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C1086B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B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протеза голени модульного, в том числе при недоразвитии, с модулем стопы с микропроцессорным управлением для инвалида в 2023 году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C1086B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1086B" w:rsidRPr="00C1086B">
        <w:rPr>
          <w:rFonts w:ascii="Times New Roman" w:eastAsia="Times New Roman" w:hAnsi="Times New Roman"/>
          <w:b/>
          <w:sz w:val="24"/>
          <w:szCs w:val="24"/>
          <w:lang w:eastAsia="ru-RU"/>
        </w:rPr>
        <w:t>голени модульного, в том числе при недоразвитии, с модулем стопы с микропроцессорным управлением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1"/>
        <w:gridCol w:w="5888"/>
        <w:gridCol w:w="1508"/>
      </w:tblGrid>
      <w:tr w:rsidR="00C1086B" w:rsidRPr="00C1086B" w:rsidTr="00B019B1">
        <w:trPr>
          <w:trHeight w:val="450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6B" w:rsidRPr="00C1086B" w:rsidRDefault="00C1086B" w:rsidP="00C1086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6B" w:rsidRPr="00C1086B" w:rsidRDefault="00C1086B" w:rsidP="00C1086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6B" w:rsidRPr="00C1086B" w:rsidRDefault="00C1086B" w:rsidP="00C1086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6B" w:rsidRPr="00C1086B" w:rsidRDefault="00C1086B" w:rsidP="00C1086B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C1086B" w:rsidRPr="00C1086B" w:rsidTr="00B019B1">
        <w:trPr>
          <w:trHeight w:val="45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6B" w:rsidRPr="00C1086B" w:rsidRDefault="00C1086B" w:rsidP="00C1086B">
            <w:pPr>
              <w:spacing w:after="60" w:line="240" w:lineRule="auto"/>
              <w:ind w:left="-121"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6B" w:rsidRPr="00C1086B" w:rsidRDefault="00C1086B" w:rsidP="00C1086B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8-07-14</w:t>
            </w:r>
          </w:p>
          <w:p w:rsidR="00C1086B" w:rsidRPr="00C1086B" w:rsidRDefault="00C1086B" w:rsidP="00C1086B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</w:t>
            </w:r>
            <w:r w:rsidR="00B01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bookmarkStart w:id="0" w:name="_GoBack"/>
            <w:bookmarkEnd w:id="0"/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 недоразвитии, с модулем стопы с микропроцессорным управлением</w:t>
            </w:r>
          </w:p>
          <w:p w:rsidR="00C1086B" w:rsidRPr="00C1086B" w:rsidRDefault="00C1086B" w:rsidP="00C1086B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</w:p>
          <w:p w:rsidR="00C1086B" w:rsidRPr="00C1086B" w:rsidRDefault="00C1086B" w:rsidP="00C1086B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86B" w:rsidRPr="00C1086B" w:rsidRDefault="00C1086B" w:rsidP="00C1086B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6B" w:rsidRPr="00C1086B" w:rsidRDefault="00C1086B" w:rsidP="00C108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голени модульный, в том числе при недоразвитии для пациентов с низкой и средней активностью с одной пробной диагностической гильзой индивидуального изготовления из термопластичного материала. Постоянная силовая гильза протеза изготавливается из слоистого пластика на основе акриловых смол с усилением мест нагрузки угле – и стекловолоконным наполнением. Крепление протеза при помощи полимерного чехла с использованием замкового устройства для полимерных чехлов. Регулировочно-соединительные устройства должны соответствовать весу инвалида. Стопа с гидравлической щиколоткой, с микропроцессорным управлением самоюстировки плантарфлексии и дорсифлексии, обеспечивает адаптацию к опорной поверхности и управлением скоростью перемещения. Функция замка гидравлической щиколотки активизируется в неподвижном положении. Карбоновые пластины мыска и пятки, разнесенные через шасси стопы, работают независимо друг от друга и обеспечивают энергосбережение, размещены в кевларовый носок. Жесткость пластин подбирается из 8-ми, под конкретный вес и динамику пациента. Источник питания расположен в корпусе щиколотки. Беспроводное зарядное устройство от промышленной сети 220В. Пыле-влагозащита в соответствии с ГОСТ 14254-2015 (IEC 60529:2013) IP64, что обеспечивает защиту стопы от попадания пыли и допускает всепогодные условия использования. Стопа имеет съемную косметическую оболочку, с раздельным первым пальцем. Косметическое покрытие из вспененного полиуретана повышенной плотности телесного цвета и двойной трикотажный чулок телесного оттенка с резинкой.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6B" w:rsidRPr="00C1086B" w:rsidRDefault="00C1086B" w:rsidP="00C108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0B3CE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</w:t>
            </w:r>
            <w:r w:rsidR="00C07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3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2023 года</w:t>
            </w:r>
            <w:r w:rsid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10618C" w:rsidP="00C10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течение 60 дней с даты направления Заказчиком Исполнителю реестра Получателей Изделий в объеме, указанном в каждом реестре Получателей Изделий. Реестры Получателей Изделий направляются в период с даты заключения контракта по </w:t>
            </w:r>
            <w:r w:rsidR="000B3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C1086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июля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2023 года.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2A651C" w:rsidRPr="002A651C" w:rsidRDefault="002F43E2" w:rsidP="002A65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Место выполнения работ: - </w:t>
            </w:r>
            <w:r w:rsidR="002A651C" w:rsidRPr="002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и/или г. Москва; </w:t>
            </w:r>
          </w:p>
          <w:p w:rsidR="00C0341B" w:rsidRPr="002A651C" w:rsidRDefault="002A651C" w:rsidP="002A65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15032-2001 «Протезы. Испытания конструкции тазобедренных узлов»;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51191-2019 «Узлы протезов нижних конечностей. Технические требования и методы испытаний»;</w:t>
            </w:r>
          </w:p>
          <w:p w:rsid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53869-2021 «Протезы нижних конечностей. Технические требования».</w:t>
            </w:r>
          </w:p>
          <w:p w:rsidR="0010618C" w:rsidRPr="00F60BD8" w:rsidRDefault="0010618C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C1F57" w:rsidRPr="00F60BD8" w:rsidRDefault="00E56F63" w:rsidP="00C1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Изделий составляет не менее </w:t>
            </w:r>
            <w:r w:rsidR="00C1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с даты подписания акта приема-передачи Изделий Получателю</w:t>
            </w:r>
            <w:r w:rsidR="00B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3D" w:rsidRDefault="0064003D">
      <w:pPr>
        <w:spacing w:after="0" w:line="240" w:lineRule="auto"/>
      </w:pPr>
      <w:r>
        <w:separator/>
      </w:r>
    </w:p>
  </w:endnote>
  <w:endnote w:type="continuationSeparator" w:id="0">
    <w:p w:rsidR="0064003D" w:rsidRDefault="006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3D" w:rsidRDefault="0064003D">
      <w:pPr>
        <w:spacing w:after="0" w:line="240" w:lineRule="auto"/>
      </w:pPr>
      <w:r>
        <w:separator/>
      </w:r>
    </w:p>
  </w:footnote>
  <w:footnote w:type="continuationSeparator" w:id="0">
    <w:p w:rsidR="0064003D" w:rsidRDefault="0064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B3CE6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A651C"/>
    <w:rsid w:val="002B3B16"/>
    <w:rsid w:val="002B5E49"/>
    <w:rsid w:val="002C352D"/>
    <w:rsid w:val="002D3B35"/>
    <w:rsid w:val="002D5324"/>
    <w:rsid w:val="002D5726"/>
    <w:rsid w:val="002E33C0"/>
    <w:rsid w:val="002E51F8"/>
    <w:rsid w:val="002F43E2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1B57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4003D"/>
    <w:rsid w:val="006519E4"/>
    <w:rsid w:val="00653BCD"/>
    <w:rsid w:val="00656D66"/>
    <w:rsid w:val="0066182F"/>
    <w:rsid w:val="00665479"/>
    <w:rsid w:val="0067201C"/>
    <w:rsid w:val="006747F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B41A8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19B1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2152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086B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F6F-F7A0-4855-A70A-D6F0678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SHmantsarSV</cp:lastModifiedBy>
  <cp:revision>2</cp:revision>
  <cp:lastPrinted>2023-03-16T14:06:00Z</cp:lastPrinted>
  <dcterms:created xsi:type="dcterms:W3CDTF">2023-05-05T12:01:00Z</dcterms:created>
  <dcterms:modified xsi:type="dcterms:W3CDTF">2023-05-05T12:01:00Z</dcterms:modified>
</cp:coreProperties>
</file>