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C5" w:rsidRDefault="009F2163" w:rsidP="00362A5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57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610FD4" w:rsidRPr="00BC2336" w:rsidRDefault="00610FD4" w:rsidP="00610FD4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объекта закупки: </w:t>
      </w:r>
      <w:r w:rsidRPr="00BC2336">
        <w:rPr>
          <w:rFonts w:ascii="Times New Roman" w:hAnsi="Times New Roman" w:cs="Times New Roman"/>
          <w:color w:val="000000"/>
          <w:sz w:val="24"/>
          <w:szCs w:val="24"/>
        </w:rPr>
        <w:t>поставка в 2024 году специальных средств при нарушениях функций выделения.</w:t>
      </w:r>
    </w:p>
    <w:p w:rsidR="00610FD4" w:rsidRPr="00BC2336" w:rsidRDefault="00610FD4" w:rsidP="00610FD4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233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Сведения об объекте закупки:</w:t>
      </w:r>
    </w:p>
    <w:p w:rsidR="00610FD4" w:rsidRPr="00E952CD" w:rsidRDefault="00610FD4" w:rsidP="00610FD4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8789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1417"/>
        <w:gridCol w:w="567"/>
        <w:gridCol w:w="709"/>
        <w:gridCol w:w="1276"/>
        <w:gridCol w:w="1559"/>
        <w:gridCol w:w="567"/>
      </w:tblGrid>
      <w:tr w:rsidR="00610FD4" w:rsidRPr="003E6A95" w:rsidTr="00610FD4">
        <w:trPr>
          <w:trHeight w:val="27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FD4" w:rsidRPr="00BC2336" w:rsidRDefault="00610FD4" w:rsidP="0060676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10FD4" w:rsidRPr="00BC2336" w:rsidRDefault="00610FD4" w:rsidP="0060676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</w:rPr>
              <w:t>Номер вида технического средства реабилитации (изделия) и его наименования в соответствии с Классификацией технических средств реабилитации (изделий)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ОКПД2/</w:t>
            </w: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КТРУ/</w:t>
            </w: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610FD4" w:rsidRPr="003E6A95" w:rsidTr="00610FD4">
        <w:trPr>
          <w:trHeight w:val="11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2336">
              <w:rPr>
                <w:rStyle w:val="cardmaininfocontent"/>
                <w:rFonts w:ascii="Times New Roman" w:hAnsi="Times New Roman" w:cs="Times New Roman"/>
                <w:sz w:val="20"/>
                <w:szCs w:val="20"/>
              </w:rPr>
              <w:t xml:space="preserve">Повязка </w:t>
            </w:r>
            <w:proofErr w:type="spellStart"/>
            <w:r w:rsidRPr="00BC2336">
              <w:rPr>
                <w:rStyle w:val="cardmaininfocontent"/>
                <w:rFonts w:ascii="Times New Roman" w:hAnsi="Times New Roman" w:cs="Times New Roman"/>
                <w:sz w:val="20"/>
                <w:szCs w:val="20"/>
              </w:rPr>
              <w:t>перистомная</w:t>
            </w:r>
            <w:proofErr w:type="spellEnd"/>
            <w:r w:rsidRPr="00BC2336">
              <w:rPr>
                <w:rStyle w:val="cardmaininfocontent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C2336">
              <w:rPr>
                <w:rStyle w:val="cardmaininfocontent"/>
                <w:rFonts w:ascii="Times New Roman" w:hAnsi="Times New Roman" w:cs="Times New Roman"/>
                <w:sz w:val="20"/>
                <w:szCs w:val="20"/>
              </w:rPr>
              <w:t>околораневая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21-01-29</w:t>
            </w:r>
          </w:p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тубе, не менее 60 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32.50.50.190/</w:t>
            </w:r>
          </w:p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32.50.50.000-00000274/</w:t>
            </w:r>
          </w:p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01.28.21.01.29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тубе.</w:t>
            </w: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0FD4" w:rsidRPr="003E6A95" w:rsidTr="00610FD4">
        <w:trPr>
          <w:trHeight w:val="272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ardmaininfocontent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Моделируемая паста полужидкой консистенции, уплотняющаяся при нанесении на кожу или пластину, для защиты кожи, выравнивания поверхностных шрамов и складок на коже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герметизации пластины калоприемника или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10FD4" w:rsidRPr="003E6A95" w:rsidTr="00610FD4">
        <w:trPr>
          <w:trHeight w:val="697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0FD4" w:rsidRPr="00BC2336" w:rsidRDefault="00610FD4" w:rsidP="0060676B">
            <w:pPr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FD4" w:rsidRPr="00BC2336" w:rsidRDefault="00610FD4" w:rsidP="0060676B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Масса*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610FD4" w:rsidRPr="00BC2336" w:rsidRDefault="00610FD4" w:rsidP="0060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≥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FD4" w:rsidRPr="00BC2336" w:rsidRDefault="00610FD4" w:rsidP="0060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</w:p>
        </w:tc>
      </w:tr>
      <w:tr w:rsidR="00610FD4" w:rsidRPr="00F10B5B" w:rsidTr="00610FD4">
        <w:trPr>
          <w:trHeight w:val="98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Повязка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перистомная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околораневая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21-01-30</w:t>
            </w:r>
          </w:p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полосках, не менее 60 г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32.50.50.190/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32.50.50.000-00000274/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01.28.21.01.30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Вид*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полосках.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D4" w:rsidRPr="00F10B5B" w:rsidTr="00610FD4">
        <w:trPr>
          <w:trHeight w:val="18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Назначение*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Моделируемая паста плотно-эластичной консистенции, не содержащая спирт, для защиты кожи, выравнивания глубоких шрамов и складок на коже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стомы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герметизации пластины калоприемника или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уроприемника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Упаковка не менее 60г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D4" w:rsidRPr="00F10B5B" w:rsidTr="00610FD4">
        <w:trPr>
          <w:trHeight w:val="87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Масса*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ind w:left="152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</w:tr>
      <w:tr w:rsidR="00610FD4" w:rsidRPr="00F10B5B" w:rsidTr="00610FD4">
        <w:trPr>
          <w:trHeight w:val="12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Повязка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перистомная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околораневая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21-01-32</w:t>
            </w:r>
          </w:p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Пудра (порошок) абсорбирующая в тубе, не менее 25 г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32.50.50.190/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32.50.50.000-00000274/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01.28.21.01.32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Вид*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Пудра (порошок) абсорбирующая в тубе.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D4" w:rsidRPr="00F10B5B" w:rsidTr="00610FD4">
        <w:trPr>
          <w:trHeight w:val="90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Назначение*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Порошок в виде мелкодисперсных абсорбирующих нестерильных веществ для ухода за раздраженной, мокнущей кожей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Впитывает экссудат, уменьшает раздражение кожи.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D4" w:rsidRPr="00F10B5B" w:rsidTr="00610FD4">
        <w:trPr>
          <w:trHeight w:val="804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Масса*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≥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</w:tr>
      <w:tr w:rsidR="00610FD4" w:rsidRPr="00F10B5B" w:rsidTr="00610FD4">
        <w:trPr>
          <w:trHeight w:val="114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Покрытие жидкое из синтетического полимера для создания защитной пленки, нестерильное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21-01-33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Защитная пленка во флаконе, не менее 50 мл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32.50.50.190/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32.50.50.000-00000303/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01.28.21.01.33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Вид*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D4" w:rsidRPr="00F10B5B" w:rsidTr="00610FD4">
        <w:trPr>
          <w:trHeight w:val="147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Назначение*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Жидкость на силиконовой основе, не содержащая спирт, при нанесении и высыхании образует на коже эластичную защитную пленку. Защищает кожу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агрессивного воздействия мочи и кала, а также от механических повреждений при отклеивании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D4" w:rsidRPr="00F10B5B" w:rsidTr="00A05232">
        <w:trPr>
          <w:trHeight w:val="72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Объем*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≥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D4" w:rsidRPr="00F10B5B" w:rsidTr="00A05232">
        <w:trPr>
          <w:trHeight w:val="10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5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Повязка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перистомная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околораневая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21-01-41</w:t>
            </w:r>
          </w:p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Защитные кольца для кожи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стомы</w:t>
            </w:r>
            <w:proofErr w:type="spellEnd"/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32.50.50.190/</w:t>
            </w:r>
          </w:p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</w:rPr>
              <w:t>32.50.50.000-00000274/</w:t>
            </w:r>
          </w:p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01.28.21.01.41</w:t>
            </w:r>
          </w:p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 xml:space="preserve">     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BC233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zh-CN"/>
              </w:rPr>
              <w:t xml:space="preserve">       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Вид*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Гипоаллергенное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, моделируемое адгезивное защитное кольцо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D4" w:rsidRPr="00F10B5B" w:rsidTr="00A05232">
        <w:trPr>
          <w:trHeight w:val="201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Назначение*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 xml:space="preserve">Предназначено для защиты кожи, выравнивания шрамов и складок на коже вокруг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стомы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 xml:space="preserve">, герметизации пластин калоприемников и </w:t>
            </w:r>
            <w:proofErr w:type="spellStart"/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уроприемников</w:t>
            </w:r>
            <w:proofErr w:type="spellEnd"/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 xml:space="preserve">, обеспечивает длительную защиту </w:t>
            </w:r>
            <w:proofErr w:type="gramStart"/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от протекания</w:t>
            </w:r>
            <w:proofErr w:type="gramEnd"/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 xml:space="preserve"> кишечного отделяемого или мочи. Каждое кольцо должно быть </w:t>
            </w: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упаковано в индивидуальную упаковку*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0FD4" w:rsidRPr="00F10B5B" w:rsidTr="00A05232">
        <w:trPr>
          <w:trHeight w:val="69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</w:pPr>
            <w:r w:rsidRPr="00BC233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zh-CN"/>
              </w:rPr>
              <w:t>Размеры*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4</w:t>
            </w:r>
          </w:p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D4" w:rsidRPr="00BC2336" w:rsidRDefault="00610FD4" w:rsidP="00606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</w:tr>
    </w:tbl>
    <w:bookmarkEnd w:id="0"/>
    <w:p w:rsidR="00610FD4" w:rsidRPr="00A05232" w:rsidRDefault="00610FD4" w:rsidP="00610FD4">
      <w:pPr>
        <w:pStyle w:val="af"/>
        <w:widowControl w:val="0"/>
        <w:jc w:val="both"/>
        <w:rPr>
          <w:rFonts w:eastAsia="Calibri"/>
          <w:i/>
          <w:iCs/>
          <w:sz w:val="20"/>
          <w:szCs w:val="20"/>
          <w:lang w:eastAsia="ar-SA"/>
        </w:rPr>
      </w:pPr>
      <w:r w:rsidRPr="00F10B5B">
        <w:rPr>
          <w:rFonts w:ascii="Times New Roman" w:hAnsi="Times New Roman" w:cs="Times New Roman"/>
          <w:i/>
          <w:sz w:val="24"/>
          <w:szCs w:val="24"/>
        </w:rPr>
        <w:t>*</w:t>
      </w:r>
      <w:r w:rsidRPr="00A05232">
        <w:rPr>
          <w:rFonts w:ascii="Times New Roman" w:hAnsi="Times New Roman" w:cs="Times New Roman"/>
          <w:i/>
          <w:sz w:val="20"/>
          <w:szCs w:val="20"/>
        </w:rPr>
        <w:t>Обоснование включения дополнительной информации в сведения о товаре, работе, услуге: в соответствии с требованиями п.1 ч. 1 ст.33 Закона № 44- 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связи с тем, что характеристики, указанные в КТРУ отсутствуют и не позволяют точно определить качественные, функциональные и технические характеристики закупаемого товара, необходимо в описание объекта закупки указать дополнительную информацию исходя из характеристик</w:t>
      </w:r>
      <w:r w:rsidRPr="00A05232">
        <w:rPr>
          <w:i/>
          <w:sz w:val="20"/>
          <w:szCs w:val="20"/>
        </w:rPr>
        <w:t>, которым должен отвечать закупаемый товар.</w:t>
      </w:r>
    </w:p>
    <w:p w:rsidR="00610FD4" w:rsidRPr="00362A57" w:rsidRDefault="00610FD4" w:rsidP="00610FD4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36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техническим, функциональным характеристикам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от 21.11.2011 № 323-ФЗ «Об основах охраны здоровья граждан в Российской Федерации».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требованиям: 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>-ГОСТ Р 52770-2016 «Изделия медицинские. Требования безопасности. Методы санитарно-химических и токсикологических испытаний».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 xml:space="preserve">-ГОСТ Р 58235-2022 «Специальные средства при нарушении функции выделения. Термины и определения. Классификация». </w:t>
      </w:r>
    </w:p>
    <w:p w:rsidR="00610FD4" w:rsidRPr="00BC2336" w:rsidRDefault="00610FD4" w:rsidP="00610F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 xml:space="preserve">-ГОСТ Р 58237-2022 «Средства ухода за кишечными </w:t>
      </w:r>
      <w:proofErr w:type="spellStart"/>
      <w:r w:rsidRPr="00BC2336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BC2336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BC2336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BC2336"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испытаний».</w:t>
      </w:r>
    </w:p>
    <w:p w:rsidR="00610FD4" w:rsidRPr="00BC2336" w:rsidRDefault="00610FD4" w:rsidP="0061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36">
        <w:rPr>
          <w:rFonts w:ascii="Times New Roman" w:hAnsi="Times New Roman" w:cs="Times New Roman"/>
          <w:b/>
          <w:sz w:val="24"/>
          <w:szCs w:val="24"/>
        </w:rPr>
        <w:t xml:space="preserve">Требования к комплектности, маркировке, упаковке 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 xml:space="preserve">Упаковка специальных средств при нарушениях функций выделения должна обеспечивать их защиту от повреждений, порчи (изнашивания), от воздействия механических и климатических факторов во время транспортирования и хранения технических средств реабилитации, так же от загрязнения во время хранения и транспортирования к месту использования по назначению. 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336">
        <w:rPr>
          <w:rFonts w:ascii="Times New Roman" w:hAnsi="Times New Roman" w:cs="Times New Roman"/>
          <w:bCs/>
          <w:iCs/>
          <w:sz w:val="24"/>
          <w:szCs w:val="24"/>
        </w:rPr>
        <w:t xml:space="preserve">Маркировка должна быть достоверной, проверяемой и читаемой. 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336">
        <w:rPr>
          <w:rFonts w:ascii="Times New Roman" w:hAnsi="Times New Roman" w:cs="Times New Roman"/>
          <w:bCs/>
          <w:iCs/>
          <w:sz w:val="24"/>
          <w:szCs w:val="24"/>
        </w:rPr>
        <w:t>Маркировка на потребительской упаковке должна содержать: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336">
        <w:rPr>
          <w:rFonts w:ascii="Times New Roman" w:hAnsi="Times New Roman" w:cs="Times New Roman"/>
          <w:bCs/>
          <w:iCs/>
          <w:sz w:val="24"/>
          <w:szCs w:val="24"/>
        </w:rPr>
        <w:t>- наименование страны-изготовителя;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336">
        <w:rPr>
          <w:rFonts w:ascii="Times New Roman" w:hAnsi="Times New Roman" w:cs="Times New Roman"/>
          <w:bCs/>
          <w:iCs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336">
        <w:rPr>
          <w:rFonts w:ascii="Times New Roman" w:hAnsi="Times New Roman" w:cs="Times New Roman"/>
          <w:bCs/>
          <w:iCs/>
          <w:sz w:val="24"/>
          <w:szCs w:val="24"/>
        </w:rPr>
        <w:t>- номер артикула (при наличии);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336">
        <w:rPr>
          <w:rFonts w:ascii="Times New Roman" w:hAnsi="Times New Roman" w:cs="Times New Roman"/>
          <w:bCs/>
          <w:iCs/>
          <w:sz w:val="24"/>
          <w:szCs w:val="24"/>
        </w:rPr>
        <w:t>- дату (месяц, год) изготовления;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336">
        <w:rPr>
          <w:rFonts w:ascii="Times New Roman" w:hAnsi="Times New Roman" w:cs="Times New Roman"/>
          <w:bCs/>
          <w:iCs/>
          <w:sz w:val="24"/>
          <w:szCs w:val="24"/>
        </w:rPr>
        <w:t>- срок годности, устанавливаемый изготовителем;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336">
        <w:rPr>
          <w:rFonts w:ascii="Times New Roman" w:hAnsi="Times New Roman" w:cs="Times New Roman"/>
          <w:bCs/>
          <w:iCs/>
          <w:sz w:val="24"/>
          <w:szCs w:val="24"/>
        </w:rPr>
        <w:t>- обозначение стандарта;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2336">
        <w:rPr>
          <w:rFonts w:ascii="Times New Roman" w:hAnsi="Times New Roman" w:cs="Times New Roman"/>
          <w:bCs/>
          <w:iCs/>
          <w:sz w:val="24"/>
          <w:szCs w:val="24"/>
        </w:rPr>
        <w:t>- штриховой код (при наличии).</w:t>
      </w:r>
    </w:p>
    <w:p w:rsidR="00610FD4" w:rsidRPr="00BC2336" w:rsidRDefault="00610FD4" w:rsidP="00610F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36">
        <w:rPr>
          <w:rFonts w:ascii="Times New Roman" w:hAnsi="Times New Roman" w:cs="Times New Roman"/>
          <w:b/>
          <w:sz w:val="24"/>
          <w:szCs w:val="24"/>
        </w:rPr>
        <w:t>Гарантии качества: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336">
        <w:rPr>
          <w:rFonts w:ascii="Times New Roman" w:hAnsi="Times New Roman" w:cs="Times New Roman"/>
          <w:sz w:val="24"/>
          <w:szCs w:val="24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610FD4" w:rsidRPr="00BC2336" w:rsidRDefault="00610FD4" w:rsidP="0061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FD4" w:rsidRDefault="00610FD4" w:rsidP="00362A5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D4" w:rsidRDefault="00610FD4" w:rsidP="00362A5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D4" w:rsidRDefault="00610FD4" w:rsidP="00362A5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D4" w:rsidRDefault="00610FD4" w:rsidP="00362A5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D4" w:rsidRPr="00151A57" w:rsidRDefault="00610FD4" w:rsidP="00362A5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0" w:rsidRPr="00362A57" w:rsidRDefault="00612D40" w:rsidP="00362A5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2D40" w:rsidRPr="00362A57" w:rsidSect="00610FD4">
      <w:headerReference w:type="first" r:id="rId7"/>
      <w:pgSz w:w="15309" w:h="16840"/>
      <w:pgMar w:top="1134" w:right="5103" w:bottom="992" w:left="1701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DD" w:rsidRDefault="00BF4ADD" w:rsidP="00882E13">
      <w:pPr>
        <w:spacing w:after="0" w:line="240" w:lineRule="auto"/>
      </w:pPr>
      <w:r>
        <w:separator/>
      </w:r>
    </w:p>
  </w:endnote>
  <w:endnote w:type="continuationSeparator" w:id="0">
    <w:p w:rsidR="00BF4ADD" w:rsidRDefault="00BF4ADD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DD" w:rsidRDefault="00BF4ADD" w:rsidP="00882E13">
      <w:pPr>
        <w:spacing w:after="0" w:line="240" w:lineRule="auto"/>
      </w:pPr>
      <w:r>
        <w:separator/>
      </w:r>
    </w:p>
  </w:footnote>
  <w:footnote w:type="continuationSeparator" w:id="0">
    <w:p w:rsidR="00BF4ADD" w:rsidRDefault="00BF4ADD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7D1062" w:rsidRPr="009F2163" w:rsidRDefault="00BD16F4" w:rsidP="00BD16F4">
    <w:pPr>
      <w:keepNext/>
      <w:keepLines/>
      <w:widowControl w:val="0"/>
      <w:suppressAutoHyphens/>
      <w:autoSpaceDE w:val="0"/>
      <w:autoSpaceDN w:val="0"/>
      <w:spacing w:after="0" w:line="240" w:lineRule="auto"/>
      <w:jc w:val="center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                                                                                                                </w:t>
    </w:r>
    <w:r w:rsidR="00610FD4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                             </w:t>
    </w:r>
    <w:r w:rsidR="007D1062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</w:t>
    </w:r>
    <w:r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извещению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1"/>
    <w:rsid w:val="00030132"/>
    <w:rsid w:val="000614FB"/>
    <w:rsid w:val="000A3A82"/>
    <w:rsid w:val="000B5A64"/>
    <w:rsid w:val="000D2577"/>
    <w:rsid w:val="000D4200"/>
    <w:rsid w:val="000F6644"/>
    <w:rsid w:val="00107462"/>
    <w:rsid w:val="00151A57"/>
    <w:rsid w:val="0015682F"/>
    <w:rsid w:val="001A7702"/>
    <w:rsid w:val="001C2E6B"/>
    <w:rsid w:val="001C31C5"/>
    <w:rsid w:val="00253A1F"/>
    <w:rsid w:val="00256394"/>
    <w:rsid w:val="00270F67"/>
    <w:rsid w:val="00275124"/>
    <w:rsid w:val="0028269F"/>
    <w:rsid w:val="00293632"/>
    <w:rsid w:val="002A07F9"/>
    <w:rsid w:val="002C3A2C"/>
    <w:rsid w:val="00346AE0"/>
    <w:rsid w:val="0036131A"/>
    <w:rsid w:val="00362A57"/>
    <w:rsid w:val="003A5F03"/>
    <w:rsid w:val="003B1C49"/>
    <w:rsid w:val="003B452D"/>
    <w:rsid w:val="003E6A95"/>
    <w:rsid w:val="0042549F"/>
    <w:rsid w:val="004347A5"/>
    <w:rsid w:val="00456B15"/>
    <w:rsid w:val="0047521F"/>
    <w:rsid w:val="004B519C"/>
    <w:rsid w:val="004C7726"/>
    <w:rsid w:val="004F01F6"/>
    <w:rsid w:val="004F05B4"/>
    <w:rsid w:val="004F1F23"/>
    <w:rsid w:val="005228A8"/>
    <w:rsid w:val="00543531"/>
    <w:rsid w:val="00573DB7"/>
    <w:rsid w:val="00575576"/>
    <w:rsid w:val="005842FE"/>
    <w:rsid w:val="005B57ED"/>
    <w:rsid w:val="005B6A2D"/>
    <w:rsid w:val="005C1811"/>
    <w:rsid w:val="005E40A7"/>
    <w:rsid w:val="0060275B"/>
    <w:rsid w:val="00610FD4"/>
    <w:rsid w:val="00612D40"/>
    <w:rsid w:val="006319B3"/>
    <w:rsid w:val="0063473B"/>
    <w:rsid w:val="00636695"/>
    <w:rsid w:val="00650917"/>
    <w:rsid w:val="00663419"/>
    <w:rsid w:val="006644D8"/>
    <w:rsid w:val="00695EE1"/>
    <w:rsid w:val="006F7B00"/>
    <w:rsid w:val="00721C38"/>
    <w:rsid w:val="00721C48"/>
    <w:rsid w:val="007351F4"/>
    <w:rsid w:val="00766D23"/>
    <w:rsid w:val="007D1062"/>
    <w:rsid w:val="00817238"/>
    <w:rsid w:val="00835BB9"/>
    <w:rsid w:val="008441C5"/>
    <w:rsid w:val="00846440"/>
    <w:rsid w:val="00874184"/>
    <w:rsid w:val="00882E13"/>
    <w:rsid w:val="008836D8"/>
    <w:rsid w:val="00887D99"/>
    <w:rsid w:val="008A2A76"/>
    <w:rsid w:val="008C3BEB"/>
    <w:rsid w:val="008D53EC"/>
    <w:rsid w:val="008E28AB"/>
    <w:rsid w:val="008F6142"/>
    <w:rsid w:val="008F72D5"/>
    <w:rsid w:val="0090382F"/>
    <w:rsid w:val="009159D5"/>
    <w:rsid w:val="0097483F"/>
    <w:rsid w:val="009B1448"/>
    <w:rsid w:val="009E0EF9"/>
    <w:rsid w:val="009F1A42"/>
    <w:rsid w:val="009F2163"/>
    <w:rsid w:val="00A05232"/>
    <w:rsid w:val="00A30E80"/>
    <w:rsid w:val="00A31E25"/>
    <w:rsid w:val="00A324CC"/>
    <w:rsid w:val="00A62E90"/>
    <w:rsid w:val="00A74695"/>
    <w:rsid w:val="00A864F2"/>
    <w:rsid w:val="00AD4AD0"/>
    <w:rsid w:val="00AE0C40"/>
    <w:rsid w:val="00AE4B9E"/>
    <w:rsid w:val="00AE55FB"/>
    <w:rsid w:val="00AE63DF"/>
    <w:rsid w:val="00AF7247"/>
    <w:rsid w:val="00B00131"/>
    <w:rsid w:val="00B024CA"/>
    <w:rsid w:val="00B07903"/>
    <w:rsid w:val="00B468E8"/>
    <w:rsid w:val="00B838F9"/>
    <w:rsid w:val="00BA6C54"/>
    <w:rsid w:val="00BB1698"/>
    <w:rsid w:val="00BD16F4"/>
    <w:rsid w:val="00BF4ADD"/>
    <w:rsid w:val="00C03734"/>
    <w:rsid w:val="00C16E67"/>
    <w:rsid w:val="00C17DF9"/>
    <w:rsid w:val="00C25E24"/>
    <w:rsid w:val="00C427B3"/>
    <w:rsid w:val="00C44008"/>
    <w:rsid w:val="00C6113B"/>
    <w:rsid w:val="00C749C9"/>
    <w:rsid w:val="00C96956"/>
    <w:rsid w:val="00CC394E"/>
    <w:rsid w:val="00CC6D00"/>
    <w:rsid w:val="00CE2BDB"/>
    <w:rsid w:val="00D23264"/>
    <w:rsid w:val="00D23EB3"/>
    <w:rsid w:val="00D618EB"/>
    <w:rsid w:val="00D933D6"/>
    <w:rsid w:val="00DB5EA5"/>
    <w:rsid w:val="00DC0CEC"/>
    <w:rsid w:val="00DC4665"/>
    <w:rsid w:val="00DC5E3F"/>
    <w:rsid w:val="00E141D3"/>
    <w:rsid w:val="00E6056B"/>
    <w:rsid w:val="00E75C61"/>
    <w:rsid w:val="00E952CD"/>
    <w:rsid w:val="00EB2687"/>
    <w:rsid w:val="00EE1EE9"/>
    <w:rsid w:val="00EE52B3"/>
    <w:rsid w:val="00F23141"/>
    <w:rsid w:val="00F466C5"/>
    <w:rsid w:val="00F86CD2"/>
    <w:rsid w:val="00FA7DD3"/>
    <w:rsid w:val="00FC48BE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8AF7F5A-AB04-43CD-9098-B5F08E9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  <w:style w:type="character" w:customStyle="1" w:styleId="sectioninfo">
    <w:name w:val="section__info"/>
    <w:rsid w:val="00F466C5"/>
  </w:style>
  <w:style w:type="character" w:customStyle="1" w:styleId="cardmaininfocontent">
    <w:name w:val="cardmaininfo__content"/>
    <w:basedOn w:val="a0"/>
    <w:rsid w:val="00FA7DD3"/>
  </w:style>
  <w:style w:type="paragraph" w:styleId="af">
    <w:name w:val="No Spacing"/>
    <w:uiPriority w:val="1"/>
    <w:qFormat/>
    <w:rsid w:val="00BB1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Осипова Виктория Викторовна</cp:lastModifiedBy>
  <cp:revision>7</cp:revision>
  <cp:lastPrinted>2024-01-25T13:47:00Z</cp:lastPrinted>
  <dcterms:created xsi:type="dcterms:W3CDTF">2024-01-25T07:05:00Z</dcterms:created>
  <dcterms:modified xsi:type="dcterms:W3CDTF">2024-02-06T11:48:00Z</dcterms:modified>
</cp:coreProperties>
</file>