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146092" w:rsidP="00A975D6">
      <w:pPr>
        <w:widowControl w:val="0"/>
        <w:shd w:val="clear" w:color="auto" w:fill="FFFFFF"/>
        <w:spacing w:after="0" w:line="240" w:lineRule="auto"/>
        <w:ind w:right="23"/>
        <w:jc w:val="right"/>
        <w:rPr>
          <w:rFonts w:ascii="Times New Roman" w:eastAsia="Times New Roman" w:hAnsi="Times New Roman" w:cs="Times New Roman"/>
          <w:sz w:val="24"/>
          <w:szCs w:val="24"/>
          <w:lang w:bidi="ru-RU"/>
        </w:rPr>
      </w:pP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w:t>
      </w:r>
      <w:r w:rsidR="00AE4C22">
        <w:rPr>
          <w:rFonts w:ascii="Times New Roman" w:hAnsi="Times New Roman" w:cs="Times New Roman"/>
          <w:b/>
          <w:bCs/>
          <w:sz w:val="24"/>
          <w:szCs w:val="24"/>
        </w:rPr>
        <w:t>й выделения для инвалидов в 2022</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w:t>
      </w:r>
      <w:r w:rsidR="00AE4C22">
        <w:rPr>
          <w:rFonts w:ascii="Times New Roman" w:hAnsi="Times New Roman" w:cs="Times New Roman"/>
          <w:bCs/>
          <w:sz w:val="24"/>
          <w:szCs w:val="24"/>
        </w:rPr>
        <w:t>й выделения для инвалидов в 2022</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FF7948" w:rsidRPr="00FF7948">
        <w:rPr>
          <w:rFonts w:ascii="Times New Roman" w:hAnsi="Times New Roman" w:cs="Times New Roman"/>
          <w:bCs/>
          <w:sz w:val="24"/>
          <w:szCs w:val="24"/>
        </w:rPr>
        <w:t>18 390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00AE4C22">
        <w:rPr>
          <w:rFonts w:ascii="Times New Roman" w:hAnsi="Times New Roman" w:cs="Times New Roman"/>
          <w:sz w:val="24"/>
          <w:szCs w:val="24"/>
        </w:rPr>
        <w:t xml:space="preserve"> 2022</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sidR="00AE4C22">
        <w:rPr>
          <w:rFonts w:ascii="Times New Roman" w:eastAsia="Times New Roman" w:hAnsi="Times New Roman" w:cs="Times New Roman"/>
          <w:sz w:val="24"/>
          <w:szCs w:val="24"/>
        </w:rPr>
        <w:t xml:space="preserve"> 2022</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w:t>
      </w:r>
      <w:r w:rsidRPr="0020164B">
        <w:rPr>
          <w:rFonts w:ascii="Times New Roman" w:eastAsia="Times New Roman" w:hAnsi="Times New Roman" w:cs="Times New Roman"/>
          <w:bCs/>
          <w:sz w:val="24"/>
          <w:szCs w:val="24"/>
        </w:rPr>
        <w:lastRenderedPageBreak/>
        <w:t>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Специальные средства при нарушениях функций выделения (мочеприемники</w:t>
      </w:r>
      <w:r w:rsidR="00E26256">
        <w:rPr>
          <w:rFonts w:ascii="Times New Roman" w:hAnsi="Times New Roman" w:cs="Times New Roman"/>
          <w:sz w:val="24"/>
          <w:szCs w:val="24"/>
        </w:rPr>
        <w:t>/</w:t>
      </w:r>
      <w:proofErr w:type="spellStart"/>
      <w:r w:rsidR="00E26256">
        <w:rPr>
          <w:rFonts w:ascii="Times New Roman" w:hAnsi="Times New Roman" w:cs="Times New Roman"/>
          <w:sz w:val="24"/>
          <w:szCs w:val="24"/>
        </w:rPr>
        <w:t>уроприемники</w:t>
      </w:r>
      <w:proofErr w:type="spellEnd"/>
      <w:r w:rsidRPr="0020164B">
        <w:rPr>
          <w:rFonts w:ascii="Times New Roman" w:hAnsi="Times New Roman" w:cs="Times New Roman"/>
          <w:sz w:val="24"/>
          <w:szCs w:val="24"/>
        </w:rPr>
        <w:t xml:space="preserve">) - это устройства, носимые на себе, предназначенные для сбора мочи.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xml:space="preserve">.1. В </w:t>
      </w:r>
      <w:proofErr w:type="spellStart"/>
      <w:r w:rsidRPr="0020164B">
        <w:rPr>
          <w:rFonts w:ascii="Times New Roman" w:hAnsi="Times New Roman" w:cs="Times New Roman"/>
          <w:sz w:val="24"/>
          <w:szCs w:val="24"/>
        </w:rPr>
        <w:t>уростомных</w:t>
      </w:r>
      <w:proofErr w:type="spellEnd"/>
      <w:r w:rsidRPr="0020164B">
        <w:rPr>
          <w:rFonts w:ascii="Times New Roman" w:hAnsi="Times New Roman" w:cs="Times New Roman"/>
          <w:sz w:val="24"/>
          <w:szCs w:val="24"/>
        </w:rPr>
        <w:t xml:space="preserve"> мешках дополнительно должно быть предусмотрено применение </w:t>
      </w:r>
      <w:proofErr w:type="spellStart"/>
      <w:r w:rsidRPr="0020164B">
        <w:rPr>
          <w:rFonts w:ascii="Times New Roman" w:hAnsi="Times New Roman" w:cs="Times New Roman"/>
          <w:sz w:val="24"/>
          <w:szCs w:val="24"/>
        </w:rPr>
        <w:t>антирефлюксного</w:t>
      </w:r>
      <w:proofErr w:type="spellEnd"/>
      <w:r w:rsidRPr="0020164B">
        <w:rPr>
          <w:rFonts w:ascii="Times New Roman" w:hAnsi="Times New Roman" w:cs="Times New Roman"/>
          <w:sz w:val="24"/>
          <w:szCs w:val="24"/>
        </w:rPr>
        <w:t xml:space="preserve"> клапана.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E26256">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w:t>
      </w:r>
      <w:r w:rsidRPr="0020164B">
        <w:rPr>
          <w:rFonts w:ascii="Times New Roman" w:hAnsi="Times New Roman" w:cs="Times New Roman"/>
          <w:sz w:val="24"/>
          <w:szCs w:val="24"/>
        </w:rPr>
        <w:lastRenderedPageBreak/>
        <w:t xml:space="preserve">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E26256" w:rsidRPr="0020164B" w:rsidRDefault="00E26256" w:rsidP="00E2625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E26256">
        <w:rPr>
          <w:rFonts w:ascii="Times New Roman" w:hAnsi="Times New Roman" w:cs="Times New Roman"/>
          <w:sz w:val="24"/>
          <w:szCs w:val="24"/>
        </w:rPr>
        <w:t xml:space="preserve">ГОСТ Р ИСО 8670-2-2019 </w:t>
      </w:r>
      <w:r>
        <w:rPr>
          <w:rFonts w:ascii="Times New Roman" w:hAnsi="Times New Roman" w:cs="Times New Roman"/>
          <w:sz w:val="24"/>
          <w:szCs w:val="24"/>
        </w:rPr>
        <w:t>«</w:t>
      </w:r>
      <w:proofErr w:type="spellStart"/>
      <w:r w:rsidRPr="00E26256">
        <w:rPr>
          <w:rFonts w:ascii="Times New Roman" w:hAnsi="Times New Roman" w:cs="Times New Roman"/>
          <w:sz w:val="24"/>
          <w:szCs w:val="24"/>
        </w:rPr>
        <w:t>Стомные</w:t>
      </w:r>
      <w:proofErr w:type="spellEnd"/>
      <w:r w:rsidRPr="00E26256">
        <w:rPr>
          <w:rFonts w:ascii="Times New Roman" w:hAnsi="Times New Roman" w:cs="Times New Roman"/>
          <w:sz w:val="24"/>
          <w:szCs w:val="24"/>
        </w:rPr>
        <w:t xml:space="preserve"> мешки (калоприемники и </w:t>
      </w:r>
      <w:proofErr w:type="spellStart"/>
      <w:r w:rsidRPr="00E26256">
        <w:rPr>
          <w:rFonts w:ascii="Times New Roman" w:hAnsi="Times New Roman" w:cs="Times New Roman"/>
          <w:sz w:val="24"/>
          <w:szCs w:val="24"/>
        </w:rPr>
        <w:t>уроприемники</w:t>
      </w:r>
      <w:proofErr w:type="spellEnd"/>
      <w:r w:rsidRPr="00E26256">
        <w:rPr>
          <w:rFonts w:ascii="Times New Roman" w:hAnsi="Times New Roman" w:cs="Times New Roman"/>
          <w:sz w:val="24"/>
          <w:szCs w:val="24"/>
        </w:rPr>
        <w:t>). Часть 2. Требования и методы испытаний</w:t>
      </w:r>
      <w:r>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7C46F0">
        <w:rPr>
          <w:rFonts w:ascii="Times New Roman" w:hAnsi="Times New Roman" w:cs="Times New Roman"/>
          <w:bCs/>
          <w:sz w:val="24"/>
          <w:szCs w:val="24"/>
        </w:rPr>
        <w:t>9</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7C46F0">
        <w:rPr>
          <w:rFonts w:ascii="Times New Roman" w:hAnsi="Times New Roman" w:cs="Times New Roman"/>
          <w:bCs/>
          <w:sz w:val="24"/>
          <w:szCs w:val="24"/>
        </w:rPr>
        <w:t>3</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4</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1"/>
        <w:gridCol w:w="2035"/>
        <w:gridCol w:w="2295"/>
        <w:gridCol w:w="1200"/>
        <w:gridCol w:w="2301"/>
        <w:gridCol w:w="1227"/>
      </w:tblGrid>
      <w:tr w:rsidR="00FF7948" w:rsidRPr="00FF7948" w:rsidTr="00CE61DF">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Показатель </w:t>
            </w:r>
            <w:proofErr w:type="spellStart"/>
            <w:r w:rsidRPr="00FF7948">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Количество (шт.)</w:t>
            </w:r>
          </w:p>
        </w:tc>
      </w:tr>
      <w:tr w:rsidR="00FF7948" w:rsidRPr="00FF7948" w:rsidTr="00CE61DF">
        <w:tblPrEx>
          <w:jc w:val="center"/>
        </w:tblPrEx>
        <w:trPr>
          <w:trHeight w:val="349"/>
          <w:jc w:val="center"/>
        </w:trPr>
        <w:tc>
          <w:tcPr>
            <w:tcW w:w="262" w:type="pct"/>
            <w:vMerge w:val="restart"/>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1</w:t>
            </w:r>
          </w:p>
        </w:tc>
        <w:tc>
          <w:tcPr>
            <w:tcW w:w="1069" w:type="pct"/>
            <w:gridSpan w:val="2"/>
            <w:vMerge w:val="restart"/>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21-01-11</w:t>
            </w: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Двухкомпонентный дренируемый </w:t>
            </w:r>
            <w:proofErr w:type="spellStart"/>
            <w:r w:rsidRPr="00FF7948">
              <w:rPr>
                <w:rFonts w:ascii="Times New Roman" w:eastAsia="Times New Roman" w:hAnsi="Times New Roman" w:cs="Times New Roman"/>
                <w:sz w:val="24"/>
                <w:szCs w:val="24"/>
                <w:lang w:eastAsia="ar-SA"/>
              </w:rPr>
              <w:t>уроприемник</w:t>
            </w:r>
            <w:proofErr w:type="spellEnd"/>
            <w:r w:rsidRPr="00FF7948">
              <w:rPr>
                <w:rFonts w:ascii="Times New Roman" w:eastAsia="Times New Roman" w:hAnsi="Times New Roman" w:cs="Times New Roman"/>
                <w:sz w:val="24"/>
                <w:szCs w:val="24"/>
                <w:lang w:eastAsia="ar-SA"/>
              </w:rPr>
              <w:t xml:space="preserve"> в комплекте: </w:t>
            </w:r>
            <w:r w:rsidRPr="00FF7948">
              <w:rPr>
                <w:rFonts w:ascii="Times New Roman" w:eastAsia="Times New Roman" w:hAnsi="Times New Roman" w:cs="Times New Roman"/>
                <w:sz w:val="24"/>
                <w:szCs w:val="24"/>
                <w:lang w:eastAsia="ar-SA"/>
              </w:rPr>
              <w:lastRenderedPageBreak/>
              <w:t xml:space="preserve">адгезивная пластина, плоская, </w:t>
            </w:r>
            <w:proofErr w:type="spellStart"/>
            <w:r w:rsidRPr="00FF7948">
              <w:rPr>
                <w:rFonts w:ascii="Times New Roman" w:eastAsia="Times New Roman" w:hAnsi="Times New Roman" w:cs="Times New Roman"/>
                <w:sz w:val="24"/>
                <w:szCs w:val="24"/>
                <w:lang w:eastAsia="ar-SA"/>
              </w:rPr>
              <w:t>уростомный</w:t>
            </w:r>
            <w:proofErr w:type="spellEnd"/>
            <w:r w:rsidRPr="00FF7948">
              <w:rPr>
                <w:rFonts w:ascii="Times New Roman" w:eastAsia="Times New Roman" w:hAnsi="Times New Roman" w:cs="Times New Roman"/>
                <w:sz w:val="24"/>
                <w:szCs w:val="24"/>
                <w:lang w:eastAsia="ar-SA"/>
              </w:rPr>
              <w:t xml:space="preserve"> мешок</w:t>
            </w: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lastRenderedPageBreak/>
              <w:t xml:space="preserve">Комплект, состоящий из 1 плоской пластины и 3 </w:t>
            </w:r>
            <w:proofErr w:type="spellStart"/>
            <w:r w:rsidRPr="00FF7948">
              <w:rPr>
                <w:rFonts w:ascii="Times New Roman" w:eastAsia="Times New Roman" w:hAnsi="Times New Roman" w:cs="Times New Roman"/>
                <w:sz w:val="24"/>
                <w:szCs w:val="24"/>
                <w:lang w:eastAsia="ar-SA"/>
              </w:rPr>
              <w:t>уростомных</w:t>
            </w:r>
            <w:proofErr w:type="spellEnd"/>
            <w:r w:rsidRPr="00FF7948">
              <w:rPr>
                <w:rFonts w:ascii="Times New Roman" w:eastAsia="Times New Roman" w:hAnsi="Times New Roman" w:cs="Times New Roman"/>
                <w:sz w:val="24"/>
                <w:szCs w:val="24"/>
                <w:lang w:eastAsia="ar-SA"/>
              </w:rPr>
              <w:t xml:space="preserve"> мешков</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Приказы Министерства труда и социальной защиты РФ от 13 февраля 2018 </w:t>
            </w:r>
            <w:r w:rsidRPr="00FF7948">
              <w:rPr>
                <w:rFonts w:ascii="Times New Roman" w:eastAsia="Times New Roman" w:hAnsi="Times New Roman" w:cs="Times New Roman"/>
                <w:sz w:val="24"/>
                <w:szCs w:val="24"/>
                <w:lang w:eastAsia="ar-SA"/>
              </w:rPr>
              <w:lastRenderedPageBreak/>
              <w:t>№86н, от 13 февраля 2018 №85н</w:t>
            </w:r>
          </w:p>
        </w:tc>
        <w:tc>
          <w:tcPr>
            <w:tcW w:w="641" w:type="pct"/>
            <w:vMerge w:val="restart"/>
            <w:tcBorders>
              <w:top w:val="single" w:sz="4" w:space="0" w:color="auto"/>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lastRenderedPageBreak/>
              <w:t>17 580</w:t>
            </w: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Основа адгезивной пластины </w:t>
            </w:r>
            <w:proofErr w:type="spellStart"/>
            <w:r w:rsidRPr="00FF7948">
              <w:rPr>
                <w:rFonts w:ascii="Times New Roman" w:eastAsia="Times New Roman" w:hAnsi="Times New Roman" w:cs="Times New Roman"/>
                <w:sz w:val="24"/>
                <w:szCs w:val="24"/>
                <w:lang w:eastAsia="ar-SA"/>
              </w:rPr>
              <w:t>гипоаллергенная</w:t>
            </w:r>
            <w:proofErr w:type="spellEnd"/>
            <w:r w:rsidRPr="00FF7948">
              <w:rPr>
                <w:rFonts w:ascii="Times New Roman" w:eastAsia="Times New Roman" w:hAnsi="Times New Roman" w:cs="Times New Roman"/>
                <w:sz w:val="24"/>
                <w:szCs w:val="24"/>
                <w:lang w:eastAsia="ar-SA"/>
              </w:rPr>
              <w:t>, гидроколлоидная, с защитным покрытием клеевого слоя</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ГОСТ ISO 10993-10-2011</w:t>
            </w: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Фланцевое соединение</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Для обеспечения фиксации </w:t>
            </w:r>
            <w:proofErr w:type="spellStart"/>
            <w:r w:rsidRPr="00FF7948">
              <w:rPr>
                <w:rFonts w:ascii="Times New Roman" w:eastAsia="Times New Roman" w:hAnsi="Times New Roman" w:cs="Times New Roman"/>
                <w:sz w:val="24"/>
                <w:szCs w:val="24"/>
                <w:lang w:eastAsia="ar-SA"/>
              </w:rPr>
              <w:t>уростомного</w:t>
            </w:r>
            <w:proofErr w:type="spellEnd"/>
            <w:r w:rsidRPr="00FF7948">
              <w:rPr>
                <w:rFonts w:ascii="Times New Roman" w:eastAsia="Times New Roman" w:hAnsi="Times New Roman" w:cs="Times New Roman"/>
                <w:sz w:val="24"/>
                <w:szCs w:val="24"/>
                <w:lang w:eastAsia="ar-SA"/>
              </w:rPr>
              <w:t xml:space="preserve"> мешка на пластине</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FF7948">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Для измерения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 нанесения контуро</w:t>
            </w:r>
            <w:r>
              <w:rPr>
                <w:rFonts w:ascii="Times New Roman" w:eastAsia="Times New Roman" w:hAnsi="Times New Roman" w:cs="Times New Roman"/>
                <w:sz w:val="24"/>
                <w:szCs w:val="24"/>
                <w:lang w:eastAsia="ar-SA"/>
              </w:rPr>
              <w:t xml:space="preserve">в </w:t>
            </w:r>
            <w:proofErr w:type="spellStart"/>
            <w:r>
              <w:rPr>
                <w:rFonts w:ascii="Times New Roman" w:eastAsia="Times New Roman" w:hAnsi="Times New Roman" w:cs="Times New Roman"/>
                <w:sz w:val="24"/>
                <w:szCs w:val="24"/>
                <w:lang w:eastAsia="ar-SA"/>
              </w:rPr>
              <w:t>стомы</w:t>
            </w:r>
            <w:proofErr w:type="spellEnd"/>
            <w:r>
              <w:rPr>
                <w:rFonts w:ascii="Times New Roman" w:eastAsia="Times New Roman" w:hAnsi="Times New Roman" w:cs="Times New Roman"/>
                <w:sz w:val="24"/>
                <w:szCs w:val="24"/>
                <w:lang w:eastAsia="ar-SA"/>
              </w:rPr>
              <w:t xml:space="preserve"> на адгезивной пластине </w:t>
            </w:r>
            <w:proofErr w:type="spellStart"/>
            <w:r>
              <w:rPr>
                <w:rFonts w:ascii="Times New Roman" w:eastAsia="Times New Roman" w:hAnsi="Times New Roman" w:cs="Times New Roman"/>
                <w:sz w:val="24"/>
                <w:szCs w:val="24"/>
                <w:lang w:eastAsia="ar-SA"/>
              </w:rPr>
              <w:t>ур</w:t>
            </w:r>
            <w:r w:rsidRPr="00FF7948">
              <w:rPr>
                <w:rFonts w:ascii="Times New Roman" w:eastAsia="Times New Roman" w:hAnsi="Times New Roman" w:cs="Times New Roman"/>
                <w:sz w:val="24"/>
                <w:szCs w:val="24"/>
                <w:lang w:eastAsia="ar-SA"/>
              </w:rPr>
              <w:t>оприемника</w:t>
            </w:r>
            <w:proofErr w:type="spellEnd"/>
            <w:r w:rsidRPr="00FF7948">
              <w:rPr>
                <w:rFonts w:ascii="Times New Roman" w:eastAsia="Times New Roman" w:hAnsi="Times New Roman" w:cs="Times New Roman"/>
                <w:sz w:val="24"/>
                <w:szCs w:val="24"/>
                <w:lang w:eastAsia="ar-SA"/>
              </w:rPr>
              <w:t>, и вырезания отверстия необходимой формы и размера.</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Дренируемые мешки</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Материал мешков: прозрачный, многослойный</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Сливной и </w:t>
            </w:r>
            <w:proofErr w:type="spellStart"/>
            <w:r w:rsidRPr="00FF7948">
              <w:rPr>
                <w:rFonts w:ascii="Times New Roman" w:eastAsia="Times New Roman" w:hAnsi="Times New Roman" w:cs="Times New Roman"/>
                <w:sz w:val="24"/>
                <w:szCs w:val="24"/>
                <w:lang w:eastAsia="ar-SA"/>
              </w:rPr>
              <w:t>антирефлюксный</w:t>
            </w:r>
            <w:proofErr w:type="spellEnd"/>
            <w:r w:rsidRPr="00FF7948">
              <w:rPr>
                <w:rFonts w:ascii="Times New Roman" w:eastAsia="Times New Roman" w:hAnsi="Times New Roman" w:cs="Times New Roman"/>
                <w:sz w:val="24"/>
                <w:szCs w:val="24"/>
                <w:lang w:eastAsia="ar-SA"/>
              </w:rPr>
              <w:t xml:space="preserve"> клапаны</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Сливной клапан - для дренирования (опорожнения) мешка. </w:t>
            </w:r>
            <w:proofErr w:type="spellStart"/>
            <w:r w:rsidRPr="00FF7948">
              <w:rPr>
                <w:rFonts w:ascii="Times New Roman" w:eastAsia="Times New Roman" w:hAnsi="Times New Roman" w:cs="Times New Roman"/>
                <w:sz w:val="24"/>
                <w:szCs w:val="24"/>
                <w:lang w:eastAsia="ar-SA"/>
              </w:rPr>
              <w:t>Антирефлюксный</w:t>
            </w:r>
            <w:proofErr w:type="spellEnd"/>
            <w:r w:rsidRPr="00FF7948">
              <w:rPr>
                <w:rFonts w:ascii="Times New Roman" w:eastAsia="Times New Roman" w:hAnsi="Times New Roman" w:cs="Times New Roman"/>
                <w:sz w:val="24"/>
                <w:szCs w:val="24"/>
                <w:lang w:eastAsia="ar-SA"/>
              </w:rPr>
              <w:t xml:space="preserve"> клапан (обратный сливной клапан) - для предотвращения заброса мочи из </w:t>
            </w:r>
            <w:proofErr w:type="spellStart"/>
            <w:r w:rsidRPr="00FF7948">
              <w:rPr>
                <w:rFonts w:ascii="Times New Roman" w:eastAsia="Times New Roman" w:hAnsi="Times New Roman" w:cs="Times New Roman"/>
                <w:sz w:val="24"/>
                <w:szCs w:val="24"/>
                <w:lang w:eastAsia="ar-SA"/>
              </w:rPr>
              <w:t>уроприемника</w:t>
            </w:r>
            <w:proofErr w:type="spellEnd"/>
            <w:r w:rsidRPr="00FF7948">
              <w:rPr>
                <w:rFonts w:ascii="Times New Roman" w:eastAsia="Times New Roman" w:hAnsi="Times New Roman" w:cs="Times New Roman"/>
                <w:sz w:val="24"/>
                <w:szCs w:val="24"/>
                <w:lang w:eastAsia="ar-SA"/>
              </w:rPr>
              <w:t xml:space="preserve"> в </w:t>
            </w:r>
            <w:proofErr w:type="spellStart"/>
            <w:r w:rsidRPr="00FF7948">
              <w:rPr>
                <w:rFonts w:ascii="Times New Roman" w:eastAsia="Times New Roman" w:hAnsi="Times New Roman" w:cs="Times New Roman"/>
                <w:sz w:val="24"/>
                <w:szCs w:val="24"/>
                <w:lang w:eastAsia="ar-SA"/>
              </w:rPr>
              <w:t>уростому</w:t>
            </w:r>
            <w:proofErr w:type="spellEnd"/>
            <w:r w:rsidRPr="00FF7948">
              <w:rPr>
                <w:rFonts w:ascii="Times New Roman" w:eastAsia="Times New Roman" w:hAnsi="Times New Roman" w:cs="Times New Roman"/>
                <w:sz w:val="24"/>
                <w:szCs w:val="24"/>
                <w:lang w:eastAsia="ar-SA"/>
              </w:rPr>
              <w:t xml:space="preserve"> (снижает риск инфицирования </w:t>
            </w:r>
            <w:r w:rsidRPr="00FF7948">
              <w:rPr>
                <w:rFonts w:ascii="Times New Roman" w:eastAsia="Times New Roman" w:hAnsi="Times New Roman" w:cs="Times New Roman"/>
                <w:sz w:val="24"/>
                <w:szCs w:val="24"/>
                <w:lang w:eastAsia="ar-SA"/>
              </w:rPr>
              <w:lastRenderedPageBreak/>
              <w:t>мочевыводящих путей и почек)</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Крепление для пояса</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Фланцы пластины должны соответствовать фланцам мешков</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Для обеспечения фиксации </w:t>
            </w:r>
            <w:proofErr w:type="spellStart"/>
            <w:r w:rsidRPr="00FF7948">
              <w:rPr>
                <w:rFonts w:ascii="Times New Roman" w:eastAsia="Times New Roman" w:hAnsi="Times New Roman" w:cs="Times New Roman"/>
                <w:sz w:val="24"/>
                <w:szCs w:val="24"/>
                <w:lang w:eastAsia="ar-SA"/>
              </w:rPr>
              <w:t>уростомного</w:t>
            </w:r>
            <w:proofErr w:type="spellEnd"/>
            <w:r w:rsidRPr="00FF7948">
              <w:rPr>
                <w:rFonts w:ascii="Times New Roman" w:eastAsia="Times New Roman" w:hAnsi="Times New Roman" w:cs="Times New Roman"/>
                <w:sz w:val="24"/>
                <w:szCs w:val="24"/>
                <w:lang w:eastAsia="ar-SA"/>
              </w:rPr>
              <w:t xml:space="preserve"> мешка на пластине</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Количество размеров диаметров фланцевого соединения</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не менее 3</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Диаметр фланцевого соединения первого размера не менее 40 мм (включительно)</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Диаметр фланцевого соединения второго размера не менее 50 мм (включительно)</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9"/>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Диаметр фланцевого соединения третьего размера не менее 60 мм (включительно)</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282"/>
          <w:jc w:val="center"/>
        </w:trPr>
        <w:tc>
          <w:tcPr>
            <w:tcW w:w="262" w:type="pct"/>
            <w:vMerge w:val="restart"/>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2</w:t>
            </w:r>
          </w:p>
        </w:tc>
        <w:tc>
          <w:tcPr>
            <w:tcW w:w="1069" w:type="pct"/>
            <w:gridSpan w:val="2"/>
            <w:vMerge w:val="restart"/>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21-01-12</w:t>
            </w: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Двухкомпонентный дренируемый </w:t>
            </w:r>
            <w:proofErr w:type="spellStart"/>
            <w:r w:rsidRPr="00FF7948">
              <w:rPr>
                <w:rFonts w:ascii="Times New Roman" w:eastAsia="Times New Roman" w:hAnsi="Times New Roman" w:cs="Times New Roman"/>
                <w:sz w:val="24"/>
                <w:szCs w:val="24"/>
                <w:lang w:eastAsia="ar-SA"/>
              </w:rPr>
              <w:t>уроприемник</w:t>
            </w:r>
            <w:proofErr w:type="spellEnd"/>
            <w:r w:rsidRPr="00FF7948">
              <w:rPr>
                <w:rFonts w:ascii="Times New Roman" w:eastAsia="Times New Roman" w:hAnsi="Times New Roman" w:cs="Times New Roman"/>
                <w:sz w:val="24"/>
                <w:szCs w:val="24"/>
                <w:lang w:eastAsia="ar-SA"/>
              </w:rPr>
              <w:t xml:space="preserve"> для втянутых </w:t>
            </w:r>
            <w:proofErr w:type="spellStart"/>
            <w:r w:rsidRPr="00FF7948">
              <w:rPr>
                <w:rFonts w:ascii="Times New Roman" w:eastAsia="Times New Roman" w:hAnsi="Times New Roman" w:cs="Times New Roman"/>
                <w:sz w:val="24"/>
                <w:szCs w:val="24"/>
                <w:lang w:eastAsia="ar-SA"/>
              </w:rPr>
              <w:t>стом</w:t>
            </w:r>
            <w:proofErr w:type="spellEnd"/>
            <w:r w:rsidRPr="00FF7948">
              <w:rPr>
                <w:rFonts w:ascii="Times New Roman" w:eastAsia="Times New Roman" w:hAnsi="Times New Roman" w:cs="Times New Roman"/>
                <w:sz w:val="24"/>
                <w:szCs w:val="24"/>
                <w:lang w:eastAsia="ar-SA"/>
              </w:rPr>
              <w:t xml:space="preserve"> в комплекте: адгезивная пластина, </w:t>
            </w:r>
            <w:proofErr w:type="spellStart"/>
            <w:r w:rsidRPr="00FF7948">
              <w:rPr>
                <w:rFonts w:ascii="Times New Roman" w:eastAsia="Times New Roman" w:hAnsi="Times New Roman" w:cs="Times New Roman"/>
                <w:sz w:val="24"/>
                <w:szCs w:val="24"/>
                <w:lang w:eastAsia="ar-SA"/>
              </w:rPr>
              <w:t>конвексная</w:t>
            </w:r>
            <w:proofErr w:type="spellEnd"/>
            <w:r w:rsidRPr="00FF7948">
              <w:rPr>
                <w:rFonts w:ascii="Times New Roman" w:eastAsia="Times New Roman" w:hAnsi="Times New Roman" w:cs="Times New Roman"/>
                <w:sz w:val="24"/>
                <w:szCs w:val="24"/>
                <w:lang w:eastAsia="ar-SA"/>
              </w:rPr>
              <w:t xml:space="preserve">, </w:t>
            </w:r>
            <w:proofErr w:type="spellStart"/>
            <w:r w:rsidRPr="00FF7948">
              <w:rPr>
                <w:rFonts w:ascii="Times New Roman" w:eastAsia="Times New Roman" w:hAnsi="Times New Roman" w:cs="Times New Roman"/>
                <w:sz w:val="24"/>
                <w:szCs w:val="24"/>
                <w:lang w:eastAsia="ar-SA"/>
              </w:rPr>
              <w:t>уростомный</w:t>
            </w:r>
            <w:proofErr w:type="spellEnd"/>
            <w:r w:rsidRPr="00FF7948">
              <w:rPr>
                <w:rFonts w:ascii="Times New Roman" w:eastAsia="Times New Roman" w:hAnsi="Times New Roman" w:cs="Times New Roman"/>
                <w:sz w:val="24"/>
                <w:szCs w:val="24"/>
                <w:lang w:eastAsia="ar-SA"/>
              </w:rPr>
              <w:t xml:space="preserve"> мешок</w:t>
            </w: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Комплект, состоящий из 1 адгезивной </w:t>
            </w:r>
            <w:proofErr w:type="spellStart"/>
            <w:r w:rsidRPr="00FF7948">
              <w:rPr>
                <w:rFonts w:ascii="Times New Roman" w:eastAsia="Times New Roman" w:hAnsi="Times New Roman" w:cs="Times New Roman"/>
                <w:sz w:val="24"/>
                <w:szCs w:val="24"/>
                <w:lang w:eastAsia="ar-SA"/>
              </w:rPr>
              <w:t>конвексной</w:t>
            </w:r>
            <w:proofErr w:type="spellEnd"/>
            <w:r w:rsidRPr="00FF7948">
              <w:rPr>
                <w:rFonts w:ascii="Times New Roman" w:eastAsia="Times New Roman" w:hAnsi="Times New Roman" w:cs="Times New Roman"/>
                <w:sz w:val="24"/>
                <w:szCs w:val="24"/>
                <w:lang w:eastAsia="ar-SA"/>
              </w:rPr>
              <w:t xml:space="preserve"> пластиной и 3 </w:t>
            </w:r>
            <w:proofErr w:type="spellStart"/>
            <w:r w:rsidRPr="00FF7948">
              <w:rPr>
                <w:rFonts w:ascii="Times New Roman" w:eastAsia="Times New Roman" w:hAnsi="Times New Roman" w:cs="Times New Roman"/>
                <w:sz w:val="24"/>
                <w:szCs w:val="24"/>
                <w:lang w:eastAsia="ar-SA"/>
              </w:rPr>
              <w:t>уростомных</w:t>
            </w:r>
            <w:proofErr w:type="spellEnd"/>
            <w:r w:rsidRPr="00FF7948">
              <w:rPr>
                <w:rFonts w:ascii="Times New Roman" w:eastAsia="Times New Roman" w:hAnsi="Times New Roman" w:cs="Times New Roman"/>
                <w:sz w:val="24"/>
                <w:szCs w:val="24"/>
                <w:lang w:eastAsia="ar-SA"/>
              </w:rPr>
              <w:t xml:space="preserve"> мешков</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Приказы Министерства труда и социальной защиты РФ от 13 февраля 2018 №86н, от 13 февраля 2018 №85н</w:t>
            </w:r>
          </w:p>
        </w:tc>
        <w:tc>
          <w:tcPr>
            <w:tcW w:w="641" w:type="pct"/>
            <w:vMerge w:val="restart"/>
            <w:tcBorders>
              <w:top w:val="single" w:sz="4" w:space="0" w:color="auto"/>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810</w:t>
            </w:r>
          </w:p>
        </w:tc>
      </w:tr>
      <w:tr w:rsidR="00FF7948" w:rsidRPr="00FF7948" w:rsidTr="00CE61DF">
        <w:tblPrEx>
          <w:jc w:val="center"/>
        </w:tblPrEx>
        <w:trPr>
          <w:trHeight w:val="345"/>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Основа адгезивной пластины </w:t>
            </w:r>
            <w:proofErr w:type="spellStart"/>
            <w:r w:rsidRPr="00FF7948">
              <w:rPr>
                <w:rFonts w:ascii="Times New Roman" w:eastAsia="Times New Roman" w:hAnsi="Times New Roman" w:cs="Times New Roman"/>
                <w:sz w:val="24"/>
                <w:szCs w:val="24"/>
                <w:lang w:eastAsia="ar-SA"/>
              </w:rPr>
              <w:t>гипоаллергенная</w:t>
            </w:r>
            <w:proofErr w:type="spellEnd"/>
            <w:r w:rsidRPr="00FF7948">
              <w:rPr>
                <w:rFonts w:ascii="Times New Roman" w:eastAsia="Times New Roman" w:hAnsi="Times New Roman" w:cs="Times New Roman"/>
                <w:sz w:val="24"/>
                <w:szCs w:val="24"/>
                <w:lang w:eastAsia="ar-SA"/>
              </w:rPr>
              <w:t>, гидроколлоидная, с защитным покрытием клеевого слоя</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ГОСТ ISO 10993-10-2011</w:t>
            </w:r>
          </w:p>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5"/>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5"/>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Глубина </w:t>
            </w:r>
            <w:proofErr w:type="spellStart"/>
            <w:r w:rsidRPr="00FF7948">
              <w:rPr>
                <w:rFonts w:ascii="Times New Roman" w:eastAsia="Times New Roman" w:hAnsi="Times New Roman" w:cs="Times New Roman"/>
                <w:sz w:val="24"/>
                <w:szCs w:val="24"/>
                <w:lang w:eastAsia="ar-SA"/>
              </w:rPr>
              <w:t>конвексной</w:t>
            </w:r>
            <w:proofErr w:type="spellEnd"/>
            <w:r w:rsidRPr="00FF7948">
              <w:rPr>
                <w:rFonts w:ascii="Times New Roman" w:eastAsia="Times New Roman" w:hAnsi="Times New Roman" w:cs="Times New Roman"/>
                <w:sz w:val="24"/>
                <w:szCs w:val="24"/>
                <w:lang w:eastAsia="ar-SA"/>
              </w:rPr>
              <w:t xml:space="preserve"> раковины: 5 мм</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lastRenderedPageBreak/>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5"/>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Глубина </w:t>
            </w:r>
            <w:proofErr w:type="spellStart"/>
            <w:r w:rsidRPr="00FF7948">
              <w:rPr>
                <w:rFonts w:ascii="Times New Roman" w:eastAsia="Times New Roman" w:hAnsi="Times New Roman" w:cs="Times New Roman"/>
                <w:sz w:val="24"/>
                <w:szCs w:val="24"/>
                <w:lang w:eastAsia="ar-SA"/>
              </w:rPr>
              <w:t>конвексной</w:t>
            </w:r>
            <w:proofErr w:type="spellEnd"/>
            <w:r w:rsidRPr="00FF7948">
              <w:rPr>
                <w:rFonts w:ascii="Times New Roman" w:eastAsia="Times New Roman" w:hAnsi="Times New Roman" w:cs="Times New Roman"/>
                <w:sz w:val="24"/>
                <w:szCs w:val="24"/>
                <w:lang w:eastAsia="ar-SA"/>
              </w:rPr>
              <w:t xml:space="preserve"> раковины: 7 мм</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255"/>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Фланцевое соединение</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Для обеспечения фиксации </w:t>
            </w:r>
            <w:proofErr w:type="spellStart"/>
            <w:r w:rsidRPr="00FF7948">
              <w:rPr>
                <w:rFonts w:ascii="Times New Roman" w:eastAsia="Times New Roman" w:hAnsi="Times New Roman" w:cs="Times New Roman"/>
                <w:sz w:val="24"/>
                <w:szCs w:val="24"/>
                <w:lang w:eastAsia="ar-SA"/>
              </w:rPr>
              <w:t>уростомного</w:t>
            </w:r>
            <w:proofErr w:type="spellEnd"/>
            <w:r w:rsidRPr="00FF7948">
              <w:rPr>
                <w:rFonts w:ascii="Times New Roman" w:eastAsia="Times New Roman" w:hAnsi="Times New Roman" w:cs="Times New Roman"/>
                <w:sz w:val="24"/>
                <w:szCs w:val="24"/>
                <w:lang w:eastAsia="ar-SA"/>
              </w:rPr>
              <w:t xml:space="preserve"> мешка на пластине</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15"/>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FF7948">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Для измерения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 xml:space="preserve">, нанесения контуров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 xml:space="preserve"> на адгезивной пластине </w:t>
            </w:r>
            <w:proofErr w:type="spellStart"/>
            <w:r>
              <w:rPr>
                <w:rFonts w:ascii="Times New Roman" w:eastAsia="Times New Roman" w:hAnsi="Times New Roman" w:cs="Times New Roman"/>
                <w:sz w:val="24"/>
                <w:szCs w:val="24"/>
                <w:lang w:eastAsia="ar-SA"/>
              </w:rPr>
              <w:t>ур</w:t>
            </w:r>
            <w:r w:rsidRPr="00FF7948">
              <w:rPr>
                <w:rFonts w:ascii="Times New Roman" w:eastAsia="Times New Roman" w:hAnsi="Times New Roman" w:cs="Times New Roman"/>
                <w:sz w:val="24"/>
                <w:szCs w:val="24"/>
                <w:lang w:eastAsia="ar-SA"/>
              </w:rPr>
              <w:t>оприемника</w:t>
            </w:r>
            <w:proofErr w:type="spellEnd"/>
            <w:r w:rsidRPr="00FF7948">
              <w:rPr>
                <w:rFonts w:ascii="Times New Roman" w:eastAsia="Times New Roman" w:hAnsi="Times New Roman" w:cs="Times New Roman"/>
                <w:sz w:val="24"/>
                <w:szCs w:val="24"/>
                <w:lang w:eastAsia="ar-SA"/>
              </w:rPr>
              <w:t>, и вырезания отверстия необходимой формы и размера.</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45"/>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Дренируемые мешки</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30"/>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Материал мешков: прозрачный, многослойный</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30"/>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Сливной и </w:t>
            </w:r>
            <w:proofErr w:type="spellStart"/>
            <w:r w:rsidRPr="00FF7948">
              <w:rPr>
                <w:rFonts w:ascii="Times New Roman" w:eastAsia="Times New Roman" w:hAnsi="Times New Roman" w:cs="Times New Roman"/>
                <w:sz w:val="24"/>
                <w:szCs w:val="24"/>
                <w:lang w:eastAsia="ar-SA"/>
              </w:rPr>
              <w:t>антирефлюксный</w:t>
            </w:r>
            <w:proofErr w:type="spellEnd"/>
            <w:r w:rsidRPr="00FF7948">
              <w:rPr>
                <w:rFonts w:ascii="Times New Roman" w:eastAsia="Times New Roman" w:hAnsi="Times New Roman" w:cs="Times New Roman"/>
                <w:sz w:val="24"/>
                <w:szCs w:val="24"/>
                <w:lang w:eastAsia="ar-SA"/>
              </w:rPr>
              <w:t xml:space="preserve"> клапаны</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Сливной клапан - для дренирования (опорожнения) мешка. </w:t>
            </w:r>
            <w:proofErr w:type="spellStart"/>
            <w:r w:rsidRPr="00FF7948">
              <w:rPr>
                <w:rFonts w:ascii="Times New Roman" w:eastAsia="Times New Roman" w:hAnsi="Times New Roman" w:cs="Times New Roman"/>
                <w:sz w:val="24"/>
                <w:szCs w:val="24"/>
                <w:lang w:eastAsia="ar-SA"/>
              </w:rPr>
              <w:t>Антирефлюксный</w:t>
            </w:r>
            <w:proofErr w:type="spellEnd"/>
            <w:r w:rsidRPr="00FF7948">
              <w:rPr>
                <w:rFonts w:ascii="Times New Roman" w:eastAsia="Times New Roman" w:hAnsi="Times New Roman" w:cs="Times New Roman"/>
                <w:sz w:val="24"/>
                <w:szCs w:val="24"/>
                <w:lang w:eastAsia="ar-SA"/>
              </w:rPr>
              <w:t xml:space="preserve"> клапан (обратный сливной клапан) - для предотвращения заброса мочи из </w:t>
            </w:r>
            <w:proofErr w:type="spellStart"/>
            <w:r w:rsidRPr="00FF7948">
              <w:rPr>
                <w:rFonts w:ascii="Times New Roman" w:eastAsia="Times New Roman" w:hAnsi="Times New Roman" w:cs="Times New Roman"/>
                <w:sz w:val="24"/>
                <w:szCs w:val="24"/>
                <w:lang w:eastAsia="ar-SA"/>
              </w:rPr>
              <w:t>уроприемника</w:t>
            </w:r>
            <w:proofErr w:type="spellEnd"/>
            <w:r w:rsidRPr="00FF7948">
              <w:rPr>
                <w:rFonts w:ascii="Times New Roman" w:eastAsia="Times New Roman" w:hAnsi="Times New Roman" w:cs="Times New Roman"/>
                <w:sz w:val="24"/>
                <w:szCs w:val="24"/>
                <w:lang w:eastAsia="ar-SA"/>
              </w:rPr>
              <w:t xml:space="preserve"> в </w:t>
            </w:r>
            <w:proofErr w:type="spellStart"/>
            <w:r w:rsidRPr="00FF7948">
              <w:rPr>
                <w:rFonts w:ascii="Times New Roman" w:eastAsia="Times New Roman" w:hAnsi="Times New Roman" w:cs="Times New Roman"/>
                <w:sz w:val="24"/>
                <w:szCs w:val="24"/>
                <w:lang w:eastAsia="ar-SA"/>
              </w:rPr>
              <w:t>уростому</w:t>
            </w:r>
            <w:proofErr w:type="spellEnd"/>
            <w:r w:rsidRPr="00FF7948">
              <w:rPr>
                <w:rFonts w:ascii="Times New Roman" w:eastAsia="Times New Roman" w:hAnsi="Times New Roman" w:cs="Times New Roman"/>
                <w:sz w:val="24"/>
                <w:szCs w:val="24"/>
                <w:lang w:eastAsia="ar-SA"/>
              </w:rPr>
              <w:t xml:space="preserve"> (снижает риск инфицирования мочевыводящих путей и почек)</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30"/>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Крепление для пояса</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30"/>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Фланцы пластины должны соответствовать фланцам мешков</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Для обеспечения фиксации </w:t>
            </w:r>
            <w:proofErr w:type="spellStart"/>
            <w:r w:rsidRPr="00FF7948">
              <w:rPr>
                <w:rFonts w:ascii="Times New Roman" w:eastAsia="Times New Roman" w:hAnsi="Times New Roman" w:cs="Times New Roman"/>
                <w:sz w:val="24"/>
                <w:szCs w:val="24"/>
                <w:lang w:eastAsia="ar-SA"/>
              </w:rPr>
              <w:t>уростомного</w:t>
            </w:r>
            <w:proofErr w:type="spellEnd"/>
            <w:r w:rsidRPr="00FF7948">
              <w:rPr>
                <w:rFonts w:ascii="Times New Roman" w:eastAsia="Times New Roman" w:hAnsi="Times New Roman" w:cs="Times New Roman"/>
                <w:sz w:val="24"/>
                <w:szCs w:val="24"/>
                <w:lang w:eastAsia="ar-SA"/>
              </w:rPr>
              <w:t xml:space="preserve"> мешка на пластине</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30"/>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Количество размеров диаметров фланцевого соединения</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не менее 2</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CE61DF">
        <w:tblPrEx>
          <w:jc w:val="center"/>
        </w:tblPrEx>
        <w:trPr>
          <w:trHeight w:val="330"/>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Диаметр фланцевого соединения второго размера не менее 50 мм (включительно)</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FF7948">
        <w:tblPrEx>
          <w:jc w:val="center"/>
        </w:tblPrEx>
        <w:trPr>
          <w:trHeight w:val="330"/>
          <w:jc w:val="center"/>
        </w:trPr>
        <w:tc>
          <w:tcPr>
            <w:tcW w:w="262"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069" w:type="pct"/>
            <w:gridSpan w:val="2"/>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Диаметр фланцевого соединения третьего размера не менее 60 мм (включительно)</w:t>
            </w:r>
          </w:p>
        </w:tc>
        <w:tc>
          <w:tcPr>
            <w:tcW w:w="627"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r w:rsidRPr="00FF7948">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FF7948">
              <w:rPr>
                <w:rFonts w:ascii="Times New Roman" w:eastAsia="Times New Roman" w:hAnsi="Times New Roman" w:cs="Times New Roman"/>
                <w:sz w:val="24"/>
                <w:szCs w:val="24"/>
                <w:lang w:eastAsia="ar-SA"/>
              </w:rPr>
              <w:t>стомы</w:t>
            </w:r>
            <w:proofErr w:type="spellEnd"/>
            <w:r w:rsidRPr="00FF7948">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FF7948" w:rsidRPr="00FF7948" w:rsidRDefault="00FF7948" w:rsidP="00FF7948">
            <w:pPr>
              <w:suppressAutoHyphens/>
              <w:spacing w:after="0" w:line="240" w:lineRule="auto"/>
              <w:rPr>
                <w:rFonts w:ascii="Times New Roman" w:eastAsia="Times New Roman" w:hAnsi="Times New Roman" w:cs="Times New Roman"/>
                <w:sz w:val="24"/>
                <w:szCs w:val="24"/>
                <w:lang w:eastAsia="ar-SA"/>
              </w:rPr>
            </w:pPr>
          </w:p>
        </w:tc>
      </w:tr>
      <w:tr w:rsidR="00FF7948" w:rsidRPr="00FF7948" w:rsidTr="00FF7948">
        <w:tblPrEx>
          <w:jc w:val="center"/>
        </w:tblPrEx>
        <w:trPr>
          <w:trHeight w:val="330"/>
          <w:jc w:val="center"/>
        </w:trPr>
        <w:tc>
          <w:tcPr>
            <w:tcW w:w="4359" w:type="pct"/>
            <w:gridSpan w:val="6"/>
            <w:tcBorders>
              <w:left w:val="single" w:sz="4" w:space="0" w:color="auto"/>
              <w:right w:val="single" w:sz="4" w:space="0" w:color="auto"/>
            </w:tcBorders>
          </w:tcPr>
          <w:p w:rsidR="00FF7948" w:rsidRPr="00FF7948" w:rsidRDefault="00FF7948" w:rsidP="00FF794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w:t>
            </w:r>
          </w:p>
        </w:tc>
        <w:tc>
          <w:tcPr>
            <w:tcW w:w="641" w:type="pct"/>
            <w:tcBorders>
              <w:left w:val="single" w:sz="4" w:space="0" w:color="auto"/>
              <w:bottom w:val="single" w:sz="4" w:space="0" w:color="auto"/>
              <w:right w:val="single" w:sz="4" w:space="0" w:color="auto"/>
            </w:tcBorders>
          </w:tcPr>
          <w:p w:rsidR="00FF7948" w:rsidRPr="00FF7948" w:rsidRDefault="00FF7948" w:rsidP="00FF794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18 390</w:t>
            </w: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F712D"/>
    <w:rsid w:val="00146092"/>
    <w:rsid w:val="0020164B"/>
    <w:rsid w:val="003F357B"/>
    <w:rsid w:val="00464D14"/>
    <w:rsid w:val="006846C0"/>
    <w:rsid w:val="006D0A83"/>
    <w:rsid w:val="007C46F0"/>
    <w:rsid w:val="00A975D6"/>
    <w:rsid w:val="00AE4C22"/>
    <w:rsid w:val="00B6149D"/>
    <w:rsid w:val="00BD5F31"/>
    <w:rsid w:val="00E26256"/>
    <w:rsid w:val="00E7322A"/>
    <w:rsid w:val="00F624DF"/>
    <w:rsid w:val="00FE2D41"/>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Мержоев Ахмед Магомедович</cp:lastModifiedBy>
  <cp:revision>8</cp:revision>
  <cp:lastPrinted>2021-12-24T09:34:00Z</cp:lastPrinted>
  <dcterms:created xsi:type="dcterms:W3CDTF">2020-12-04T06:28:00Z</dcterms:created>
  <dcterms:modified xsi:type="dcterms:W3CDTF">2021-12-24T18:28:00Z</dcterms:modified>
</cp:coreProperties>
</file>