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53" w:rsidRPr="001E1953" w:rsidRDefault="001E1953" w:rsidP="001E1953">
      <w:pPr>
        <w:pStyle w:val="a7"/>
        <w:jc w:val="right"/>
        <w:rPr>
          <w:rFonts w:ascii="Times New Roman" w:hAnsi="Times New Roman" w:cs="Times New Roman"/>
        </w:rPr>
      </w:pPr>
      <w:r w:rsidRPr="001E1953">
        <w:rPr>
          <w:rFonts w:ascii="Times New Roman" w:hAnsi="Times New Roman" w:cs="Times New Roman"/>
        </w:rPr>
        <w:t xml:space="preserve">Приложение № 1 </w:t>
      </w:r>
      <w:r w:rsidRPr="001E1953">
        <w:rPr>
          <w:rFonts w:ascii="Times New Roman" w:hAnsi="Times New Roman" w:cs="Times New Roman"/>
        </w:rPr>
        <w:br/>
        <w:t xml:space="preserve">к Извещению о проведении открытого </w:t>
      </w:r>
    </w:p>
    <w:p w:rsidR="001E1953" w:rsidRPr="001E1953" w:rsidRDefault="001E1953" w:rsidP="001E1953">
      <w:pPr>
        <w:pStyle w:val="a7"/>
        <w:jc w:val="right"/>
        <w:rPr>
          <w:rFonts w:ascii="Times New Roman" w:hAnsi="Times New Roman" w:cs="Times New Roman"/>
        </w:rPr>
      </w:pPr>
      <w:r w:rsidRPr="001E1953">
        <w:rPr>
          <w:rFonts w:ascii="Times New Roman" w:hAnsi="Times New Roman" w:cs="Times New Roman"/>
        </w:rPr>
        <w:t>конкурса в электронной форме</w:t>
      </w:r>
    </w:p>
    <w:p w:rsidR="001E1953" w:rsidRDefault="001E1953" w:rsidP="00781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4A" w:rsidRDefault="00672C00" w:rsidP="00781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F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E1953" w:rsidRPr="007818F8" w:rsidRDefault="001E1953" w:rsidP="00781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00" w:rsidRPr="007818F8" w:rsidRDefault="00672C00" w:rsidP="00781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F8">
        <w:rPr>
          <w:rFonts w:ascii="Times New Roman" w:hAnsi="Times New Roman" w:cs="Times New Roman"/>
          <w:b/>
          <w:sz w:val="24"/>
          <w:szCs w:val="24"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детей-инвалидов Республики Крым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1417"/>
      </w:tblGrid>
      <w:tr w:rsidR="00672C00" w:rsidRPr="007818F8" w:rsidTr="007818F8">
        <w:tc>
          <w:tcPr>
            <w:tcW w:w="1985" w:type="dxa"/>
          </w:tcPr>
          <w:p w:rsidR="00672C00" w:rsidRPr="007818F8" w:rsidRDefault="00E913C1" w:rsidP="007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672C00" w:rsidRPr="007818F8" w:rsidRDefault="00672C00" w:rsidP="007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72C00" w:rsidRPr="007818F8" w:rsidRDefault="00672C00" w:rsidP="007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417" w:type="dxa"/>
          </w:tcPr>
          <w:p w:rsidR="00672C00" w:rsidRPr="007818F8" w:rsidRDefault="00672C00" w:rsidP="007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672C00" w:rsidRPr="007818F8" w:rsidTr="007818F8">
        <w:tc>
          <w:tcPr>
            <w:tcW w:w="1985" w:type="dxa"/>
          </w:tcPr>
          <w:p w:rsidR="00A834E3" w:rsidRPr="007818F8" w:rsidRDefault="00A834E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41" w:rsidRPr="007818F8" w:rsidRDefault="00B32B41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7818F8">
              <w:rPr>
                <w:b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</w:t>
            </w:r>
            <w:r w:rsidR="00EC0E76" w:rsidRPr="007818F8">
              <w:t xml:space="preserve"> должна быть</w:t>
            </w:r>
            <w:r w:rsidRPr="007818F8">
              <w:t xml:space="preserve"> предназначена для передвижения инвалидов и детей-инвалидов </w:t>
            </w:r>
            <w:r w:rsidR="00EC0E76" w:rsidRPr="007818F8">
              <w:t xml:space="preserve">ростом не ниже 140 см. </w:t>
            </w:r>
            <w:r w:rsidRPr="007818F8">
              <w:t>с заболеванием детским церебральным параличом (ДЦП) на улице. Перемещение должно осуществляется сопровождающим лицом.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Рама должна быть изготовлена</w:t>
            </w:r>
            <w:r w:rsidR="00843083" w:rsidRPr="007818F8">
              <w:t xml:space="preserve"> из прочного металла или сплава.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</w:t>
            </w:r>
            <w:r w:rsidR="00213359" w:rsidRPr="007818F8">
              <w:t>а складываться и раскладываться без применения инструмента.</w:t>
            </w:r>
          </w:p>
          <w:p w:rsidR="000722CF" w:rsidRPr="007818F8" w:rsidRDefault="000722CF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Передние колеса должны быть пов</w:t>
            </w:r>
            <w:r w:rsidR="00EB1365" w:rsidRPr="007818F8">
              <w:t>оротные с возможностью фиксации.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Сиденье должно быть регу</w:t>
            </w:r>
            <w:r w:rsidR="00843083" w:rsidRPr="007818F8">
              <w:t>лируемое по ширине, глубине и углу наклона</w:t>
            </w:r>
            <w:r w:rsidR="006F094B" w:rsidRPr="007818F8">
              <w:t>.</w:t>
            </w:r>
          </w:p>
          <w:p w:rsidR="00EC0E76" w:rsidRPr="007818F8" w:rsidRDefault="00EC0E76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Кресло-коляски должны поставляться с шириной сиденья в диапазоне не уже 30-43 см. (в зависимости от потребности получателя).</w:t>
            </w:r>
          </w:p>
          <w:p w:rsidR="00843083" w:rsidRPr="007818F8" w:rsidRDefault="0084308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Высота спинки должна быть </w:t>
            </w:r>
            <w:r w:rsidR="00E620C8" w:rsidRPr="007818F8">
              <w:t>не менее 65</w:t>
            </w:r>
            <w:r w:rsidR="00681A26" w:rsidRPr="007818F8">
              <w:t xml:space="preserve"> см.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Спинка должна регулироваться по высоте и углу наклона.</w:t>
            </w:r>
          </w:p>
          <w:p w:rsidR="00843083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Подножки(-а) должны(-а) </w:t>
            </w:r>
            <w:r w:rsidR="00843083" w:rsidRPr="007818F8">
              <w:t>регулироваться по высоте и углу наклона.</w:t>
            </w:r>
          </w:p>
          <w:p w:rsidR="00EE6C48" w:rsidRPr="007818F8" w:rsidRDefault="00EB1365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Подлокотники кресло-коляски должны быть регулируемыми по высоте, высотой не менее 20 см.</w:t>
            </w:r>
          </w:p>
          <w:p w:rsidR="00E67956" w:rsidRPr="007818F8" w:rsidRDefault="00E67956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должна быть оснащена ручкой(-</w:t>
            </w:r>
            <w:proofErr w:type="spellStart"/>
            <w:r w:rsidRPr="007818F8">
              <w:t>ами</w:t>
            </w:r>
            <w:proofErr w:type="spellEnd"/>
            <w:r w:rsidRPr="007818F8">
              <w:t>) для сопровождающего лиц</w:t>
            </w:r>
            <w:r w:rsidR="00213359" w:rsidRPr="007818F8">
              <w:t>а, регулируемой(-</w:t>
            </w:r>
            <w:proofErr w:type="spellStart"/>
            <w:r w:rsidR="00213359" w:rsidRPr="007818F8">
              <w:t>ыми</w:t>
            </w:r>
            <w:proofErr w:type="spellEnd"/>
            <w:r w:rsidR="00213359" w:rsidRPr="007818F8">
              <w:t>) по высоте и (или) углу наклона.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должна быть оборудована:</w:t>
            </w:r>
          </w:p>
          <w:p w:rsidR="00FF7D63" w:rsidRPr="007818F8" w:rsidRDefault="00FF7D63" w:rsidP="007818F8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- капюшоном для защиты от дождя и солнца;</w:t>
            </w:r>
          </w:p>
          <w:p w:rsidR="00672C00" w:rsidRPr="007818F8" w:rsidRDefault="00213359" w:rsidP="007818F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- валиком </w:t>
            </w:r>
            <w:r w:rsidR="00760830" w:rsidRPr="007818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60830" w:rsidRPr="007818F8">
              <w:rPr>
                <w:rFonts w:ascii="Times New Roman" w:hAnsi="Times New Roman" w:cs="Times New Roman"/>
                <w:sz w:val="24"/>
                <w:szCs w:val="24"/>
              </w:rPr>
              <w:t>абдкутором</w:t>
            </w:r>
            <w:proofErr w:type="spellEnd"/>
            <w:r w:rsidR="0076083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или ремнем для сохранения зазора между ногами;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- </w:t>
            </w:r>
            <w:r w:rsidR="000722CF" w:rsidRPr="007818F8">
              <w:t>фиксирующим</w:t>
            </w:r>
            <w:r w:rsidR="00FF7D63" w:rsidRPr="007818F8">
              <w:t xml:space="preserve"> </w:t>
            </w:r>
            <w:r w:rsidR="000A3CCA" w:rsidRPr="007818F8">
              <w:t>четырех- или</w:t>
            </w:r>
            <w:r w:rsidR="00FC5AA9" w:rsidRPr="007818F8">
              <w:t xml:space="preserve"> пятиточечным</w:t>
            </w:r>
            <w:r w:rsidR="000A3CCA" w:rsidRPr="007818F8">
              <w:t xml:space="preserve"> ремнем</w:t>
            </w:r>
            <w:r w:rsidR="000722CF" w:rsidRPr="007818F8">
              <w:t xml:space="preserve"> </w:t>
            </w:r>
            <w:r w:rsidR="00FF7D63" w:rsidRPr="007818F8">
              <w:t xml:space="preserve">безопасности, </w:t>
            </w:r>
            <w:r w:rsidR="000A3CCA" w:rsidRPr="007818F8">
              <w:t>регулируемым</w:t>
            </w:r>
            <w:r w:rsidR="00FF7D63" w:rsidRPr="007818F8">
              <w:t xml:space="preserve"> по длине</w:t>
            </w:r>
            <w:r w:rsidR="000722CF" w:rsidRPr="007818F8">
              <w:t>;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подгол</w:t>
            </w:r>
            <w:r w:rsidR="000722CF" w:rsidRPr="007818F8">
              <w:t>овником, регулируемым по высоте;</w:t>
            </w:r>
          </w:p>
          <w:p w:rsidR="000722CF" w:rsidRPr="007818F8" w:rsidRDefault="000722CF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поясничным валиком;</w:t>
            </w:r>
          </w:p>
          <w:p w:rsidR="004001AB" w:rsidRPr="007818F8" w:rsidRDefault="004001AB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держателями для ног или ремнем для пятки;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боковыми опорами для головы и тела;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стояночными тормозами.</w:t>
            </w:r>
          </w:p>
          <w:p w:rsidR="000722CF" w:rsidRPr="007818F8" w:rsidRDefault="000722CF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Допуст</w:t>
            </w:r>
            <w:r w:rsidR="00FF7D63" w:rsidRPr="007818F8">
              <w:t xml:space="preserve">имая масса пользователя </w:t>
            </w:r>
            <w:r w:rsidR="000A3CCA" w:rsidRPr="007818F8">
              <w:t xml:space="preserve">должна быть </w:t>
            </w:r>
            <w:r w:rsidR="00E620C8" w:rsidRPr="007818F8">
              <w:t>не менее 6</w:t>
            </w:r>
            <w:r w:rsidR="00FF7D63" w:rsidRPr="007818F8">
              <w:t>0</w:t>
            </w:r>
            <w:r w:rsidRPr="007818F8">
              <w:t xml:space="preserve"> кг.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В комплект кресла-коляски должны входить: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кресло-коляска,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- руководство пользователя (паспорт) на русском языке, </w:t>
            </w:r>
          </w:p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lastRenderedPageBreak/>
              <w:t>- инструменты, запасные части и принадлежности, обеспечивающие техническое обслуживание кресла-коляски в течение срока службы</w:t>
            </w:r>
            <w:r w:rsidR="00760830" w:rsidRPr="007818F8">
              <w:t xml:space="preserve"> (при наличии)</w:t>
            </w:r>
            <w:r w:rsidRPr="007818F8">
              <w:t>.</w:t>
            </w:r>
          </w:p>
          <w:p w:rsidR="00672C00" w:rsidRPr="007818F8" w:rsidRDefault="006479A7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>арантийный талон.</w:t>
            </w:r>
          </w:p>
          <w:p w:rsidR="00672C00" w:rsidRDefault="00517A53" w:rsidP="00781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818F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  <w:bookmarkStart w:id="0" w:name="_GoBack"/>
            <w:bookmarkEnd w:id="0"/>
          </w:p>
          <w:p w:rsidR="001E1953" w:rsidRPr="007818F8" w:rsidRDefault="001E1953" w:rsidP="00781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00" w:rsidRPr="007818F8" w:rsidRDefault="00672C00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Кресло-коляски должны иметь действующее регистрационное удостоверение, выданное Федеральной службой по надзору</w:t>
            </w:r>
            <w:r w:rsidR="006479A7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здравоохранения, 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r w:rsidR="00B32B41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е декларацию о соответствии </w:t>
            </w:r>
            <w:r w:rsidR="00B96433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="006479A7" w:rsidRPr="007818F8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B32B41" w:rsidRPr="007818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479A7" w:rsidRPr="0078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поставляемого Товара</w:t>
            </w:r>
            <w:r w:rsidR="00B96433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, предусмотренных действующим законодательством Российской Федерации.</w:t>
            </w:r>
          </w:p>
          <w:p w:rsidR="00672C00" w:rsidRPr="007818F8" w:rsidRDefault="00672C00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00" w:rsidRPr="007818F8" w:rsidRDefault="00672C00" w:rsidP="007818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Упаковка, маркировка, транспортирование и хранение должны соответствовать</w:t>
            </w:r>
            <w:r w:rsidR="00BF4B68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п. 17 ГОСТ Р 51083-2021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«Кресла-коляски</w:t>
            </w:r>
            <w:r w:rsidR="00BF4B68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приводом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. Общие технические условия».</w:t>
            </w:r>
          </w:p>
          <w:p w:rsidR="006479A7" w:rsidRPr="007818F8" w:rsidRDefault="006479A7" w:rsidP="007818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00" w:rsidRPr="007818F8" w:rsidRDefault="006479A7" w:rsidP="007818F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Качество поставляемого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="00672C00" w:rsidRPr="007818F8">
                <w:rPr>
                  <w:rFonts w:ascii="Times New Roman" w:hAnsi="Times New Roman" w:cs="Times New Roman"/>
                  <w:sz w:val="24"/>
                  <w:szCs w:val="24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», ГОСТ Р ИСО 7176-16-2015 «Кресла-коляски. Часть 16. Стойкость к возгоранию устройств поддержания положения тела», ГОСТ Р </w:t>
            </w:r>
            <w:r w:rsidR="00A834E3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50444-2020 </w:t>
            </w:r>
            <w:r w:rsidR="00E31D6F" w:rsidRPr="007818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>Приборы, аппараты и оборудование медици</w:t>
            </w:r>
            <w:r w:rsidR="00E31D6F" w:rsidRPr="007818F8">
              <w:rPr>
                <w:rFonts w:ascii="Times New Roman" w:hAnsi="Times New Roman" w:cs="Times New Roman"/>
                <w:sz w:val="24"/>
                <w:szCs w:val="24"/>
              </w:rPr>
              <w:t>нское. Общие технические требования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(ч.</w:t>
            </w:r>
            <w:r w:rsidR="00E31D6F" w:rsidRPr="0078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, ч.7</w:t>
            </w:r>
            <w:r w:rsidR="00E31D6F" w:rsidRPr="0078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D6F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68" w:rsidRPr="007818F8">
              <w:rPr>
                <w:rFonts w:ascii="Times New Roman" w:hAnsi="Times New Roman" w:cs="Times New Roman"/>
                <w:sz w:val="24"/>
                <w:szCs w:val="24"/>
              </w:rPr>
              <w:t>ГОСТ Р 51632-2021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</w:t>
            </w:r>
            <w:r w:rsidR="00BF4B68" w:rsidRPr="00781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672C00" w:rsidRPr="007818F8">
                <w:rPr>
                  <w:rFonts w:ascii="Times New Roman" w:hAnsi="Times New Roman" w:cs="Times New Roman"/>
                  <w:sz w:val="24"/>
                  <w:szCs w:val="24"/>
                </w:rPr>
                <w:t>ГОСТ Р 52770-</w:t>
              </w:r>
            </w:hyperlink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hyperlink r:id="rId6" w:history="1">
              <w:r w:rsidR="00672C00" w:rsidRPr="007818F8">
                <w:rPr>
                  <w:rFonts w:ascii="Times New Roman" w:hAnsi="Times New Roman" w:cs="Times New Roman"/>
                  <w:sz w:val="24"/>
                  <w:szCs w:val="24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="00672C00" w:rsidRPr="007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2C00" w:rsidRPr="007818F8" w:rsidRDefault="003A1165" w:rsidP="007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A23E3" w:rsidRPr="007818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2C00" w:rsidRPr="007818F8" w:rsidTr="007818F8">
        <w:tc>
          <w:tcPr>
            <w:tcW w:w="1985" w:type="dxa"/>
          </w:tcPr>
          <w:p w:rsidR="00A834E3" w:rsidRPr="007818F8" w:rsidRDefault="00A834E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lastRenderedPageBreak/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672C00" w:rsidRPr="007818F8" w:rsidRDefault="00672C00" w:rsidP="0078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2C00" w:rsidRPr="007818F8" w:rsidRDefault="00672C00" w:rsidP="007818F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7818F8">
              <w:rPr>
                <w:b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Кресло-коляска </w:t>
            </w:r>
            <w:r w:rsidR="00760830" w:rsidRPr="007818F8">
              <w:t xml:space="preserve">должна быть </w:t>
            </w:r>
            <w:r w:rsidRPr="007818F8">
              <w:t xml:space="preserve">предназначена для передвижения инвалидов и детей-инвалидов </w:t>
            </w:r>
            <w:r w:rsidR="00760830" w:rsidRPr="007818F8">
              <w:t xml:space="preserve">ростом не ниже 140 см. </w:t>
            </w:r>
            <w:r w:rsidRPr="007818F8">
              <w:t xml:space="preserve">с заболеванием детским церебральным параличом (ДЦП) </w:t>
            </w:r>
            <w:r w:rsidR="00D55C83" w:rsidRPr="007818F8">
              <w:t>в помещении.</w:t>
            </w:r>
            <w:r w:rsidRPr="007818F8">
              <w:t xml:space="preserve"> Перемещение должно осуществляется сопровождающим лицом.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Рама должна быть изготовлена из прочного металла или сплава.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должна складываться и раскладываться без применения инструмента.</w:t>
            </w:r>
          </w:p>
          <w:p w:rsidR="00EE6C48" w:rsidRPr="007818F8" w:rsidRDefault="00EE6C48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Передние колеса должны быть пов</w:t>
            </w:r>
            <w:r w:rsidR="00EB1365" w:rsidRPr="007818F8">
              <w:t>оротные с возможностью фиксации.</w:t>
            </w:r>
          </w:p>
          <w:p w:rsidR="00760830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Сиденье должно быть регулируемое по ширине, глубине и углу наклона</w:t>
            </w:r>
            <w:r w:rsidR="00760830" w:rsidRPr="007818F8">
              <w:t>.</w:t>
            </w:r>
          </w:p>
          <w:p w:rsidR="00FF7D63" w:rsidRPr="007818F8" w:rsidRDefault="00760830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Кресло-коляски должны поставляться с шириной сиденья в диапазоне не уже 30-43 см. (в зависимости от потребности получателя).</w:t>
            </w:r>
            <w:r w:rsidR="00FF7D63" w:rsidRPr="007818F8">
              <w:t xml:space="preserve"> </w:t>
            </w:r>
          </w:p>
          <w:p w:rsidR="006F094B" w:rsidRPr="007818F8" w:rsidRDefault="006F094B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Высота спинки должна быть </w:t>
            </w:r>
            <w:r w:rsidR="00E620C8" w:rsidRPr="007818F8">
              <w:t>не менее 6</w:t>
            </w:r>
            <w:r w:rsidRPr="007818F8">
              <w:t>5 см.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Спинка должна регулироваться по высоте и углу наклона.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Подножки(-а) должны(-а) регулироваться по высоте и углу наклона.</w:t>
            </w:r>
          </w:p>
          <w:p w:rsidR="00EB1365" w:rsidRPr="007818F8" w:rsidRDefault="00EB1365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lastRenderedPageBreak/>
              <w:t>Подлокотники кресло-коляски должны быть регулируемыми по высоте, высотой не менее 20 см.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должна быть оснащена ручкой(-</w:t>
            </w:r>
            <w:proofErr w:type="spellStart"/>
            <w:r w:rsidRPr="007818F8">
              <w:t>ами</w:t>
            </w:r>
            <w:proofErr w:type="spellEnd"/>
            <w:r w:rsidRPr="007818F8">
              <w:t>) для сопровождающего лица, регулируемой(-</w:t>
            </w:r>
            <w:proofErr w:type="spellStart"/>
            <w:r w:rsidRPr="007818F8">
              <w:t>ыми</w:t>
            </w:r>
            <w:proofErr w:type="spellEnd"/>
            <w:r w:rsidRPr="007818F8">
              <w:t>) по высоте и (или) углу наклона.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Кресло-коляска должна быть оборудована: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съемным столиком;</w:t>
            </w:r>
          </w:p>
          <w:p w:rsidR="00FF7D63" w:rsidRPr="007818F8" w:rsidRDefault="00FF7D63" w:rsidP="007818F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- валиком </w:t>
            </w:r>
            <w:r w:rsidR="00760830"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(абдуктором) </w:t>
            </w: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или ремнем для сохранения зазора между ногами;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- </w:t>
            </w:r>
            <w:r w:rsidR="000A3CCA" w:rsidRPr="007818F8">
              <w:t>фиксирующим четырех- или пятиточечным ремнем безопасности, регулируемым по длине</w:t>
            </w:r>
            <w:r w:rsidRPr="007818F8">
              <w:t>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подголовником, регулируемым по высоте;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поясничным валиком;</w:t>
            </w:r>
          </w:p>
          <w:p w:rsidR="004001AB" w:rsidRPr="007818F8" w:rsidRDefault="004001AB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держателями для ног или ремнем для пятки;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боковыми опорами для головы и тела;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стояночными тормозами.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Допустимая масса пользователя </w:t>
            </w:r>
            <w:r w:rsidR="000A3CCA" w:rsidRPr="007818F8">
              <w:t xml:space="preserve">должна быть </w:t>
            </w:r>
            <w:r w:rsidR="00E620C8" w:rsidRPr="007818F8">
              <w:t>не менее 6</w:t>
            </w:r>
            <w:r w:rsidRPr="007818F8">
              <w:t>0 кг.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В комплект кресла-коляски должны входить: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кресло-коляска,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 xml:space="preserve">- руководство пользователя (паспорт) на русском языке, </w:t>
            </w:r>
          </w:p>
          <w:p w:rsidR="00FF7D63" w:rsidRPr="007818F8" w:rsidRDefault="00FF7D63" w:rsidP="007818F8">
            <w:pPr>
              <w:pStyle w:val="a4"/>
              <w:spacing w:before="0" w:beforeAutospacing="0" w:after="0" w:afterAutospacing="0"/>
              <w:jc w:val="both"/>
            </w:pPr>
            <w:r w:rsidRPr="007818F8">
              <w:t>- инструменты, запасные части и принадлежности, обеспечивающие техническое обслуживание кресла-коляски в течение срока службы</w:t>
            </w:r>
            <w:r w:rsidR="00760830" w:rsidRPr="007818F8">
              <w:t xml:space="preserve"> (при наличии)</w:t>
            </w:r>
            <w:r w:rsidRPr="007818F8">
              <w:t>.</w:t>
            </w:r>
          </w:p>
          <w:p w:rsidR="00FF7D63" w:rsidRPr="007818F8" w:rsidRDefault="00B32B41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F7D63" w:rsidRPr="007818F8">
              <w:rPr>
                <w:rFonts w:ascii="Times New Roman" w:hAnsi="Times New Roman" w:cs="Times New Roman"/>
                <w:sz w:val="24"/>
                <w:szCs w:val="24"/>
              </w:rPr>
              <w:t>арантийный талон.</w:t>
            </w:r>
          </w:p>
          <w:p w:rsidR="00672C00" w:rsidRDefault="00517A53" w:rsidP="00781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818F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1E1953" w:rsidRPr="007818F8" w:rsidRDefault="001E1953" w:rsidP="00781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33" w:rsidRPr="007818F8" w:rsidRDefault="00B96433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здравоохранения, действующие декларацию о соответствии (при наличии) и (или) сертификат соответствия поставляемого Товара (при наличии), предусмотренных действующим законодательством Российской Федерации.</w:t>
            </w:r>
          </w:p>
          <w:p w:rsidR="00672C00" w:rsidRPr="007818F8" w:rsidRDefault="00672C00" w:rsidP="0078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68" w:rsidRPr="007818F8" w:rsidRDefault="00BF4B68" w:rsidP="007818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Упаковка, маркировка, транспортирование и хранение должны соответствовать п. 17 ГОСТ Р 51083-2021 «Кресла-коляски с ручным приводом. Общие технические условия».</w:t>
            </w:r>
          </w:p>
          <w:p w:rsidR="00672C00" w:rsidRPr="007818F8" w:rsidRDefault="00672C00" w:rsidP="007818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00" w:rsidRPr="007818F8" w:rsidRDefault="00BF4B68" w:rsidP="00781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Качество поставляемого Товара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7" w:history="1">
              <w:r w:rsidRPr="007818F8">
                <w:rPr>
                  <w:rFonts w:ascii="Times New Roman" w:hAnsi="Times New Roman" w:cs="Times New Roman"/>
                  <w:sz w:val="24"/>
                  <w:szCs w:val="24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50444-2020 «Приборы, аппараты и оборудование медицинское. Общие технические требования» (ч.6, ч.7), ГОСТ Р 51632-2021 «Технические средства реабилитации людей с ограничениями жизнедеятельности. Общие технические требования и методы испытаний», </w:t>
            </w:r>
            <w:hyperlink r:id="rId8" w:history="1">
              <w:r w:rsidRPr="007818F8">
                <w:rPr>
                  <w:rFonts w:ascii="Times New Roman" w:hAnsi="Times New Roman" w:cs="Times New Roman"/>
                  <w:sz w:val="24"/>
                  <w:szCs w:val="24"/>
                </w:rPr>
                <w:t>ГОСТ Р 52770-</w:t>
              </w:r>
            </w:hyperlink>
            <w:r w:rsidRPr="007818F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hyperlink r:id="rId9" w:history="1">
              <w:r w:rsidRPr="007818F8">
                <w:rPr>
                  <w:rFonts w:ascii="Times New Roman" w:hAnsi="Times New Roman" w:cs="Times New Roman"/>
                  <w:sz w:val="24"/>
                  <w:szCs w:val="24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78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2C00" w:rsidRPr="007818F8" w:rsidRDefault="005A23E3" w:rsidP="0078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834E3" w:rsidRPr="007818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F8" w:rsidRP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b/>
          <w:sz w:val="24"/>
          <w:szCs w:val="24"/>
        </w:rPr>
        <w:t>Периоды (этапы) поставки товара</w:t>
      </w:r>
      <w:r w:rsidRPr="007818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8F8" w:rsidRP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818F8">
        <w:rPr>
          <w:rFonts w:ascii="Times New Roman" w:hAnsi="Times New Roman" w:cs="Times New Roman"/>
          <w:i/>
          <w:sz w:val="24"/>
          <w:szCs w:val="24"/>
        </w:rPr>
        <w:t>первый этап (с даты заключения Контракта по 31.08.2022г.) составляет 60% от цены Контракта;</w:t>
      </w:r>
    </w:p>
    <w:p w:rsidR="007818F8" w:rsidRP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- </w:t>
      </w:r>
      <w:r w:rsidRPr="007818F8">
        <w:rPr>
          <w:rFonts w:ascii="Times New Roman" w:hAnsi="Times New Roman" w:cs="Times New Roman"/>
          <w:i/>
          <w:sz w:val="24"/>
          <w:szCs w:val="24"/>
        </w:rPr>
        <w:t>второй этап (с 01.09.2022г. по 30.09.2022г.) составляет 20% от цены Контракта;</w:t>
      </w:r>
    </w:p>
    <w:p w:rsidR="007818F8" w:rsidRP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- </w:t>
      </w:r>
      <w:r w:rsidRPr="007818F8">
        <w:rPr>
          <w:rFonts w:ascii="Times New Roman" w:hAnsi="Times New Roman" w:cs="Times New Roman"/>
          <w:i/>
          <w:sz w:val="24"/>
          <w:szCs w:val="24"/>
        </w:rPr>
        <w:t>третий этап (с 01.10.2022г. по 31.10.2022г.) составляет 10% от цены Контракта;</w:t>
      </w:r>
    </w:p>
    <w:p w:rsidR="007818F8" w:rsidRPr="007818F8" w:rsidRDefault="007818F8" w:rsidP="00781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- </w:t>
      </w:r>
      <w:r w:rsidRPr="007818F8">
        <w:rPr>
          <w:rFonts w:ascii="Times New Roman" w:hAnsi="Times New Roman" w:cs="Times New Roman"/>
          <w:i/>
          <w:sz w:val="24"/>
          <w:szCs w:val="24"/>
        </w:rPr>
        <w:t>четвертый этап (с 01.11.2022г. по 30.11.2022г.) составляет 10% от цены Контракта.</w:t>
      </w:r>
    </w:p>
    <w:p w:rsidR="007818F8" w:rsidRPr="007818F8" w:rsidRDefault="007818F8" w:rsidP="007818F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3221" w:rsidRPr="007818F8" w:rsidRDefault="00E913C1" w:rsidP="007818F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8F8">
        <w:rPr>
          <w:rFonts w:ascii="Times New Roman" w:hAnsi="Times New Roman" w:cs="Times New Roman"/>
          <w:bCs/>
          <w:sz w:val="24"/>
          <w:szCs w:val="24"/>
        </w:rPr>
        <w:t>Требования к месту, условиям, объемам и срокам поставки Товара.</w:t>
      </w:r>
    </w:p>
    <w:p w:rsidR="00E913C1" w:rsidRPr="007818F8" w:rsidRDefault="00E913C1" w:rsidP="007818F8">
      <w:pPr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818F8">
        <w:rPr>
          <w:rFonts w:ascii="Times New Roman" w:eastAsia="Arial" w:hAnsi="Times New Roman" w:cs="Times New Roman"/>
          <w:sz w:val="24"/>
          <w:szCs w:val="24"/>
        </w:rPr>
        <w:t xml:space="preserve">Поставить Товар на территорию Республики Крым, </w:t>
      </w:r>
      <w:proofErr w:type="spellStart"/>
      <w:r w:rsidRPr="007818F8">
        <w:rPr>
          <w:rFonts w:ascii="Times New Roman" w:eastAsia="Arial" w:hAnsi="Times New Roman" w:cs="Times New Roman"/>
          <w:sz w:val="24"/>
          <w:szCs w:val="24"/>
        </w:rPr>
        <w:t>г.Симферополь</w:t>
      </w:r>
      <w:proofErr w:type="spellEnd"/>
      <w:r w:rsidRPr="007818F8">
        <w:rPr>
          <w:rFonts w:ascii="Times New Roman" w:eastAsia="Arial" w:hAnsi="Times New Roman" w:cs="Times New Roman"/>
          <w:sz w:val="24"/>
          <w:szCs w:val="24"/>
        </w:rPr>
        <w:t xml:space="preserve">, на склад Поставщика или иное помещение, находящееся в его распоряжении или собственности, в течение 15 (пятнадцати) календарных дней с даты подписания Государственного контракта для осуществления проверки качества Товара. </w:t>
      </w:r>
    </w:p>
    <w:p w:rsidR="00E913C1" w:rsidRPr="007818F8" w:rsidRDefault="00E913C1" w:rsidP="0078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в соответствии с выбором Получателей: </w:t>
      </w:r>
    </w:p>
    <w:p w:rsidR="00E913C1" w:rsidRPr="007818F8" w:rsidRDefault="00E913C1" w:rsidP="0078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г.Симферополе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E913C1" w:rsidRPr="007818F8" w:rsidRDefault="00E913C1" w:rsidP="0078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г.Феодосия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г.Евпатория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г.Белогорск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г.Бахчисарай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г.Судак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г.Саки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г.Ялта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г.Керчь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г.Алушта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г.Армянск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г.Джанкой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г.Красноперекопск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, Красногвардейский район, Нижнегорский район, Кировский район, Советский район, Черноморский район, Ленинский район,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Раздольненский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 район, Первомайский район, Симферопольский район,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818F8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7818F8">
        <w:rPr>
          <w:rFonts w:ascii="Times New Roman" w:hAnsi="Times New Roman" w:cs="Times New Roman"/>
          <w:sz w:val="24"/>
          <w:szCs w:val="24"/>
        </w:rPr>
        <w:t xml:space="preserve"> район, Бахчисарайский район.</w:t>
      </w:r>
    </w:p>
    <w:p w:rsidR="00E913C1" w:rsidRPr="007818F8" w:rsidRDefault="00E913C1" w:rsidP="0078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E913C1" w:rsidRPr="007818F8" w:rsidRDefault="00E913C1" w:rsidP="0078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F8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E913C1" w:rsidRPr="007818F8" w:rsidSect="00A30C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0722CF"/>
    <w:rsid w:val="000A3CCA"/>
    <w:rsid w:val="00181779"/>
    <w:rsid w:val="001E1953"/>
    <w:rsid w:val="00213359"/>
    <w:rsid w:val="00256ECA"/>
    <w:rsid w:val="00374E4A"/>
    <w:rsid w:val="003A1165"/>
    <w:rsid w:val="003B2A8A"/>
    <w:rsid w:val="004001AB"/>
    <w:rsid w:val="00447C5B"/>
    <w:rsid w:val="004932A6"/>
    <w:rsid w:val="00517A53"/>
    <w:rsid w:val="005A23E3"/>
    <w:rsid w:val="006479A7"/>
    <w:rsid w:val="00672C00"/>
    <w:rsid w:val="00681A26"/>
    <w:rsid w:val="006E41EB"/>
    <w:rsid w:val="006F094B"/>
    <w:rsid w:val="00726BA0"/>
    <w:rsid w:val="00746F4E"/>
    <w:rsid w:val="00760830"/>
    <w:rsid w:val="007818F8"/>
    <w:rsid w:val="00843083"/>
    <w:rsid w:val="008A2905"/>
    <w:rsid w:val="0091718F"/>
    <w:rsid w:val="009832EB"/>
    <w:rsid w:val="009A1B5E"/>
    <w:rsid w:val="009E494A"/>
    <w:rsid w:val="00A30CA5"/>
    <w:rsid w:val="00A834E3"/>
    <w:rsid w:val="00AC28BD"/>
    <w:rsid w:val="00B32B41"/>
    <w:rsid w:val="00B96433"/>
    <w:rsid w:val="00BF4B68"/>
    <w:rsid w:val="00C93221"/>
    <w:rsid w:val="00D55C83"/>
    <w:rsid w:val="00E31D6F"/>
    <w:rsid w:val="00E3611F"/>
    <w:rsid w:val="00E620C8"/>
    <w:rsid w:val="00E67956"/>
    <w:rsid w:val="00E913C1"/>
    <w:rsid w:val="00EB1365"/>
    <w:rsid w:val="00EC0E76"/>
    <w:rsid w:val="00EE6C48"/>
    <w:rsid w:val="00FC5AA9"/>
    <w:rsid w:val="00FD0F2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9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-law.ru/gosts/gost/840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8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Шитькова Екатерина Николаевна</cp:lastModifiedBy>
  <cp:revision>41</cp:revision>
  <cp:lastPrinted>2022-05-11T07:54:00Z</cp:lastPrinted>
  <dcterms:created xsi:type="dcterms:W3CDTF">2021-06-28T07:27:00Z</dcterms:created>
  <dcterms:modified xsi:type="dcterms:W3CDTF">2022-05-25T09:18:00Z</dcterms:modified>
</cp:coreProperties>
</file>