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E5" w:rsidRPr="00AC70CB" w:rsidRDefault="00B678E5" w:rsidP="00B678E5">
      <w:pPr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AC7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Техническое задание. </w:t>
      </w:r>
    </w:p>
    <w:p w:rsidR="00B678E5" w:rsidRPr="00AC06FC" w:rsidRDefault="00B678E5" w:rsidP="00AC06FC">
      <w:pPr>
        <w:widowControl/>
        <w:ind w:left="-142"/>
        <w:jc w:val="both"/>
        <w:rPr>
          <w:rFonts w:eastAsia="Times New Roman" w:cs="Times New Roman"/>
          <w:b/>
          <w:kern w:val="0"/>
          <w:lang w:eastAsia="ar-SA" w:bidi="ar-SA"/>
        </w:rPr>
      </w:pPr>
      <w:r w:rsidRPr="00AC70C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2201EF">
        <w:rPr>
          <w:rFonts w:eastAsia="Times New Roman" w:cs="Times New Roman"/>
          <w:b/>
          <w:kern w:val="0"/>
          <w:lang w:eastAsia="ar-SA" w:bidi="ar-SA"/>
        </w:rPr>
        <w:tab/>
      </w:r>
      <w:r w:rsidRPr="00394890">
        <w:rPr>
          <w:rFonts w:eastAsia="Times New Roman" w:cs="Times New Roman"/>
          <w:b/>
          <w:kern w:val="0"/>
          <w:lang w:eastAsia="ar-SA" w:bidi="ar-SA"/>
        </w:rPr>
        <w:t>Оказание услуг в 202</w:t>
      </w:r>
      <w:r w:rsidR="002201EF">
        <w:rPr>
          <w:rFonts w:eastAsia="Times New Roman" w:cs="Times New Roman"/>
          <w:b/>
          <w:kern w:val="0"/>
          <w:lang w:eastAsia="ar-SA" w:bidi="ar-SA"/>
        </w:rPr>
        <w:t>2</w:t>
      </w:r>
      <w:r w:rsidRPr="00394890">
        <w:rPr>
          <w:rFonts w:eastAsia="Times New Roman" w:cs="Times New Roman"/>
          <w:b/>
          <w:kern w:val="0"/>
          <w:lang w:eastAsia="ar-SA" w:bidi="ar-SA"/>
        </w:rPr>
        <w:t xml:space="preserve"> году по санаторно-курортному лечению детей-инвалидов – получателей набора социальных услуг в санаторно-курортных организаций по профилям лечения: </w:t>
      </w:r>
      <w:r w:rsidR="00AC06FC" w:rsidRPr="005C2278">
        <w:rPr>
          <w:b/>
        </w:rPr>
        <w:t xml:space="preserve">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«Болезни органов пищеварения», «Болезни глаза и его придаточного аппарата», «Болезни уха и </w:t>
      </w:r>
      <w:proofErr w:type="spellStart"/>
      <w:r w:rsidR="00AC06FC" w:rsidRPr="005C2278">
        <w:rPr>
          <w:b/>
        </w:rPr>
        <w:t>соцевидного</w:t>
      </w:r>
      <w:proofErr w:type="spellEnd"/>
      <w:r w:rsidR="00AC06FC" w:rsidRPr="005C2278">
        <w:rPr>
          <w:b/>
        </w:rPr>
        <w:t xml:space="preserve"> отростка», «Болезни мочеполовой системы (кроме болезней женских половых органов)», «Болезни кожи и подкожной клетчатки»</w:t>
      </w:r>
      <w:r w:rsidR="00AC06FC">
        <w:rPr>
          <w:b/>
        </w:rPr>
        <w:t>.</w:t>
      </w:r>
      <w:r w:rsidRPr="00394890">
        <w:rPr>
          <w:rFonts w:eastAsia="Times New Roman" w:cs="Times New Roman"/>
          <w:b/>
          <w:kern w:val="0"/>
          <w:lang w:eastAsia="ar-SA" w:bidi="ar-SA"/>
        </w:rPr>
        <w:tab/>
      </w:r>
      <w:r w:rsidRPr="00394890">
        <w:rPr>
          <w:rFonts w:eastAsia="Times New Roman" w:cs="Times New Roman"/>
          <w:b/>
          <w:kern w:val="0"/>
          <w:lang w:eastAsia="ar-SA" w:bidi="ar-SA"/>
        </w:rPr>
        <w:tab/>
      </w:r>
      <w:r w:rsidRPr="00394890">
        <w:rPr>
          <w:rFonts w:eastAsia="Times New Roman" w:cs="Times New Roman"/>
          <w:b/>
          <w:kern w:val="0"/>
          <w:lang w:eastAsia="ar-SA" w:bidi="ar-SA"/>
        </w:rPr>
        <w:tab/>
      </w:r>
      <w:r w:rsidRPr="00394890">
        <w:rPr>
          <w:rFonts w:eastAsia="Times New Roman" w:cs="Times New Roman"/>
          <w:b/>
          <w:kern w:val="0"/>
          <w:lang w:eastAsia="ar-SA" w:bidi="ar-SA"/>
        </w:rPr>
        <w:tab/>
      </w:r>
      <w:r w:rsidRPr="00394890">
        <w:rPr>
          <w:rFonts w:eastAsia="Times New Roman" w:cs="Times New Roman"/>
          <w:b/>
          <w:kern w:val="0"/>
          <w:lang w:eastAsia="ar-SA" w:bidi="ar-SA"/>
        </w:rPr>
        <w:tab/>
      </w:r>
      <w:r w:rsidRPr="00394890">
        <w:rPr>
          <w:rFonts w:eastAsia="Times New Roman" w:cs="Times New Roman"/>
          <w:b/>
          <w:kern w:val="0"/>
          <w:lang w:eastAsia="ar-SA" w:bidi="ar-SA"/>
        </w:rPr>
        <w:tab/>
      </w:r>
      <w:r w:rsidRPr="00394890">
        <w:rPr>
          <w:rFonts w:eastAsia="Times New Roman" w:cs="Times New Roman"/>
          <w:b/>
          <w:kern w:val="0"/>
          <w:lang w:eastAsia="ar-SA" w:bidi="ar-SA"/>
        </w:rPr>
        <w:tab/>
      </w:r>
      <w:r w:rsidRPr="00394890">
        <w:rPr>
          <w:rFonts w:eastAsia="Times New Roman" w:cs="Times New Roman"/>
          <w:b/>
          <w:kern w:val="0"/>
          <w:lang w:eastAsia="ar-SA" w:bidi="ar-SA"/>
        </w:rPr>
        <w:tab/>
      </w:r>
      <w:r w:rsidRPr="00394890">
        <w:rPr>
          <w:rFonts w:eastAsia="Times New Roman" w:cs="Times New Roman"/>
          <w:b/>
          <w:kern w:val="0"/>
          <w:lang w:eastAsia="ar-SA" w:bidi="ar-SA"/>
        </w:rPr>
        <w:tab/>
      </w:r>
      <w:r w:rsidRPr="00394890">
        <w:rPr>
          <w:rFonts w:eastAsia="Times New Roman" w:cs="Times New Roman"/>
          <w:b/>
          <w:kern w:val="0"/>
          <w:lang w:eastAsia="ar-SA" w:bidi="ar-SA"/>
        </w:rPr>
        <w:tab/>
      </w:r>
      <w:r>
        <w:rPr>
          <w:rFonts w:eastAsia="Times New Roman" w:cs="Times New Roman"/>
          <w:b/>
          <w:kern w:val="0"/>
          <w:lang w:eastAsia="ar-SA" w:bidi="ar-SA"/>
        </w:rPr>
        <w:tab/>
      </w:r>
      <w:r>
        <w:rPr>
          <w:rFonts w:eastAsia="Times New Roman" w:cs="Times New Roman"/>
          <w:b/>
          <w:kern w:val="0"/>
          <w:lang w:eastAsia="ar-SA" w:bidi="ar-SA"/>
        </w:rPr>
        <w:tab/>
      </w:r>
      <w:r w:rsidRPr="009A3EAA">
        <w:rPr>
          <w:rFonts w:eastAsia="Times New Roman" w:cs="Times New Roman"/>
          <w:bCs/>
          <w:kern w:val="0"/>
          <w:lang w:eastAsia="ru-RU" w:bidi="ar-SA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ab/>
        <w:t>Услуги предоставляются в соответствии с Национальным стандартом Российской Федерации «Услуги по медицинской реабилитации инвалидов» ГОСТ Р 52877-20</w:t>
      </w:r>
      <w:r w:rsidR="00AC06FC">
        <w:rPr>
          <w:rFonts w:eastAsia="Times New Roman" w:cs="Times New Roman"/>
          <w:bCs/>
          <w:kern w:val="0"/>
          <w:lang w:eastAsia="ru-RU" w:bidi="ar-SA"/>
        </w:rPr>
        <w:t>21</w:t>
      </w:r>
      <w:r w:rsidRPr="009A3EAA">
        <w:rPr>
          <w:rFonts w:eastAsia="Times New Roman" w:cs="Times New Roman"/>
          <w:bCs/>
          <w:kern w:val="0"/>
          <w:lang w:eastAsia="ru-RU" w:bidi="ar-SA"/>
        </w:rPr>
        <w:t xml:space="preserve">, в соответствии с условиями Государственного контракта. 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 xml:space="preserve"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 Федеральным законом от 17.07.1999 № 178-ФЗ «О государственной социальной помощи», Стандартами санаторно-курортной помощи, утвержденными </w:t>
      </w:r>
      <w:proofErr w:type="spellStart"/>
      <w:r w:rsidRPr="009A3EAA">
        <w:rPr>
          <w:rFonts w:eastAsia="Times New Roman" w:cs="Times New Roman"/>
          <w:bCs/>
          <w:kern w:val="0"/>
          <w:lang w:eastAsia="ru-RU" w:bidi="ar-SA"/>
        </w:rPr>
        <w:t>Минздравсоцразвитием</w:t>
      </w:r>
      <w:proofErr w:type="spellEnd"/>
      <w:r w:rsidRPr="009A3EAA">
        <w:rPr>
          <w:rFonts w:eastAsia="Times New Roman" w:cs="Times New Roman"/>
          <w:bCs/>
          <w:kern w:val="0"/>
          <w:lang w:eastAsia="ru-RU" w:bidi="ar-SA"/>
        </w:rPr>
        <w:t xml:space="preserve"> России.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9A3EAA">
        <w:rPr>
          <w:rFonts w:eastAsia="Times New Roman" w:cs="Times New Roman"/>
          <w:b/>
          <w:bCs/>
          <w:kern w:val="0"/>
          <w:lang w:eastAsia="ru-RU" w:bidi="ar-SA"/>
        </w:rPr>
        <w:t>1.Требования к качеству услуг: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 xml:space="preserve">Наличие у медицинской организации (учреждения) </w:t>
      </w:r>
      <w:bookmarkStart w:id="0" w:name="_GoBack"/>
      <w:r w:rsidRPr="009A3EAA">
        <w:rPr>
          <w:rFonts w:eastAsia="Times New Roman" w:cs="Times New Roman"/>
          <w:bCs/>
          <w:kern w:val="0"/>
          <w:lang w:eastAsia="ru-RU" w:bidi="ar-SA"/>
        </w:rPr>
        <w:t xml:space="preserve">действующей лицензии на медицинскую деятельность при осуществлении санаторно-курортной помощи по профилям лечения: педиатрия, </w:t>
      </w:r>
      <w:proofErr w:type="spellStart"/>
      <w:r w:rsidR="00AC06FC">
        <w:rPr>
          <w:rFonts w:eastAsia="Arial"/>
          <w:spacing w:val="-1"/>
        </w:rPr>
        <w:t>дерматовенерологии</w:t>
      </w:r>
      <w:proofErr w:type="spellEnd"/>
      <w:r w:rsidR="00AC06FC">
        <w:rPr>
          <w:rFonts w:eastAsia="Arial"/>
          <w:spacing w:val="-1"/>
        </w:rPr>
        <w:t xml:space="preserve">, кардиологии, неврологии, оториноларингологии (за исключением </w:t>
      </w:r>
      <w:proofErr w:type="spellStart"/>
      <w:r w:rsidR="00AC06FC">
        <w:rPr>
          <w:rFonts w:eastAsia="Arial"/>
          <w:spacing w:val="-1"/>
        </w:rPr>
        <w:t>кохлеарной</w:t>
      </w:r>
      <w:proofErr w:type="spellEnd"/>
      <w:r w:rsidR="00AC06FC">
        <w:rPr>
          <w:rFonts w:eastAsia="Arial"/>
          <w:spacing w:val="-1"/>
        </w:rPr>
        <w:t xml:space="preserve"> имплантации), офтальмологии</w:t>
      </w:r>
      <w:r w:rsidR="00C16AFE">
        <w:rPr>
          <w:rFonts w:eastAsia="Arial"/>
          <w:spacing w:val="-1"/>
        </w:rPr>
        <w:t>, пульмонологии, травматологии и</w:t>
      </w:r>
      <w:r w:rsidR="00AC06FC">
        <w:rPr>
          <w:rFonts w:eastAsia="Arial"/>
          <w:spacing w:val="-1"/>
        </w:rPr>
        <w:t xml:space="preserve"> ортопедии, эндокринология, гастроэнтерология, урология</w:t>
      </w:r>
      <w:r w:rsidRPr="009A3EAA">
        <w:rPr>
          <w:rFonts w:eastAsia="Times New Roman" w:cs="Times New Roman"/>
          <w:bCs/>
          <w:kern w:val="0"/>
          <w:lang w:eastAsia="ru-RU" w:bidi="ar-SA"/>
        </w:rPr>
        <w:t xml:space="preserve">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bookmarkEnd w:id="0"/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C06FC" w:rsidRPr="002E3448" w:rsidRDefault="00AC06FC" w:rsidP="00AC06FC">
      <w:pPr>
        <w:ind w:firstLine="708"/>
        <w:jc w:val="both"/>
      </w:pPr>
      <w:r w:rsidRPr="002E3448">
        <w:t xml:space="preserve">- Приказ </w:t>
      </w:r>
      <w:proofErr w:type="spellStart"/>
      <w:r w:rsidRPr="002E3448">
        <w:t>Минздравсоцразвития</w:t>
      </w:r>
      <w:proofErr w:type="spellEnd"/>
      <w:r w:rsidRPr="002E3448">
        <w:t xml:space="preserve"> РФ от 22.11.2004 № 224 «Об утверждении стандарта санаторно-курортной помощи больным с болезнями щитовидной железы».</w:t>
      </w:r>
    </w:p>
    <w:p w:rsidR="00AC06FC" w:rsidRPr="002E3448" w:rsidRDefault="00AC06FC" w:rsidP="00AC06FC">
      <w:pPr>
        <w:ind w:firstLine="708"/>
        <w:jc w:val="both"/>
      </w:pPr>
      <w:r w:rsidRPr="002E3448">
        <w:t xml:space="preserve">- Приказ </w:t>
      </w:r>
      <w:proofErr w:type="spellStart"/>
      <w:r w:rsidRPr="002E3448">
        <w:t>Минздравсоцразвития</w:t>
      </w:r>
      <w:proofErr w:type="spellEnd"/>
      <w:r w:rsidRPr="002E3448"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</w:t>
      </w:r>
      <w:r>
        <w:t xml:space="preserve">ов и другими </w:t>
      </w:r>
      <w:proofErr w:type="spellStart"/>
      <w:r>
        <w:t>липопротеинемиями</w:t>
      </w:r>
      <w:proofErr w:type="spellEnd"/>
      <w:r>
        <w:t>»;</w:t>
      </w:r>
    </w:p>
    <w:p w:rsidR="00AC06FC" w:rsidRDefault="00AC06FC" w:rsidP="00AC06FC">
      <w:pPr>
        <w:ind w:firstLine="708"/>
        <w:jc w:val="both"/>
      </w:pPr>
      <w:r w:rsidRPr="002E3448">
        <w:t xml:space="preserve">- Приказ </w:t>
      </w:r>
      <w:proofErr w:type="spellStart"/>
      <w:r w:rsidRPr="002E3448">
        <w:t>Минздравсоцразвития</w:t>
      </w:r>
      <w:proofErr w:type="spellEnd"/>
      <w:r w:rsidRPr="002E3448">
        <w:t xml:space="preserve"> РФ от 22.11.2004 № 220 «Об утверждении стандарта санаторно-курортной по</w:t>
      </w:r>
      <w:r>
        <w:t>мощи больным сахарным диабетом»;</w:t>
      </w:r>
    </w:p>
    <w:p w:rsidR="00AC06FC" w:rsidRDefault="00AC06FC" w:rsidP="00AC06FC">
      <w:pPr>
        <w:ind w:firstLine="708"/>
        <w:jc w:val="both"/>
      </w:pPr>
      <w:r w:rsidRPr="009A0460">
        <w:rPr>
          <w:shd w:val="clear" w:color="auto" w:fill="FFFFFF"/>
        </w:rPr>
        <w:t xml:space="preserve">- </w:t>
      </w:r>
      <w:r w:rsidRPr="00137ACD">
        <w:t xml:space="preserve">Приказ </w:t>
      </w:r>
      <w:proofErr w:type="spellStart"/>
      <w:r w:rsidRPr="00137ACD">
        <w:t>Минздравсоцразвития</w:t>
      </w:r>
      <w:proofErr w:type="spellEnd"/>
      <w:r w:rsidRPr="00137ACD">
        <w:t xml:space="preserve"> РФ от 23.11.2004 № 278 «Об утверждении стандарта санаторно-курортной помощи больным с болезнями пищевода, желудка и двена</w:t>
      </w:r>
      <w:r>
        <w:t>дцатиперстной кишки, кишечника»;</w:t>
      </w:r>
    </w:p>
    <w:p w:rsidR="00AC06FC" w:rsidRDefault="00AC06FC" w:rsidP="00AC06FC">
      <w:pPr>
        <w:ind w:firstLine="708"/>
        <w:jc w:val="both"/>
      </w:pPr>
      <w:r>
        <w:t xml:space="preserve">- </w:t>
      </w:r>
      <w:r w:rsidRPr="00B509DC">
        <w:t xml:space="preserve">Приказ </w:t>
      </w:r>
      <w:proofErr w:type="spellStart"/>
      <w:r w:rsidRPr="00B509DC">
        <w:t>Минздравсоцразвития</w:t>
      </w:r>
      <w:proofErr w:type="spellEnd"/>
      <w:r w:rsidRPr="00B509DC">
        <w:t xml:space="preserve"> РФ</w:t>
      </w:r>
      <w:r w:rsidRPr="00E43430">
        <w:t xml:space="preserve"> от 23.11.2004 № 277 «Об утверждении стандарта санаторно-курортной помощи больным с болезнями печени, желчного пузыря, желчевыводящи</w:t>
      </w:r>
      <w:r>
        <w:t>х путей и поджелудочной железы»;</w:t>
      </w:r>
    </w:p>
    <w:p w:rsidR="00AC06FC" w:rsidRPr="00537B3F" w:rsidRDefault="00AC06FC" w:rsidP="00AC06FC">
      <w:pPr>
        <w:ind w:firstLine="708"/>
        <w:jc w:val="both"/>
      </w:pPr>
      <w:r w:rsidRPr="00537B3F">
        <w:rPr>
          <w:shd w:val="clear" w:color="auto" w:fill="FFFFFF"/>
        </w:rPr>
        <w:t xml:space="preserve">- </w:t>
      </w:r>
      <w:r w:rsidRPr="00537B3F">
        <w:t xml:space="preserve">Приказ </w:t>
      </w:r>
      <w:proofErr w:type="spellStart"/>
      <w:r w:rsidRPr="00537B3F">
        <w:t>Минздравсоцразвития</w:t>
      </w:r>
      <w:proofErr w:type="spellEnd"/>
      <w:r w:rsidRPr="00537B3F">
        <w:t xml:space="preserve"> РФ от 22.11.2004 № 226 «Об утверждении стандарта </w:t>
      </w:r>
      <w:r w:rsidRPr="00537B3F">
        <w:lastRenderedPageBreak/>
        <w:t xml:space="preserve">санаторно-курортной помощи больным </w:t>
      </w:r>
      <w:proofErr w:type="spellStart"/>
      <w:r w:rsidRPr="00537B3F">
        <w:t>гломерулярными</w:t>
      </w:r>
      <w:proofErr w:type="spellEnd"/>
      <w:r w:rsidRPr="00537B3F">
        <w:t xml:space="preserve"> болезнями, </w:t>
      </w:r>
      <w:proofErr w:type="spellStart"/>
      <w:r w:rsidRPr="00537B3F">
        <w:t>тубулоинтерстициальными</w:t>
      </w:r>
      <w:proofErr w:type="spellEnd"/>
      <w:r w:rsidRPr="00537B3F">
        <w:t xml:space="preserve"> болезнями почек»;</w:t>
      </w:r>
    </w:p>
    <w:p w:rsidR="00AC06FC" w:rsidRDefault="00AC06FC" w:rsidP="00AC06FC">
      <w:pPr>
        <w:ind w:firstLine="708"/>
        <w:jc w:val="both"/>
      </w:pPr>
      <w:r w:rsidRPr="009569C6">
        <w:t xml:space="preserve">- Приказ </w:t>
      </w:r>
      <w:proofErr w:type="spellStart"/>
      <w:r w:rsidRPr="009569C6">
        <w:t>Минздравсоцразвития</w:t>
      </w:r>
      <w:proofErr w:type="spellEnd"/>
      <w:r w:rsidRPr="009569C6">
        <w:t xml:space="preserve"> РФ от 22.11.2004 № 210 «Об утверждении стандарта санаторно-курортной помощи больным мочекаменной болезнью и другими болезнями мочевой системы»</w:t>
      </w:r>
      <w:r>
        <w:t>.</w:t>
      </w:r>
    </w:p>
    <w:p w:rsidR="00AC06FC" w:rsidRPr="00C74516" w:rsidRDefault="00AC06FC" w:rsidP="00AC06FC">
      <w:pPr>
        <w:ind w:firstLine="708"/>
        <w:jc w:val="both"/>
      </w:pPr>
      <w:r w:rsidRPr="00537B3F">
        <w:t xml:space="preserve">- Приказ </w:t>
      </w:r>
      <w:proofErr w:type="spellStart"/>
      <w:r w:rsidRPr="00537B3F">
        <w:t>Минздравсоцразвития</w:t>
      </w:r>
      <w:proofErr w:type="spellEnd"/>
      <w:r w:rsidRPr="00537B3F"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37B3F">
        <w:t>полиневропатиями</w:t>
      </w:r>
      <w:proofErr w:type="spellEnd"/>
      <w:r w:rsidRPr="00537B3F">
        <w:t xml:space="preserve"> и другими поражениями периферической нервной системы».</w:t>
      </w:r>
    </w:p>
    <w:p w:rsidR="00AC06FC" w:rsidRPr="00C74516" w:rsidRDefault="00AC06FC" w:rsidP="00AC06FC">
      <w:pPr>
        <w:ind w:firstLine="708"/>
        <w:jc w:val="both"/>
      </w:pPr>
      <w:r w:rsidRPr="00C74516">
        <w:t xml:space="preserve">- Приказ </w:t>
      </w:r>
      <w:proofErr w:type="spellStart"/>
      <w:r w:rsidRPr="00C74516">
        <w:t>Минздравсоцразвития</w:t>
      </w:r>
      <w:proofErr w:type="spellEnd"/>
      <w:r w:rsidRPr="00C74516"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AC06FC" w:rsidRPr="00C74516" w:rsidRDefault="00AC06FC" w:rsidP="00AC06FC">
      <w:pPr>
        <w:ind w:firstLine="708"/>
        <w:jc w:val="both"/>
      </w:pPr>
      <w:r w:rsidRPr="00C74516">
        <w:t xml:space="preserve">- Приказ </w:t>
      </w:r>
      <w:proofErr w:type="spellStart"/>
      <w:r w:rsidRPr="00C74516">
        <w:t>Минздравсоцразвития</w:t>
      </w:r>
      <w:proofErr w:type="spellEnd"/>
      <w:r w:rsidRPr="00C74516"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74516">
        <w:t>соматоформными</w:t>
      </w:r>
      <w:proofErr w:type="spellEnd"/>
      <w:r w:rsidRPr="00C74516">
        <w:t xml:space="preserve"> расстройствами».</w:t>
      </w:r>
    </w:p>
    <w:p w:rsidR="00AC06FC" w:rsidRPr="00C74516" w:rsidRDefault="00AC06FC" w:rsidP="00AC06FC">
      <w:pPr>
        <w:ind w:firstLine="708"/>
        <w:jc w:val="both"/>
      </w:pPr>
      <w:r w:rsidRPr="00C74516">
        <w:t xml:space="preserve">- Приказ </w:t>
      </w:r>
      <w:proofErr w:type="spellStart"/>
      <w:r w:rsidRPr="00C74516">
        <w:t>Минздравсоцразвития</w:t>
      </w:r>
      <w:proofErr w:type="spellEnd"/>
      <w:r w:rsidRPr="00C74516">
        <w:t xml:space="preserve">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AC06FC" w:rsidRPr="00C74516" w:rsidRDefault="00AC06FC" w:rsidP="00AC06FC">
      <w:pPr>
        <w:ind w:firstLine="708"/>
        <w:jc w:val="both"/>
      </w:pPr>
      <w:r w:rsidRPr="00C74516">
        <w:t xml:space="preserve">- Приказ </w:t>
      </w:r>
      <w:proofErr w:type="spellStart"/>
      <w:r w:rsidRPr="00C74516">
        <w:t>Минздравсоцразвития</w:t>
      </w:r>
      <w:proofErr w:type="spellEnd"/>
      <w:r w:rsidRPr="00C74516"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AC06FC" w:rsidRPr="00C74516" w:rsidRDefault="00AC06FC" w:rsidP="00AC06FC">
      <w:pPr>
        <w:ind w:firstLine="708"/>
        <w:jc w:val="both"/>
      </w:pPr>
      <w:r w:rsidRPr="00C74516">
        <w:t xml:space="preserve">- Приказ </w:t>
      </w:r>
      <w:proofErr w:type="spellStart"/>
      <w:r w:rsidRPr="00C74516">
        <w:t>Минздравсоцразвития</w:t>
      </w:r>
      <w:proofErr w:type="spellEnd"/>
      <w:r w:rsidRPr="00C74516">
        <w:t xml:space="preserve"> РФ от 22.11.2004 № 211 </w:t>
      </w:r>
      <w:r>
        <w:t xml:space="preserve">«Об утверждении </w:t>
      </w:r>
      <w:r w:rsidRPr="00C74516">
        <w:t>стандарта санаторно-курортной помощи больным с болезнями вен»;</w:t>
      </w:r>
    </w:p>
    <w:p w:rsidR="00AC06FC" w:rsidRPr="00C74516" w:rsidRDefault="00AC06FC" w:rsidP="00AC06FC">
      <w:pPr>
        <w:ind w:firstLine="708"/>
        <w:jc w:val="both"/>
      </w:pPr>
      <w:r w:rsidRPr="00C74516">
        <w:t xml:space="preserve">- Приказ </w:t>
      </w:r>
      <w:proofErr w:type="spellStart"/>
      <w:r w:rsidRPr="00C74516">
        <w:t>Минздравсоцразвития</w:t>
      </w:r>
      <w:proofErr w:type="spellEnd"/>
      <w:r w:rsidRPr="00C74516">
        <w:t xml:space="preserve">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C74516">
        <w:tab/>
      </w:r>
    </w:p>
    <w:p w:rsidR="00AC06FC" w:rsidRPr="00C74516" w:rsidRDefault="00AC06FC" w:rsidP="00AC06FC">
      <w:pPr>
        <w:ind w:firstLine="708"/>
        <w:jc w:val="both"/>
      </w:pPr>
      <w:r w:rsidRPr="00C74516">
        <w:t xml:space="preserve">- Приказ </w:t>
      </w:r>
      <w:proofErr w:type="spellStart"/>
      <w:r w:rsidRPr="00C74516">
        <w:t>Минздравсоцразвития</w:t>
      </w:r>
      <w:proofErr w:type="spellEnd"/>
      <w:r w:rsidRPr="00C74516"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AC06FC" w:rsidRPr="00C74516" w:rsidRDefault="00AC06FC" w:rsidP="00AC06FC">
      <w:pPr>
        <w:ind w:firstLine="708"/>
        <w:jc w:val="both"/>
      </w:pPr>
      <w:r w:rsidRPr="00C74516">
        <w:t xml:space="preserve">- Приказ </w:t>
      </w:r>
      <w:proofErr w:type="spellStart"/>
      <w:r w:rsidRPr="00C74516">
        <w:t>Минздравсоцразвития</w:t>
      </w:r>
      <w:proofErr w:type="spellEnd"/>
      <w:r w:rsidRPr="00C74516"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74516">
        <w:t>артропатии</w:t>
      </w:r>
      <w:proofErr w:type="spellEnd"/>
      <w:r w:rsidRPr="00C74516">
        <w:t xml:space="preserve">, инфекционные </w:t>
      </w:r>
      <w:proofErr w:type="spellStart"/>
      <w:r w:rsidRPr="00C74516">
        <w:t>артропатии</w:t>
      </w:r>
      <w:proofErr w:type="spellEnd"/>
      <w:r w:rsidRPr="00C74516">
        <w:t xml:space="preserve">, воспалительные </w:t>
      </w:r>
      <w:proofErr w:type="spellStart"/>
      <w:r w:rsidRPr="00C74516">
        <w:t>артропатии</w:t>
      </w:r>
      <w:proofErr w:type="spellEnd"/>
      <w:r w:rsidRPr="00C74516">
        <w:t>, артрозы, другие поражения суставов)».</w:t>
      </w:r>
    </w:p>
    <w:p w:rsidR="00AC06FC" w:rsidRDefault="00AC06FC" w:rsidP="00AC06FC">
      <w:pPr>
        <w:ind w:firstLine="708"/>
        <w:jc w:val="both"/>
      </w:pPr>
      <w:r w:rsidRPr="00C74516">
        <w:t xml:space="preserve">-  Приказ </w:t>
      </w:r>
      <w:proofErr w:type="spellStart"/>
      <w:r w:rsidRPr="00C74516">
        <w:t>Минздравсоцразвития</w:t>
      </w:r>
      <w:proofErr w:type="spellEnd"/>
      <w:r w:rsidRPr="00C74516"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74516">
        <w:t>дорсопатии</w:t>
      </w:r>
      <w:proofErr w:type="spellEnd"/>
      <w:r w:rsidRPr="00C74516">
        <w:t xml:space="preserve">, </w:t>
      </w:r>
      <w:proofErr w:type="spellStart"/>
      <w:r w:rsidRPr="00C74516">
        <w:t>спондилопатии</w:t>
      </w:r>
      <w:proofErr w:type="spellEnd"/>
      <w:r w:rsidRPr="00C74516">
        <w:t xml:space="preserve">, болезни мягких тканей, </w:t>
      </w:r>
      <w:proofErr w:type="spellStart"/>
      <w:r w:rsidRPr="00C74516">
        <w:t>остеопатии</w:t>
      </w:r>
      <w:proofErr w:type="spellEnd"/>
      <w:r w:rsidRPr="00C74516">
        <w:t xml:space="preserve"> и </w:t>
      </w:r>
      <w:proofErr w:type="spellStart"/>
      <w:r w:rsidRPr="00C74516">
        <w:t>хондропатии</w:t>
      </w:r>
      <w:proofErr w:type="spellEnd"/>
      <w:r w:rsidRPr="00C74516">
        <w:t>)».</w:t>
      </w:r>
    </w:p>
    <w:p w:rsidR="00AC06FC" w:rsidRDefault="00AC06FC" w:rsidP="00AC06FC">
      <w:pPr>
        <w:ind w:firstLine="708"/>
        <w:jc w:val="both"/>
      </w:pPr>
      <w:r>
        <w:t xml:space="preserve">- Приказ </w:t>
      </w:r>
      <w:proofErr w:type="spellStart"/>
      <w:r w:rsidRPr="00C82168">
        <w:t>Минздравсоцразвития</w:t>
      </w:r>
      <w:proofErr w:type="spellEnd"/>
      <w:r w:rsidRPr="00C82168">
        <w:t xml:space="preserve"> РФ от 2</w:t>
      </w:r>
      <w:r>
        <w:t>3.11.2004 № 275</w:t>
      </w:r>
      <w:r w:rsidRPr="00C82168">
        <w:t xml:space="preserve"> «Об утверждении стандарта санаторно-курортной помощи больным </w:t>
      </w:r>
      <w:r>
        <w:t>с болезнями уха и сосцевидного отростка, верхних дыхательных путей</w:t>
      </w:r>
      <w:r w:rsidRPr="00C82168">
        <w:t>».</w:t>
      </w:r>
    </w:p>
    <w:p w:rsidR="00AC06FC" w:rsidRPr="00C82168" w:rsidRDefault="00AC06FC" w:rsidP="00AC06FC">
      <w:pPr>
        <w:ind w:firstLine="708"/>
        <w:jc w:val="both"/>
      </w:pPr>
      <w:r>
        <w:t xml:space="preserve">- Приказ </w:t>
      </w:r>
      <w:proofErr w:type="spellStart"/>
      <w:r w:rsidRPr="00C82168">
        <w:t>Минздравсоцразвития</w:t>
      </w:r>
      <w:proofErr w:type="spellEnd"/>
      <w:r w:rsidRPr="00C82168">
        <w:t xml:space="preserve"> РФ от 2</w:t>
      </w:r>
      <w:r>
        <w:t>2.11.2004 № 215</w:t>
      </w:r>
      <w:r w:rsidRPr="00C82168">
        <w:t xml:space="preserve"> «Об утверждении стандарта санаторно-курортной помощи больным </w:t>
      </w:r>
      <w:r>
        <w:t>с болезнями глаз и его придаточного аппарата</w:t>
      </w:r>
      <w:r w:rsidRPr="00C82168">
        <w:t>».</w:t>
      </w:r>
    </w:p>
    <w:p w:rsidR="00AC06FC" w:rsidRPr="00537B3F" w:rsidRDefault="00AC06FC" w:rsidP="00AC06FC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 w:val="0"/>
          <w:i w:val="0"/>
          <w:color w:val="444444"/>
          <w:sz w:val="24"/>
          <w:szCs w:val="24"/>
          <w:lang w:eastAsia="ru-RU"/>
        </w:rPr>
      </w:pPr>
      <w:r w:rsidRPr="00537B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Приказ </w:t>
      </w:r>
      <w:proofErr w:type="spellStart"/>
      <w:r w:rsidRPr="00537B3F">
        <w:rPr>
          <w:rFonts w:ascii="Times New Roman" w:hAnsi="Times New Roman" w:cs="Times New Roman"/>
          <w:b w:val="0"/>
          <w:i w:val="0"/>
          <w:sz w:val="24"/>
          <w:szCs w:val="24"/>
        </w:rPr>
        <w:t>Минздравсоцразвития</w:t>
      </w:r>
      <w:proofErr w:type="spellEnd"/>
      <w:r w:rsidRPr="00537B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РФ от 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2.11.2004 № 22</w:t>
      </w:r>
      <w:r w:rsidRPr="00537B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5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r w:rsidRPr="00537B3F">
        <w:rPr>
          <w:rFonts w:ascii="Times New Roman" w:hAnsi="Times New Roman" w:cs="Times New Roman"/>
          <w:b w:val="0"/>
          <w:i w:val="0"/>
          <w:color w:val="444444"/>
          <w:sz w:val="24"/>
          <w:szCs w:val="24"/>
        </w:rPr>
        <w:t>Об утверждении стандарта санаторно-курортной помощи больным</w:t>
      </w:r>
      <w:r>
        <w:rPr>
          <w:rFonts w:ascii="Times New Roman" w:hAnsi="Times New Roman" w:cs="Times New Roman"/>
          <w:b w:val="0"/>
          <w:i w:val="0"/>
          <w:color w:val="444444"/>
          <w:sz w:val="24"/>
          <w:szCs w:val="24"/>
        </w:rPr>
        <w:t xml:space="preserve"> </w:t>
      </w:r>
      <w:r w:rsidRPr="00537B3F">
        <w:rPr>
          <w:rFonts w:ascii="Times New Roman" w:hAnsi="Times New Roman" w:cs="Times New Roman"/>
          <w:b w:val="0"/>
          <w:i w:val="0"/>
          <w:color w:val="444444"/>
          <w:sz w:val="24"/>
          <w:szCs w:val="24"/>
        </w:rPr>
        <w:t xml:space="preserve">дерматитом и экземой, </w:t>
      </w:r>
      <w:proofErr w:type="spellStart"/>
      <w:r w:rsidRPr="00537B3F">
        <w:rPr>
          <w:rFonts w:ascii="Times New Roman" w:hAnsi="Times New Roman" w:cs="Times New Roman"/>
          <w:b w:val="0"/>
          <w:i w:val="0"/>
          <w:color w:val="444444"/>
          <w:sz w:val="24"/>
          <w:szCs w:val="24"/>
        </w:rPr>
        <w:t>папулосквамозными</w:t>
      </w:r>
      <w:proofErr w:type="spellEnd"/>
      <w:r w:rsidRPr="00537B3F">
        <w:rPr>
          <w:rFonts w:ascii="Times New Roman" w:hAnsi="Times New Roman" w:cs="Times New Roman"/>
          <w:b w:val="0"/>
          <w:i w:val="0"/>
          <w:color w:val="444444"/>
          <w:sz w:val="24"/>
          <w:szCs w:val="24"/>
        </w:rPr>
        <w:t xml:space="preserve"> нарушениями, крапивницей,</w:t>
      </w:r>
      <w:r>
        <w:rPr>
          <w:rFonts w:ascii="Times New Roman" w:hAnsi="Times New Roman" w:cs="Times New Roman"/>
          <w:b w:val="0"/>
          <w:i w:val="0"/>
          <w:color w:val="444444"/>
          <w:sz w:val="24"/>
          <w:szCs w:val="24"/>
        </w:rPr>
        <w:t xml:space="preserve"> </w:t>
      </w:r>
      <w:r w:rsidRPr="00537B3F">
        <w:rPr>
          <w:rFonts w:ascii="Times New Roman" w:hAnsi="Times New Roman" w:cs="Times New Roman"/>
          <w:b w:val="0"/>
          <w:i w:val="0"/>
          <w:color w:val="444444"/>
          <w:sz w:val="24"/>
          <w:szCs w:val="24"/>
        </w:rPr>
        <w:t>эритемой, другими болезнями кожи и подкожной клетчатки</w:t>
      </w:r>
      <w:r>
        <w:rPr>
          <w:rFonts w:ascii="Times New Roman" w:hAnsi="Times New Roman" w:cs="Times New Roman"/>
          <w:b w:val="0"/>
          <w:i w:val="0"/>
          <w:color w:val="444444"/>
          <w:sz w:val="24"/>
          <w:szCs w:val="24"/>
        </w:rPr>
        <w:t>»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 xml:space="preserve"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</w:t>
      </w:r>
      <w:r w:rsidRPr="009A3EAA">
        <w:rPr>
          <w:rFonts w:eastAsia="Times New Roman" w:cs="Times New Roman"/>
          <w:bCs/>
          <w:kern w:val="0"/>
          <w:lang w:eastAsia="ru-RU" w:bidi="ar-SA"/>
        </w:rPr>
        <w:lastRenderedPageBreak/>
        <w:t>Министерства здравоохранения Российской Федерации.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9A3EAA">
        <w:rPr>
          <w:rFonts w:eastAsia="Times New Roman" w:cs="Times New Roman"/>
          <w:bCs/>
          <w:kern w:val="0"/>
          <w:lang w:eastAsia="ru-RU" w:bidi="ar-SA"/>
        </w:rPr>
        <w:t>Минздравсоцразвития</w:t>
      </w:r>
      <w:proofErr w:type="spellEnd"/>
      <w:r w:rsidRPr="009A3EAA">
        <w:rPr>
          <w:rFonts w:eastAsia="Times New Roman" w:cs="Times New Roman"/>
          <w:bCs/>
          <w:kern w:val="0"/>
          <w:lang w:eastAsia="ru-RU" w:bidi="ar-SA"/>
        </w:rPr>
        <w:t xml:space="preserve"> РФ от 22.11.2004 №256 «О порядке медицинского отбора и направления больных на санаторно-курортное лечение».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9A3EAA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соответствовать: </w:t>
      </w:r>
      <w:proofErr w:type="spellStart"/>
      <w:r w:rsidRPr="009A3EAA">
        <w:rPr>
          <w:rFonts w:eastAsia="Times New Roman" w:cs="Times New Roman"/>
          <w:bCs/>
          <w:kern w:val="0"/>
          <w:lang w:eastAsia="ru-RU" w:bidi="ar-SA"/>
        </w:rPr>
        <w:t>безбарьерная</w:t>
      </w:r>
      <w:proofErr w:type="spellEnd"/>
      <w:r w:rsidRPr="009A3EAA">
        <w:rPr>
          <w:rFonts w:eastAsia="Times New Roman" w:cs="Times New Roman"/>
          <w:bCs/>
          <w:kern w:val="0"/>
          <w:lang w:eastAsia="ru-RU" w:bidi="ar-SA"/>
        </w:rPr>
        <w:t xml:space="preserve"> среда, наличие пандусов.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9A3EAA">
        <w:rPr>
          <w:rFonts w:eastAsia="Times New Roman" w:cs="Times New Roman"/>
          <w:bCs/>
          <w:kern w:val="0"/>
          <w:lang w:eastAsia="ru-RU" w:bidi="ar-SA"/>
        </w:rPr>
        <w:t>Минздравсоцразвитием</w:t>
      </w:r>
      <w:proofErr w:type="spellEnd"/>
      <w:r w:rsidRPr="009A3EAA">
        <w:rPr>
          <w:rFonts w:eastAsia="Times New Roman" w:cs="Times New Roman"/>
          <w:bCs/>
          <w:kern w:val="0"/>
          <w:lang w:eastAsia="ru-RU" w:bidi="ar-SA"/>
        </w:rPr>
        <w:t xml:space="preserve"> России. 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в соответствии с приказом Минздрава РФ от 05.05.2016 № 279н «Об утверждении порядка организации санаторно-курортного лечения»: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2.8. Организация должна иметь территорию с парковой зоной, предоставлять услуги, входящие в стоимость путевки, с использованием собственного лечебно-оздоровительного бассейна, а также организация должна иметь бювет с минеральной водой.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2.9. Организация досуга должна осуществляться с учетом специфики работы с инвалидами.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2.10.  Дополнительно предоставляемые услуги: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A3EAA">
        <w:rPr>
          <w:rFonts w:eastAsia="Times New Roman" w:cs="Times New Roman"/>
          <w:bCs/>
          <w:kern w:val="0"/>
          <w:lang w:eastAsia="ru-RU" w:bidi="ar-SA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B678E5" w:rsidRPr="009A3EAA" w:rsidRDefault="00B678E5" w:rsidP="00B678E5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B678E5" w:rsidRPr="00965989" w:rsidRDefault="00B678E5" w:rsidP="00B678E5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965989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lastRenderedPageBreak/>
        <w:t>3. Место, сроки и условия оказания услуг.</w:t>
      </w:r>
    </w:p>
    <w:p w:rsidR="00B678E5" w:rsidRPr="00965989" w:rsidRDefault="00B678E5" w:rsidP="00B678E5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</w:p>
    <w:p w:rsidR="00B678E5" w:rsidRPr="00965989" w:rsidRDefault="00B678E5" w:rsidP="00B678E5">
      <w:pPr>
        <w:jc w:val="both"/>
        <w:rPr>
          <w:rFonts w:cs="Times New Roman"/>
          <w:bCs/>
        </w:rPr>
      </w:pPr>
      <w:r w:rsidRPr="00965989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965989">
        <w:t xml:space="preserve"> </w:t>
      </w:r>
      <w:r w:rsidRPr="00965989">
        <w:rPr>
          <w:rFonts w:cs="Times New Roman"/>
          <w:bCs/>
        </w:rPr>
        <w:t>Российская Федерация, Краснодарский край, побережье черного моря, город – курорт Анапа.</w:t>
      </w:r>
    </w:p>
    <w:p w:rsidR="00B678E5" w:rsidRPr="00965989" w:rsidRDefault="00B678E5" w:rsidP="00B678E5">
      <w:pPr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965989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965989">
        <w:t xml:space="preserve"> </w:t>
      </w:r>
      <w:r w:rsidRPr="00965989">
        <w:rPr>
          <w:rFonts w:eastAsia="Times New Roman" w:cs="Times New Roman"/>
          <w:kern w:val="0"/>
          <w:sz w:val="22"/>
          <w:lang w:eastAsia="ru-RU" w:bidi="ar-SA"/>
        </w:rPr>
        <w:t>апрель - ноябрь 202</w:t>
      </w:r>
      <w:r w:rsidR="00965989" w:rsidRPr="00965989">
        <w:rPr>
          <w:rFonts w:eastAsia="Times New Roman" w:cs="Times New Roman"/>
          <w:kern w:val="0"/>
          <w:sz w:val="22"/>
          <w:lang w:eastAsia="ru-RU" w:bidi="ar-SA"/>
        </w:rPr>
        <w:t>2</w:t>
      </w:r>
      <w:r w:rsidRPr="00965989">
        <w:rPr>
          <w:rFonts w:eastAsia="Times New Roman" w:cs="Times New Roman"/>
          <w:kern w:val="0"/>
          <w:sz w:val="22"/>
          <w:lang w:eastAsia="ru-RU" w:bidi="ar-SA"/>
        </w:rPr>
        <w:t xml:space="preserve"> года.</w:t>
      </w:r>
    </w:p>
    <w:p w:rsidR="00B678E5" w:rsidRPr="00965989" w:rsidRDefault="00B678E5" w:rsidP="00B678E5">
      <w:pPr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965989">
        <w:rPr>
          <w:rFonts w:eastAsia="Times New Roman" w:cs="Times New Roman"/>
          <w:kern w:val="0"/>
          <w:sz w:val="22"/>
          <w:lang w:eastAsia="ru-RU" w:bidi="ar-SA"/>
        </w:rPr>
        <w:t>Количество койко-дней д</w:t>
      </w:r>
      <w:r w:rsidR="00965989" w:rsidRPr="00965989">
        <w:rPr>
          <w:rFonts w:eastAsia="Times New Roman" w:cs="Times New Roman"/>
          <w:kern w:val="0"/>
          <w:sz w:val="22"/>
          <w:lang w:eastAsia="ru-RU" w:bidi="ar-SA"/>
        </w:rPr>
        <w:t>ля категории «дети-инвалиды» - 2</w:t>
      </w:r>
      <w:r w:rsidR="00171A64">
        <w:rPr>
          <w:rFonts w:eastAsia="Times New Roman" w:cs="Times New Roman"/>
          <w:kern w:val="0"/>
          <w:sz w:val="22"/>
          <w:lang w:eastAsia="ru-RU" w:bidi="ar-SA"/>
        </w:rPr>
        <w:t>184</w:t>
      </w:r>
      <w:r w:rsidRPr="00965989">
        <w:rPr>
          <w:rFonts w:eastAsia="Times New Roman" w:cs="Times New Roman"/>
          <w:kern w:val="0"/>
          <w:sz w:val="22"/>
          <w:lang w:eastAsia="ru-RU" w:bidi="ar-SA"/>
        </w:rPr>
        <w:t>.</w:t>
      </w:r>
    </w:p>
    <w:p w:rsidR="00B678E5" w:rsidRDefault="00B678E5" w:rsidP="00B678E5">
      <w:pPr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965989">
        <w:rPr>
          <w:rFonts w:eastAsia="Times New Roman" w:cs="Times New Roman"/>
          <w:kern w:val="0"/>
          <w:sz w:val="22"/>
          <w:lang w:eastAsia="ru-RU" w:bidi="ar-SA"/>
        </w:rPr>
        <w:t>Согласно пункту 3 статьи 6.2. Федерального закона от 17.07.1999 №178-ФЗ «О государственной социальной помощи», продолжительность санаторно-курортного лечения (заезда) детей-инвалидов – 21 день.</w:t>
      </w:r>
    </w:p>
    <w:p w:rsidR="007854D7" w:rsidRDefault="007854D7"/>
    <w:sectPr w:rsidR="0078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00"/>
    <w:rsid w:val="00171A64"/>
    <w:rsid w:val="002201EF"/>
    <w:rsid w:val="005F5D00"/>
    <w:rsid w:val="007854D7"/>
    <w:rsid w:val="00965989"/>
    <w:rsid w:val="00AC06FC"/>
    <w:rsid w:val="00B678E5"/>
    <w:rsid w:val="00C16AFE"/>
    <w:rsid w:val="00E5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10CA-CB09-492F-8F36-17480C91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C06FC"/>
    <w:pPr>
      <w:keepNext/>
      <w:widowControl/>
      <w:numPr>
        <w:numId w:val="1"/>
      </w:numPr>
      <w:overflowPunct w:val="0"/>
      <w:autoSpaceDE w:val="0"/>
      <w:autoSpaceDN/>
      <w:spacing w:before="120" w:after="120" w:line="360" w:lineRule="auto"/>
      <w:outlineLvl w:val="0"/>
    </w:pPr>
    <w:rPr>
      <w:rFonts w:eastAsia="Lucida Sans Unicode"/>
      <w:b/>
      <w:bCs/>
      <w:color w:val="000000"/>
      <w:kern w:val="1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AC06FC"/>
    <w:pPr>
      <w:keepNext/>
      <w:numPr>
        <w:ilvl w:val="1"/>
        <w:numId w:val="1"/>
      </w:numPr>
      <w:autoSpaceDN/>
      <w:spacing w:before="240" w:after="60"/>
      <w:textAlignment w:val="auto"/>
      <w:outlineLvl w:val="1"/>
    </w:pPr>
    <w:rPr>
      <w:rFonts w:ascii="Arial" w:eastAsia="Lucida Sans Unicode" w:hAnsi="Arial" w:cs="Arial"/>
      <w:b/>
      <w:bCs/>
      <w:i/>
      <w:iCs/>
      <w:color w:val="000000"/>
      <w:kern w:val="0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qFormat/>
    <w:rsid w:val="00AC06FC"/>
    <w:pPr>
      <w:keepNext/>
      <w:numPr>
        <w:ilvl w:val="3"/>
        <w:numId w:val="1"/>
      </w:numPr>
      <w:autoSpaceDN/>
      <w:spacing w:before="240" w:after="60"/>
      <w:textAlignment w:val="auto"/>
      <w:outlineLvl w:val="3"/>
    </w:pPr>
    <w:rPr>
      <w:rFonts w:eastAsia="Lucida Sans Unicode"/>
      <w:b/>
      <w:bCs/>
      <w:color w:val="000000"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qFormat/>
    <w:rsid w:val="00AC06FC"/>
    <w:pPr>
      <w:keepNext/>
      <w:widowControl/>
      <w:numPr>
        <w:ilvl w:val="4"/>
        <w:numId w:val="1"/>
      </w:numPr>
      <w:autoSpaceDN/>
      <w:spacing w:line="100" w:lineRule="atLeast"/>
      <w:ind w:left="709"/>
      <w:jc w:val="center"/>
      <w:textAlignment w:val="auto"/>
      <w:outlineLvl w:val="4"/>
    </w:pPr>
    <w:rPr>
      <w:rFonts w:eastAsia="Lucida Sans Unicode"/>
      <w:b/>
      <w:bCs/>
      <w:i/>
      <w:iCs/>
      <w:color w:val="000000"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AC06FC"/>
    <w:pPr>
      <w:keepNext/>
      <w:widowControl/>
      <w:numPr>
        <w:ilvl w:val="5"/>
        <w:numId w:val="1"/>
      </w:numPr>
      <w:overflowPunct w:val="0"/>
      <w:autoSpaceDE w:val="0"/>
      <w:autoSpaceDN/>
      <w:spacing w:line="100" w:lineRule="atLeast"/>
      <w:outlineLvl w:val="5"/>
    </w:pPr>
    <w:rPr>
      <w:rFonts w:eastAsia="Lucida Sans Unicode"/>
      <w:color w:val="000000"/>
      <w:kern w:val="0"/>
      <w:lang w:eastAsia="en-US" w:bidi="en-US"/>
    </w:rPr>
  </w:style>
  <w:style w:type="paragraph" w:styleId="7">
    <w:name w:val="heading 7"/>
    <w:basedOn w:val="a"/>
    <w:next w:val="a0"/>
    <w:link w:val="70"/>
    <w:qFormat/>
    <w:rsid w:val="00AC06FC"/>
    <w:pPr>
      <w:keepNext/>
      <w:numPr>
        <w:ilvl w:val="6"/>
        <w:numId w:val="1"/>
      </w:numPr>
      <w:autoSpaceDN/>
      <w:spacing w:before="240" w:after="120"/>
      <w:textAlignment w:val="auto"/>
      <w:outlineLvl w:val="6"/>
    </w:pPr>
    <w:rPr>
      <w:rFonts w:ascii="Arial" w:eastAsia="Lucida Sans Unicode" w:hAnsi="Arial"/>
      <w:b/>
      <w:bCs/>
      <w:color w:val="000000"/>
      <w:kern w:val="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06F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C06F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C06F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C06F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C06F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C06F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0">
    <w:name w:val="Body Text"/>
    <w:basedOn w:val="a"/>
    <w:link w:val="a4"/>
    <w:uiPriority w:val="99"/>
    <w:semiHidden/>
    <w:unhideWhenUsed/>
    <w:rsid w:val="00AC06F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AC06F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Марина Михайловна</dc:creator>
  <cp:keywords/>
  <dc:description/>
  <cp:lastModifiedBy>Казанкова Наталья Игоревна</cp:lastModifiedBy>
  <cp:revision>9</cp:revision>
  <dcterms:created xsi:type="dcterms:W3CDTF">2021-12-14T11:10:00Z</dcterms:created>
  <dcterms:modified xsi:type="dcterms:W3CDTF">2021-12-24T10:46:00Z</dcterms:modified>
</cp:coreProperties>
</file>