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AD" w:rsidRPr="009173CF" w:rsidRDefault="007C2459" w:rsidP="00657421">
      <w:pPr>
        <w:spacing w:after="0" w:line="240" w:lineRule="auto"/>
        <w:jc w:val="right"/>
        <w:rPr>
          <w:rFonts w:ascii="Times New Roman" w:hAnsi="Times New Roman"/>
          <w:sz w:val="24"/>
          <w:szCs w:val="24"/>
        </w:rPr>
      </w:pPr>
      <w:r w:rsidRPr="009173CF">
        <w:rPr>
          <w:rFonts w:ascii="Times New Roman" w:hAnsi="Times New Roman"/>
          <w:sz w:val="24"/>
          <w:szCs w:val="24"/>
        </w:rPr>
        <w:t xml:space="preserve">Приложение № 1                                                                                                                                      </w:t>
      </w:r>
      <w:r w:rsidR="000805AD" w:rsidRPr="009173CF">
        <w:rPr>
          <w:rFonts w:ascii="Times New Roman" w:hAnsi="Times New Roman"/>
          <w:sz w:val="24"/>
          <w:szCs w:val="24"/>
        </w:rPr>
        <w:t xml:space="preserve">                               </w:t>
      </w:r>
    </w:p>
    <w:p w:rsidR="007C2459" w:rsidRPr="009173CF" w:rsidRDefault="007C2459" w:rsidP="00657421">
      <w:pPr>
        <w:spacing w:after="0" w:line="240" w:lineRule="auto"/>
        <w:jc w:val="right"/>
        <w:rPr>
          <w:rFonts w:ascii="Times New Roman" w:hAnsi="Times New Roman"/>
          <w:sz w:val="24"/>
          <w:szCs w:val="24"/>
        </w:rPr>
      </w:pPr>
      <w:r w:rsidRPr="009173CF">
        <w:rPr>
          <w:rFonts w:ascii="Times New Roman" w:hAnsi="Times New Roman"/>
          <w:sz w:val="24"/>
          <w:szCs w:val="24"/>
        </w:rPr>
        <w:t xml:space="preserve"> к </w:t>
      </w:r>
      <w:r w:rsidR="00D42C49">
        <w:rPr>
          <w:rFonts w:ascii="Times New Roman" w:hAnsi="Times New Roman"/>
          <w:sz w:val="24"/>
          <w:szCs w:val="24"/>
        </w:rPr>
        <w:t>Извещению</w:t>
      </w:r>
      <w:r w:rsidRPr="009173CF">
        <w:rPr>
          <w:rFonts w:ascii="Times New Roman" w:hAnsi="Times New Roman"/>
          <w:sz w:val="24"/>
          <w:szCs w:val="24"/>
        </w:rPr>
        <w:t xml:space="preserve"> о проведении закупки </w:t>
      </w:r>
    </w:p>
    <w:p w:rsidR="007C2459" w:rsidRPr="009173CF" w:rsidRDefault="007C2459" w:rsidP="00091159">
      <w:pPr>
        <w:spacing w:after="0" w:line="240" w:lineRule="auto"/>
        <w:rPr>
          <w:rFonts w:ascii="Times New Roman" w:hAnsi="Times New Roman"/>
          <w:sz w:val="24"/>
          <w:szCs w:val="24"/>
        </w:rPr>
      </w:pPr>
    </w:p>
    <w:p w:rsidR="007C2459" w:rsidRPr="009173CF" w:rsidRDefault="007C2459" w:rsidP="00091159">
      <w:pPr>
        <w:spacing w:after="0" w:line="240" w:lineRule="auto"/>
        <w:rPr>
          <w:rFonts w:ascii="Times New Roman" w:hAnsi="Times New Roman"/>
          <w:sz w:val="24"/>
          <w:szCs w:val="24"/>
        </w:rPr>
      </w:pPr>
    </w:p>
    <w:p w:rsidR="007C2459" w:rsidRPr="009173CF" w:rsidRDefault="00D42C49" w:rsidP="00657421">
      <w:pPr>
        <w:jc w:val="center"/>
        <w:rPr>
          <w:rFonts w:ascii="Times New Roman" w:hAnsi="Times New Roman"/>
          <w:sz w:val="24"/>
          <w:szCs w:val="24"/>
        </w:rPr>
      </w:pPr>
      <w:r>
        <w:rPr>
          <w:rFonts w:ascii="Times New Roman" w:hAnsi="Times New Roman"/>
          <w:sz w:val="24"/>
          <w:szCs w:val="24"/>
        </w:rPr>
        <w:t>Описание объекта закупки</w:t>
      </w:r>
    </w:p>
    <w:p w:rsidR="007C2459" w:rsidRPr="00201041" w:rsidRDefault="00D42C49" w:rsidP="00657421">
      <w:pPr>
        <w:jc w:val="center"/>
        <w:rPr>
          <w:rFonts w:ascii="Times New Roman" w:hAnsi="Times New Roman"/>
          <w:b/>
          <w:sz w:val="24"/>
          <w:szCs w:val="24"/>
        </w:rPr>
      </w:pPr>
      <w:r w:rsidRPr="00201041">
        <w:rPr>
          <w:rFonts w:ascii="Times New Roman" w:hAnsi="Times New Roman"/>
          <w:b/>
          <w:sz w:val="24"/>
          <w:szCs w:val="24"/>
        </w:rPr>
        <w:t>Поставка инвалидам подгузников для взрослых</w:t>
      </w:r>
    </w:p>
    <w:p w:rsidR="007C2459" w:rsidRPr="009173CF" w:rsidRDefault="007C2459" w:rsidP="005A5000">
      <w:pPr>
        <w:spacing w:after="0" w:line="240" w:lineRule="auto"/>
        <w:jc w:val="both"/>
        <w:rPr>
          <w:rFonts w:ascii="Times New Roman" w:hAnsi="Times New Roman"/>
          <w:sz w:val="20"/>
          <w:szCs w:val="20"/>
        </w:rPr>
      </w:pPr>
    </w:p>
    <w:p w:rsidR="00657421"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9173CF">
        <w:rPr>
          <w:rFonts w:eastAsia="Lucida Sans Unicode"/>
          <w:color w:val="auto"/>
          <w:sz w:val="22"/>
          <w:szCs w:val="22"/>
          <w:lang w:bidi="en-US"/>
        </w:rPr>
        <w:t xml:space="preserve">Срок </w:t>
      </w:r>
      <w:r w:rsidR="003761FB">
        <w:rPr>
          <w:rFonts w:eastAsia="Lucida Sans Unicode"/>
          <w:lang w:bidi="en-US"/>
        </w:rPr>
        <w:t>поставки</w:t>
      </w:r>
      <w:r w:rsidR="00657421" w:rsidRPr="009173CF">
        <w:rPr>
          <w:rFonts w:cs="Times New Roman"/>
          <w:color w:val="auto"/>
          <w:sz w:val="22"/>
          <w:szCs w:val="22"/>
        </w:rPr>
        <w:t xml:space="preserve">: до </w:t>
      </w:r>
      <w:r w:rsidR="00B20787" w:rsidRPr="009173CF">
        <w:rPr>
          <w:rFonts w:cs="Times New Roman"/>
          <w:color w:val="auto"/>
          <w:sz w:val="22"/>
          <w:szCs w:val="22"/>
        </w:rPr>
        <w:t>3</w:t>
      </w:r>
      <w:r w:rsidR="00EC1E2D">
        <w:rPr>
          <w:rFonts w:cs="Times New Roman"/>
          <w:color w:val="auto"/>
          <w:sz w:val="22"/>
          <w:szCs w:val="22"/>
        </w:rPr>
        <w:t>1</w:t>
      </w:r>
      <w:r w:rsidR="00B20787" w:rsidRPr="009173CF">
        <w:rPr>
          <w:rFonts w:cs="Times New Roman"/>
          <w:color w:val="auto"/>
          <w:sz w:val="22"/>
          <w:szCs w:val="22"/>
        </w:rPr>
        <w:t>.08.202</w:t>
      </w:r>
      <w:r w:rsidR="0053665F">
        <w:rPr>
          <w:rFonts w:cs="Times New Roman"/>
          <w:color w:val="auto"/>
          <w:sz w:val="22"/>
          <w:szCs w:val="22"/>
        </w:rPr>
        <w:t>2</w:t>
      </w:r>
      <w:r w:rsidR="00657421" w:rsidRPr="009173CF">
        <w:rPr>
          <w:rFonts w:cs="Times New Roman"/>
          <w:color w:val="auto"/>
          <w:sz w:val="22"/>
          <w:szCs w:val="22"/>
        </w:rPr>
        <w:t xml:space="preserve"> года</w:t>
      </w:r>
    </w:p>
    <w:p w:rsidR="006D25ED" w:rsidRDefault="006D25ED" w:rsidP="006D25ED">
      <w:pPr>
        <w:pStyle w:val="a7"/>
        <w:keepNext w:val="0"/>
        <w:widowControl w:val="0"/>
        <w:tabs>
          <w:tab w:val="left" w:pos="8160"/>
        </w:tabs>
        <w:overflowPunct/>
        <w:autoSpaceDE/>
        <w:autoSpaceDN w:val="0"/>
        <w:spacing w:line="240" w:lineRule="auto"/>
        <w:rPr>
          <w:rFonts w:cs="Times New Roman"/>
          <w:color w:val="auto"/>
          <w:sz w:val="22"/>
          <w:szCs w:val="22"/>
        </w:rPr>
      </w:pPr>
      <w:r>
        <w:rPr>
          <w:sz w:val="22"/>
          <w:szCs w:val="22"/>
        </w:rPr>
        <w:t xml:space="preserve">Место поставки: </w:t>
      </w:r>
      <w:r>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657421" w:rsidRPr="009173CF" w:rsidRDefault="00657421" w:rsidP="00657421">
      <w:pPr>
        <w:tabs>
          <w:tab w:val="left" w:pos="8160"/>
        </w:tabs>
        <w:spacing w:after="0" w:line="240" w:lineRule="auto"/>
        <w:jc w:val="both"/>
        <w:rPr>
          <w:rFonts w:ascii="Times New Roman" w:hAnsi="Times New Roman"/>
          <w:lang w:eastAsia="ru-RU"/>
        </w:rPr>
      </w:pPr>
      <w:r w:rsidRPr="009173CF">
        <w:rPr>
          <w:rFonts w:ascii="Times New Roman" w:hAnsi="Times New Roman"/>
        </w:rPr>
        <w:t>Начальн</w:t>
      </w:r>
      <w:r w:rsidR="00D42C49">
        <w:rPr>
          <w:rFonts w:ascii="Times New Roman" w:hAnsi="Times New Roman"/>
        </w:rPr>
        <w:t>ая (</w:t>
      </w:r>
      <w:r w:rsidRPr="009173CF">
        <w:rPr>
          <w:rFonts w:ascii="Times New Roman" w:hAnsi="Times New Roman"/>
        </w:rPr>
        <w:t>максимальная</w:t>
      </w:r>
      <w:r w:rsidR="00D42C49">
        <w:rPr>
          <w:rFonts w:ascii="Times New Roman" w:hAnsi="Times New Roman"/>
        </w:rPr>
        <w:t>)</w:t>
      </w:r>
      <w:r w:rsidRPr="009173CF">
        <w:rPr>
          <w:rFonts w:ascii="Times New Roman" w:hAnsi="Times New Roman"/>
        </w:rPr>
        <w:t xml:space="preserve"> цен</w:t>
      </w:r>
      <w:r w:rsidR="00D42C49">
        <w:rPr>
          <w:rFonts w:ascii="Times New Roman" w:hAnsi="Times New Roman"/>
        </w:rPr>
        <w:t>а</w:t>
      </w:r>
      <w:r w:rsidRPr="009173CF">
        <w:rPr>
          <w:rFonts w:ascii="Times New Roman" w:hAnsi="Times New Roman"/>
        </w:rPr>
        <w:t xml:space="preserve"> контракта: </w:t>
      </w:r>
      <w:r w:rsidR="00A46433">
        <w:rPr>
          <w:rFonts w:ascii="Times New Roman" w:hAnsi="Times New Roman"/>
        </w:rPr>
        <w:t>11</w:t>
      </w:r>
      <w:r w:rsidR="00D42C49">
        <w:rPr>
          <w:rFonts w:ascii="Times New Roman" w:hAnsi="Times New Roman"/>
        </w:rPr>
        <w:t xml:space="preserve"> </w:t>
      </w:r>
      <w:r w:rsidR="00A46433">
        <w:rPr>
          <w:rFonts w:ascii="Times New Roman" w:hAnsi="Times New Roman"/>
        </w:rPr>
        <w:t>075</w:t>
      </w:r>
      <w:r w:rsidR="00D42C49">
        <w:rPr>
          <w:rFonts w:ascii="Times New Roman" w:hAnsi="Times New Roman"/>
        </w:rPr>
        <w:t xml:space="preserve"> </w:t>
      </w:r>
      <w:r w:rsidR="00A46433">
        <w:rPr>
          <w:rFonts w:ascii="Times New Roman" w:hAnsi="Times New Roman"/>
        </w:rPr>
        <w:t>499</w:t>
      </w:r>
      <w:r w:rsidRPr="00D0158F">
        <w:rPr>
          <w:rFonts w:ascii="Times New Roman" w:hAnsi="Times New Roman"/>
        </w:rPr>
        <w:t xml:space="preserve"> </w:t>
      </w:r>
      <w:r w:rsidRPr="00D0158F">
        <w:rPr>
          <w:rFonts w:ascii="Times New Roman" w:hAnsi="Times New Roman"/>
          <w:lang w:eastAsia="ru-RU"/>
        </w:rPr>
        <w:t xml:space="preserve">руб. </w:t>
      </w:r>
      <w:r w:rsidR="00A46433">
        <w:rPr>
          <w:rFonts w:ascii="Times New Roman" w:hAnsi="Times New Roman"/>
          <w:lang w:eastAsia="ru-RU"/>
        </w:rPr>
        <w:t>00</w:t>
      </w:r>
      <w:r w:rsidRPr="00D0158F">
        <w:rPr>
          <w:rFonts w:ascii="Times New Roman" w:hAnsi="Times New Roman"/>
          <w:lang w:eastAsia="ru-RU"/>
        </w:rPr>
        <w:t xml:space="preserve"> коп.</w:t>
      </w:r>
    </w:p>
    <w:p w:rsidR="00A26F46" w:rsidRPr="009173CF" w:rsidRDefault="00A26F46" w:rsidP="00A26F46">
      <w:pPr>
        <w:autoSpaceDE w:val="0"/>
        <w:autoSpaceDN w:val="0"/>
        <w:adjustRightInd w:val="0"/>
        <w:spacing w:after="0" w:line="240" w:lineRule="auto"/>
        <w:jc w:val="both"/>
        <w:rPr>
          <w:rFonts w:ascii="Times New Roman" w:hAnsi="Times New Roman"/>
          <w:lang w:eastAsia="ru-RU"/>
        </w:rPr>
      </w:pPr>
      <w:r w:rsidRPr="009173CF">
        <w:rPr>
          <w:rFonts w:ascii="Times New Roman" w:hAnsi="Times New Roman"/>
          <w:lang w:eastAsia="ru-RU"/>
        </w:rPr>
        <w:t>ОКПД2: 17.22.12.130</w:t>
      </w:r>
    </w:p>
    <w:p w:rsidR="00657421" w:rsidRPr="009173CF" w:rsidRDefault="00A26F46" w:rsidP="00A26F46">
      <w:pPr>
        <w:widowControl w:val="0"/>
        <w:rPr>
          <w:rFonts w:ascii="Times New Roman" w:hAnsi="Times New Roman"/>
          <w:b/>
        </w:rPr>
      </w:pPr>
      <w:r w:rsidRPr="009173CF">
        <w:rPr>
          <w:rFonts w:ascii="Times New Roman" w:hAnsi="Times New Roman"/>
          <w:lang w:eastAsia="ru-RU"/>
        </w:rPr>
        <w:t>КТРУ: 17.22.12.130-00000001</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Предоставление регистрационного удостоверения на подгузники обязательно, декларации о соответствии.</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При поставке партии подгузников должны быть предоставлены:</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 утвержденные образцы-эталоны;</w:t>
      </w:r>
    </w:p>
    <w:p w:rsidR="00CF2D3B" w:rsidRPr="009173CF" w:rsidRDefault="00CF2D3B" w:rsidP="00CF2D3B">
      <w:pPr>
        <w:tabs>
          <w:tab w:val="left" w:pos="8160"/>
        </w:tabs>
        <w:spacing w:after="0" w:line="240" w:lineRule="auto"/>
        <w:ind w:firstLine="480"/>
        <w:jc w:val="both"/>
        <w:rPr>
          <w:rFonts w:ascii="Times New Roman" w:eastAsia="Times New Roman" w:hAnsi="Times New Roman"/>
          <w:bCs/>
          <w:lang w:eastAsia="ru-RU"/>
        </w:rPr>
      </w:pPr>
      <w:r w:rsidRPr="009173CF">
        <w:rPr>
          <w:rFonts w:ascii="Times New Roman" w:eastAsia="Times New Roman" w:hAnsi="Times New Roman"/>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на соответствие ГОСТу </w:t>
      </w:r>
      <w:r w:rsidRPr="009173CF">
        <w:rPr>
          <w:rFonts w:ascii="Times New Roman" w:hAnsi="Times New Roman"/>
          <w:kern w:val="2"/>
          <w:lang w:eastAsia="ru-RU"/>
        </w:rPr>
        <w:t>Р55082-2012</w:t>
      </w:r>
      <w:r w:rsidRPr="009173CF">
        <w:rPr>
          <w:rFonts w:ascii="Times New Roman" w:eastAsia="Times New Roman" w:hAnsi="Times New Roman"/>
          <w:bCs/>
          <w:lang w:eastAsia="ru-RU"/>
        </w:rPr>
        <w:t>.</w:t>
      </w:r>
    </w:p>
    <w:p w:rsidR="00CF2D3B" w:rsidRPr="009173CF" w:rsidRDefault="00CF2D3B" w:rsidP="00126526">
      <w:pPr>
        <w:pStyle w:val="WW-"/>
        <w:spacing w:after="0" w:line="240" w:lineRule="auto"/>
        <w:ind w:firstLine="426"/>
        <w:jc w:val="both"/>
        <w:rPr>
          <w:rFonts w:ascii="Times New Roman" w:eastAsia="Times New Roman" w:hAnsi="Times New Roman"/>
        </w:rPr>
      </w:pPr>
      <w:r w:rsidRPr="009173CF">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CF2D3B" w:rsidRPr="009173CF" w:rsidRDefault="00CF2D3B" w:rsidP="00CF2D3B">
      <w:pPr>
        <w:tabs>
          <w:tab w:val="left" w:pos="8160"/>
        </w:tabs>
        <w:spacing w:after="0" w:line="240" w:lineRule="auto"/>
        <w:ind w:firstLine="480"/>
        <w:jc w:val="both"/>
        <w:rPr>
          <w:rFonts w:ascii="Times New Roman" w:eastAsia="Times New Roman" w:hAnsi="Times New Roman"/>
          <w:bCs/>
          <w:lang w:eastAsia="ru-RU"/>
        </w:rPr>
      </w:pPr>
    </w:p>
    <w:p w:rsidR="00CF2D3B" w:rsidRPr="009173CF" w:rsidRDefault="00CF2D3B" w:rsidP="00CF2D3B">
      <w:pPr>
        <w:tabs>
          <w:tab w:val="left" w:pos="8160"/>
        </w:tabs>
        <w:spacing w:after="0" w:line="240" w:lineRule="auto"/>
        <w:ind w:firstLine="480"/>
        <w:jc w:val="center"/>
        <w:rPr>
          <w:rFonts w:ascii="Times New Roman" w:eastAsia="Times New Roman" w:hAnsi="Times New Roman"/>
          <w:b/>
          <w:lang w:eastAsia="ru-RU"/>
        </w:rPr>
      </w:pPr>
      <w:r w:rsidRPr="009173CF">
        <w:rPr>
          <w:rFonts w:ascii="Times New Roman" w:eastAsia="Times New Roman" w:hAnsi="Times New Roman"/>
          <w:b/>
          <w:lang w:eastAsia="ru-RU"/>
        </w:rPr>
        <w:t>Требования к размерам, упаковке и отгрузке товара.</w:t>
      </w:r>
    </w:p>
    <w:p w:rsidR="00CF2D3B" w:rsidRPr="009173CF" w:rsidRDefault="00CF2D3B" w:rsidP="00CF2D3B">
      <w:pPr>
        <w:tabs>
          <w:tab w:val="left" w:pos="8160"/>
        </w:tabs>
        <w:spacing w:after="0" w:line="240" w:lineRule="auto"/>
        <w:ind w:firstLine="480"/>
        <w:jc w:val="center"/>
        <w:rPr>
          <w:rFonts w:ascii="Times New Roman" w:eastAsia="Times New Roman" w:hAnsi="Times New Roman"/>
          <w:b/>
          <w:lang w:eastAsia="ru-RU"/>
        </w:rPr>
      </w:pP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Маркировка упаковки подгузников</w:t>
      </w:r>
      <w:r w:rsidRPr="009173CF">
        <w:rPr>
          <w:rFonts w:ascii="Times New Roman" w:hAnsi="Times New Roman"/>
          <w:b/>
          <w:kern w:val="2"/>
          <w:lang w:eastAsia="ru-RU"/>
        </w:rPr>
        <w:t xml:space="preserve"> </w:t>
      </w:r>
      <w:r w:rsidRPr="009173CF">
        <w:rPr>
          <w:rFonts w:ascii="Times New Roman" w:hAnsi="Times New Roman"/>
          <w:kern w:val="2"/>
          <w:lang w:eastAsia="ru-RU"/>
        </w:rPr>
        <w:t>должна включать:</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наименование подгузника, товарную марку (при наличии), вид подгузника в зависимости от назначения (степени недержания мочи), группы и размеры подгузника (по обхвату талии/бедер), номер подгузника (при наличии);</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правила по применению подгузника (в виде рисунков или текста);</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наименование страны – изготовителя;</w:t>
      </w:r>
    </w:p>
    <w:p w:rsidR="00CF2D3B" w:rsidRPr="009173CF" w:rsidRDefault="00CF2D3B" w:rsidP="00CF2D3B">
      <w:pPr>
        <w:tabs>
          <w:tab w:val="left" w:pos="8160"/>
        </w:tabs>
        <w:suppressAutoHyphens/>
        <w:spacing w:after="0" w:line="240" w:lineRule="auto"/>
        <w:ind w:firstLine="480"/>
        <w:jc w:val="both"/>
        <w:rPr>
          <w:rFonts w:ascii="Times New Roman" w:eastAsia="Times New Roman" w:hAnsi="Times New Roman"/>
          <w:lang w:eastAsia="ar-SA"/>
        </w:rPr>
      </w:pPr>
      <w:r w:rsidRPr="009173CF">
        <w:rPr>
          <w:rFonts w:ascii="Times New Roman" w:eastAsia="Times New Roman" w:hAnsi="Times New Roman"/>
          <w:lang w:eastAsia="ar-SA"/>
        </w:rPr>
        <w:t>- наименование и местонахождение изготовителя (продавца, поставщика), товарный знак (при наличии);</w:t>
      </w:r>
    </w:p>
    <w:p w:rsidR="00CF2D3B" w:rsidRPr="009173CF" w:rsidRDefault="00CF2D3B" w:rsidP="00CF2D3B">
      <w:pPr>
        <w:tabs>
          <w:tab w:val="left" w:pos="8160"/>
        </w:tabs>
        <w:suppressAutoHyphens/>
        <w:spacing w:after="0" w:line="240" w:lineRule="auto"/>
        <w:ind w:firstLine="480"/>
        <w:jc w:val="both"/>
        <w:rPr>
          <w:rFonts w:ascii="Times New Roman" w:eastAsia="Times New Roman" w:hAnsi="Times New Roman"/>
          <w:lang w:eastAsia="ar-SA"/>
        </w:rPr>
      </w:pPr>
      <w:r w:rsidRPr="009173CF">
        <w:rPr>
          <w:rFonts w:ascii="Times New Roman" w:eastAsia="Times New Roman" w:hAnsi="Times New Roman"/>
          <w:lang w:eastAsia="ar-SA"/>
        </w:rPr>
        <w:t>- отличительные характеристики подгузника в соответствии с техническим исполнением (в виде рисунков и/или текста);</w:t>
      </w:r>
    </w:p>
    <w:p w:rsidR="00CF2D3B" w:rsidRPr="009173CF" w:rsidRDefault="00CF2D3B" w:rsidP="00CF2D3B">
      <w:pPr>
        <w:tabs>
          <w:tab w:val="left" w:pos="8160"/>
        </w:tabs>
        <w:suppressAutoHyphens/>
        <w:spacing w:after="0" w:line="240" w:lineRule="auto"/>
        <w:ind w:firstLine="480"/>
        <w:jc w:val="both"/>
        <w:rPr>
          <w:rFonts w:ascii="Times New Roman" w:eastAsia="Times New Roman" w:hAnsi="Times New Roman"/>
          <w:lang w:eastAsia="ar-SA"/>
        </w:rPr>
      </w:pPr>
      <w:r w:rsidRPr="009173CF">
        <w:rPr>
          <w:rFonts w:ascii="Times New Roman" w:eastAsia="Times New Roman" w:hAnsi="Times New Roman"/>
          <w:lang w:eastAsia="ar-SA"/>
        </w:rPr>
        <w:t>- схематичное изображение по использованию;</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номер артикула (при наличии);</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количество изделий в упаковке;</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дату, (месяц, год) изготовления;</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гарантийный срок годности, устанавливаемый изготовителем;</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указания по утилизации: слова «Не бросать в канализацию» и/или рисунок, понятно отображающий эти указания;</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штриховой код изделия (при наличии);</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обозначение настоящего стандарта.</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Маркировка должна быть хорошо различимой, без искажений и пробелов.</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 xml:space="preserve">Подгузники должны быть упакованы в пакеты из полимерной пленки или пачки по ГОСТ 33781-2016,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xml:space="preserve">Транспортирование подгузников должно осуществляться любым видом крытого транспорта в соответствии с правилами перевозки грузов, действующими на данном виде транспорта (ГОСТ 6658-75 </w:t>
      </w:r>
      <w:r w:rsidRPr="009173CF">
        <w:rPr>
          <w:rFonts w:ascii="Times New Roman" w:hAnsi="Times New Roman"/>
          <w:kern w:val="2"/>
          <w:lang w:eastAsia="ru-RU"/>
        </w:rPr>
        <w:lastRenderedPageBreak/>
        <w:t xml:space="preserve">раздел 3).  </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p>
    <w:p w:rsidR="00CF2D3B" w:rsidRPr="009173CF" w:rsidRDefault="00CF2D3B" w:rsidP="00CF2D3B">
      <w:pPr>
        <w:spacing w:after="0" w:line="240" w:lineRule="auto"/>
        <w:ind w:firstLine="705"/>
        <w:jc w:val="center"/>
        <w:rPr>
          <w:rFonts w:ascii="Times New Roman" w:eastAsia="Times New Roman" w:hAnsi="Times New Roman"/>
          <w:b/>
          <w:lang w:eastAsia="ru-RU"/>
        </w:rPr>
      </w:pPr>
      <w:r w:rsidRPr="009173CF">
        <w:rPr>
          <w:rFonts w:ascii="Times New Roman" w:eastAsia="Times New Roman" w:hAnsi="Times New Roman"/>
          <w:b/>
          <w:lang w:eastAsia="ru-RU"/>
        </w:rPr>
        <w:t>Требования к качеству товара, сроку и (или) объему предоставленных гарантий качества товара.</w:t>
      </w:r>
    </w:p>
    <w:p w:rsidR="00CF2D3B" w:rsidRPr="009173CF" w:rsidRDefault="00CF2D3B" w:rsidP="00CF2D3B">
      <w:pPr>
        <w:autoSpaceDE w:val="0"/>
        <w:autoSpaceDN w:val="0"/>
        <w:adjustRightInd w:val="0"/>
        <w:spacing w:after="0" w:line="240" w:lineRule="auto"/>
        <w:ind w:firstLine="709"/>
        <w:jc w:val="both"/>
        <w:rPr>
          <w:rFonts w:ascii="Times New Roman" w:hAnsi="Times New Roman"/>
          <w:kern w:val="2"/>
          <w:lang w:eastAsia="ru-RU"/>
        </w:rPr>
      </w:pPr>
      <w:r w:rsidRPr="009173CF">
        <w:rPr>
          <w:rFonts w:ascii="Times New Roman" w:hAnsi="Times New Roman"/>
          <w:kern w:val="2"/>
          <w:lang w:eastAsia="ru-RU"/>
        </w:rPr>
        <w:t xml:space="preserve">Подгузники должны соответствовать требованиям национальных стандартов серии </w:t>
      </w:r>
      <w:r w:rsidRPr="009173CF">
        <w:rPr>
          <w:rFonts w:ascii="Times New Roman" w:hAnsi="Times New Roman"/>
          <w:lang w:eastAsia="ru-RU"/>
        </w:rPr>
        <w:t>ГОСТ Р52770-2016</w:t>
      </w:r>
      <w:r w:rsidRPr="009173CF">
        <w:rPr>
          <w:rFonts w:ascii="Times New Roman" w:hAnsi="Times New Roman"/>
          <w:kern w:val="2"/>
          <w:lang w:eastAsia="ru-RU"/>
        </w:rPr>
        <w:t xml:space="preserve"> «Изделия медицинские. Требования к безопасности. Методы санитарно-химических и токсикологических испытаний» и ГОСТ Р55082-2012 «Изделия бумажные медицинского назначения. Подгузники для взрослых. Общие технические условия».</w:t>
      </w:r>
      <w:r w:rsidRPr="009173CF">
        <w:rPr>
          <w:rFonts w:ascii="Times New Roman" w:hAnsi="Times New Roman"/>
          <w:b/>
          <w:kern w:val="2"/>
          <w:lang w:eastAsia="ru-RU"/>
        </w:rPr>
        <w:t xml:space="preserve"> </w:t>
      </w:r>
      <w:r w:rsidRPr="009173CF">
        <w:rPr>
          <w:rFonts w:ascii="Times New Roman" w:hAnsi="Times New Roman"/>
          <w:kern w:val="2"/>
          <w:lang w:eastAsia="ru-RU"/>
        </w:rPr>
        <w:t xml:space="preserve">Подгузники для взрослых. Общие технические условия».  </w:t>
      </w:r>
    </w:p>
    <w:p w:rsidR="00CF2D3B" w:rsidRPr="009173CF" w:rsidRDefault="00CF2D3B" w:rsidP="00CF2D3B">
      <w:pPr>
        <w:autoSpaceDE w:val="0"/>
        <w:autoSpaceDN w:val="0"/>
        <w:adjustRightInd w:val="0"/>
        <w:spacing w:after="0" w:line="240" w:lineRule="auto"/>
        <w:ind w:firstLine="709"/>
        <w:jc w:val="both"/>
        <w:rPr>
          <w:rFonts w:ascii="Times New Roman" w:hAnsi="Times New Roman"/>
          <w:lang w:eastAsia="ru-RU"/>
        </w:rPr>
      </w:pPr>
      <w:r w:rsidRPr="009173CF">
        <w:rPr>
          <w:rFonts w:ascii="Times New Roman" w:hAnsi="Times New Roman"/>
          <w:lang w:eastAsia="ru-RU"/>
        </w:rPr>
        <w:t>ГОСТ Р ИСО 11948-1-2015. Национальный стандарт Российской Федерации. Подгузники для взрослых. Часть 1. Испытания изделия целиком"</w:t>
      </w:r>
    </w:p>
    <w:p w:rsidR="00CF2D3B" w:rsidRPr="009173CF" w:rsidRDefault="00CF2D3B" w:rsidP="00CF2D3B">
      <w:pPr>
        <w:tabs>
          <w:tab w:val="left" w:pos="8160"/>
        </w:tabs>
        <w:spacing w:after="0" w:line="240" w:lineRule="auto"/>
        <w:ind w:firstLine="480"/>
        <w:jc w:val="center"/>
        <w:rPr>
          <w:rFonts w:ascii="Times New Roman" w:eastAsia="Times New Roman" w:hAnsi="Times New Roman"/>
          <w:lang w:eastAsia="ru-RU"/>
        </w:rPr>
      </w:pPr>
    </w:p>
    <w:p w:rsidR="00CF2D3B" w:rsidRPr="009173CF" w:rsidRDefault="00CF2D3B" w:rsidP="00CF2D3B">
      <w:pPr>
        <w:tabs>
          <w:tab w:val="left" w:pos="8160"/>
        </w:tabs>
        <w:spacing w:after="0" w:line="240" w:lineRule="auto"/>
        <w:jc w:val="center"/>
        <w:rPr>
          <w:rFonts w:ascii="Times New Roman" w:eastAsia="Times New Roman" w:hAnsi="Times New Roman"/>
          <w:b/>
          <w:lang w:eastAsia="ru-RU"/>
        </w:rPr>
      </w:pPr>
      <w:r w:rsidRPr="009173CF">
        <w:rPr>
          <w:rFonts w:ascii="Times New Roman" w:eastAsia="Times New Roman" w:hAnsi="Times New Roman"/>
          <w:b/>
          <w:lang w:eastAsia="ru-RU"/>
        </w:rPr>
        <w:t>Требования к функциональным, количественным и техническим</w:t>
      </w:r>
    </w:p>
    <w:p w:rsidR="00CF2D3B" w:rsidRPr="009173CF" w:rsidRDefault="00CF2D3B" w:rsidP="00CF2D3B">
      <w:pPr>
        <w:tabs>
          <w:tab w:val="left" w:pos="8160"/>
        </w:tabs>
        <w:spacing w:after="0" w:line="240" w:lineRule="auto"/>
        <w:jc w:val="center"/>
        <w:rPr>
          <w:rFonts w:ascii="Times New Roman" w:eastAsia="Times New Roman" w:hAnsi="Times New Roman"/>
          <w:b/>
          <w:lang w:eastAsia="ru-RU"/>
        </w:rPr>
      </w:pPr>
      <w:r w:rsidRPr="009173CF">
        <w:rPr>
          <w:rFonts w:ascii="Times New Roman" w:eastAsia="Times New Roman" w:hAnsi="Times New Roman"/>
          <w:b/>
          <w:lang w:eastAsia="ru-RU"/>
        </w:rPr>
        <w:t xml:space="preserve"> характеристикам подгузников. </w:t>
      </w:r>
    </w:p>
    <w:p w:rsidR="00CF2D3B" w:rsidRPr="009173CF" w:rsidRDefault="00CF2D3B" w:rsidP="00CF2D3B">
      <w:pPr>
        <w:widowControl w:val="0"/>
        <w:suppressAutoHyphens/>
        <w:spacing w:after="0" w:line="240" w:lineRule="auto"/>
        <w:ind w:firstLine="720"/>
        <w:jc w:val="both"/>
        <w:rPr>
          <w:rFonts w:ascii="Times New Roman" w:hAnsi="Times New Roman"/>
          <w:spacing w:val="-1"/>
          <w:kern w:val="2"/>
          <w:lang w:eastAsia="ru-RU"/>
        </w:rPr>
      </w:pPr>
      <w:r w:rsidRPr="009173CF">
        <w:rPr>
          <w:rFonts w:ascii="Times New Roman" w:hAnsi="Times New Roman"/>
          <w:kern w:val="2"/>
          <w:lang w:eastAsia="ru-RU"/>
        </w:rPr>
        <w:t xml:space="preserve">Многослойное изделие с абсорбирующим слоем </w:t>
      </w:r>
      <w:r w:rsidRPr="009173CF">
        <w:rPr>
          <w:rFonts w:ascii="Times New Roman" w:hAnsi="Times New Roman"/>
          <w:spacing w:val="6"/>
          <w:kern w:val="2"/>
          <w:lang w:eastAsia="ru-RU"/>
        </w:rPr>
        <w:t xml:space="preserve">одноразового пользования для    впитывания и удержания мочи, </w:t>
      </w:r>
      <w:r w:rsidRPr="009173CF">
        <w:rPr>
          <w:rFonts w:ascii="Times New Roman" w:hAnsi="Times New Roman"/>
          <w:spacing w:val="-1"/>
          <w:kern w:val="2"/>
          <w:lang w:eastAsia="ru-RU"/>
        </w:rPr>
        <w:t>предназначенное для ухода за инвалидами различных возрастных групп и соблюдения санитарно-гигиенических условий.</w:t>
      </w:r>
    </w:p>
    <w:p w:rsidR="00CF2D3B" w:rsidRPr="009173CF" w:rsidRDefault="00CF2D3B" w:rsidP="00CF2D3B">
      <w:pPr>
        <w:widowControl w:val="0"/>
        <w:suppressAutoHyphens/>
        <w:spacing w:after="0" w:line="240" w:lineRule="auto"/>
        <w:ind w:firstLine="709"/>
        <w:jc w:val="both"/>
        <w:rPr>
          <w:rFonts w:ascii="Times New Roman" w:hAnsi="Times New Roman"/>
          <w:kern w:val="2"/>
          <w:lang w:eastAsia="ru-RU"/>
        </w:rPr>
      </w:pPr>
      <w:r w:rsidRPr="009173CF">
        <w:rPr>
          <w:rFonts w:ascii="Times New Roman" w:hAnsi="Times New Roman"/>
          <w:kern w:val="2"/>
          <w:lang w:eastAsia="ru-RU"/>
        </w:rPr>
        <w:t>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 обеспечивать максимальную свободу движений инвалида и комфорт. Впитывающий слой подгузника должен иметь форму, дающую возможность использования подгузников мужчинами и женщинами.</w:t>
      </w:r>
    </w:p>
    <w:p w:rsidR="00CF2D3B" w:rsidRPr="009173CF" w:rsidRDefault="00CF2D3B" w:rsidP="00CF2D3B">
      <w:pPr>
        <w:spacing w:after="0" w:line="240" w:lineRule="auto"/>
        <w:ind w:firstLine="709"/>
        <w:jc w:val="both"/>
        <w:rPr>
          <w:rFonts w:ascii="Times New Roman" w:eastAsia="Times New Roman" w:hAnsi="Times New Roman"/>
          <w:lang w:eastAsia="ru-RU"/>
        </w:rPr>
      </w:pPr>
      <w:r w:rsidRPr="009173CF">
        <w:rPr>
          <w:rFonts w:ascii="Times New Roman" w:eastAsia="Times New Roman" w:hAnsi="Times New Roman"/>
          <w:lang w:eastAsia="ru-RU"/>
        </w:rPr>
        <w:t>Внутренняя поверхность подгузника должна быть изготовлена из гипоаллергенного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Наличие у подгузников для взрослых не менее 4х* многоразовых застежек-липучек. Подгузники должны быть оснащены водонепроницаемыми защитными барьерами по бокам. Вся наружная поверхность должна быть изготовлена из специального материала, препятствующего проникновению влаги наружу. На наружной поверхности подгузника для взрослых должен быть индикатор влагонасыщения. Индикатор влагонасыщения должен полностью исчезать или менять цвет при максимальном наполнении подгузника, информируя тем самым о необходимости смены подгузника.</w:t>
      </w:r>
    </w:p>
    <w:p w:rsidR="00CF2D3B" w:rsidRPr="009173CF" w:rsidRDefault="00CF2D3B" w:rsidP="00CF2D3B">
      <w:pPr>
        <w:spacing w:after="0" w:line="240" w:lineRule="auto"/>
        <w:ind w:firstLine="709"/>
        <w:jc w:val="both"/>
        <w:rPr>
          <w:rFonts w:ascii="Times New Roman" w:eastAsia="Times New Roman" w:hAnsi="Times New Roman"/>
          <w:lang w:eastAsia="ru-RU"/>
        </w:rPr>
      </w:pPr>
      <w:r w:rsidRPr="009173CF">
        <w:rPr>
          <w:rFonts w:ascii="Times New Roman" w:eastAsia="Times New Roman" w:hAnsi="Times New Roman"/>
          <w:lang w:eastAsia="ru-RU"/>
        </w:rPr>
        <w:t>Показатели, обеспечивающие функциональное назначение подгузников, должны соответствовать требованиям:</w:t>
      </w:r>
    </w:p>
    <w:p w:rsidR="00CF2D3B" w:rsidRPr="009173CF" w:rsidRDefault="00CF2D3B" w:rsidP="00CF2D3B">
      <w:pPr>
        <w:spacing w:after="0" w:line="240" w:lineRule="auto"/>
        <w:ind w:firstLine="709"/>
        <w:jc w:val="both"/>
        <w:rPr>
          <w:rFonts w:ascii="Times New Roman" w:eastAsia="Times New Roman" w:hAnsi="Times New Roman"/>
          <w:sz w:val="24"/>
          <w:szCs w:val="24"/>
          <w:lang w:eastAsia="ru-RU"/>
        </w:rPr>
      </w:pPr>
    </w:p>
    <w:tbl>
      <w:tblPr>
        <w:tblW w:w="102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32"/>
        <w:gridCol w:w="1832"/>
        <w:gridCol w:w="3330"/>
        <w:gridCol w:w="1006"/>
        <w:gridCol w:w="815"/>
        <w:gridCol w:w="6"/>
        <w:gridCol w:w="1498"/>
      </w:tblGrid>
      <w:tr w:rsidR="009173CF" w:rsidRPr="009173CF" w:rsidTr="00A46433">
        <w:trPr>
          <w:tblCellSpacing w:w="0" w:type="dxa"/>
          <w:jc w:val="center"/>
        </w:trPr>
        <w:tc>
          <w:tcPr>
            <w:tcW w:w="1732"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Наименование по КТРУ²</w:t>
            </w:r>
          </w:p>
        </w:tc>
        <w:tc>
          <w:tcPr>
            <w:tcW w:w="1832"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Наименование, Товара¹</w:t>
            </w:r>
          </w:p>
        </w:tc>
        <w:tc>
          <w:tcPr>
            <w:tcW w:w="3330"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Технические характеристики Товара³</w:t>
            </w:r>
          </w:p>
        </w:tc>
        <w:tc>
          <w:tcPr>
            <w:tcW w:w="1006"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Кол-во</w:t>
            </w:r>
          </w:p>
        </w:tc>
        <w:tc>
          <w:tcPr>
            <w:tcW w:w="815"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Цена за ед. руб.</w:t>
            </w:r>
          </w:p>
        </w:tc>
        <w:tc>
          <w:tcPr>
            <w:tcW w:w="1504" w:type="dxa"/>
            <w:gridSpan w:val="2"/>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Итого, руб.</w:t>
            </w:r>
          </w:p>
        </w:tc>
      </w:tr>
      <w:tr w:rsidR="00EC1E2D" w:rsidRPr="009173CF" w:rsidTr="00A46433">
        <w:trPr>
          <w:trHeight w:val="312"/>
          <w:tblCellSpacing w:w="0" w:type="dxa"/>
          <w:jc w:val="center"/>
        </w:trPr>
        <w:tc>
          <w:tcPr>
            <w:tcW w:w="1732" w:type="dxa"/>
            <w:tcMar>
              <w:top w:w="0" w:type="dxa"/>
              <w:left w:w="108" w:type="dxa"/>
              <w:bottom w:w="0" w:type="dxa"/>
              <w:right w:w="108" w:type="dxa"/>
            </w:tcMar>
          </w:tcPr>
          <w:p w:rsidR="00EC1E2D" w:rsidRPr="006B59F2"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S</w:t>
            </w:r>
            <w:r w:rsidRPr="00EC1E2D">
              <w:rPr>
                <w:rFonts w:ascii="Times New Roman" w:hAnsi="Times New Roman"/>
                <w:kern w:val="1"/>
                <w:lang w:eastAsia="ru-RU"/>
              </w:rPr>
              <w:t>” (объем талии/бедер до 90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r w:rsidRPr="00EC1E2D">
              <w:rPr>
                <w:rFonts w:ascii="Times New Roman" w:hAnsi="Times New Roman"/>
                <w:sz w:val="19"/>
                <w:szCs w:val="19"/>
                <w:lang w:eastAsia="ru-RU"/>
              </w:rPr>
              <w:t>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см3/с</w:t>
            </w:r>
          </w:p>
          <w:p w:rsidR="00EC1E2D" w:rsidRPr="00EC1E2D" w:rsidRDefault="00EC1E2D" w:rsidP="00EC1E2D">
            <w:pPr>
              <w:autoSpaceDE w:val="0"/>
              <w:adjustRightInd w:val="0"/>
              <w:spacing w:after="200" w:line="276" w:lineRule="auto"/>
              <w:rPr>
                <w:rFonts w:ascii="Times New Roman" w:hAnsi="Times New Roman"/>
                <w:sz w:val="19"/>
                <w:szCs w:val="19"/>
              </w:rPr>
            </w:pPr>
            <w:r w:rsidRPr="00EC1E2D">
              <w:rPr>
                <w:rFonts w:ascii="Times New Roman" w:hAnsi="Times New Roman"/>
                <w:sz w:val="19"/>
                <w:szCs w:val="19"/>
                <w:lang w:eastAsia="ru-RU"/>
              </w:rPr>
              <w:t>(22-01-06)</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100</w:t>
            </w:r>
          </w:p>
        </w:tc>
        <w:tc>
          <w:tcPr>
            <w:tcW w:w="821" w:type="dxa"/>
            <w:gridSpan w:val="2"/>
            <w:tcMar>
              <w:top w:w="0" w:type="dxa"/>
              <w:left w:w="108" w:type="dxa"/>
              <w:bottom w:w="0" w:type="dxa"/>
              <w:right w:w="108" w:type="dxa"/>
            </w:tcMar>
            <w:hideMark/>
          </w:tcPr>
          <w:p w:rsidR="00EC1E2D" w:rsidRPr="009173CF" w:rsidRDefault="00EC1E2D" w:rsidP="00A46433">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 xml:space="preserve">не более </w:t>
            </w:r>
            <w:r w:rsidR="00A46433">
              <w:rPr>
                <w:rFonts w:ascii="Times New Roman" w:eastAsia="Times New Roman" w:hAnsi="Times New Roman"/>
                <w:kern w:val="2"/>
                <w:lang w:eastAsia="ru-RU"/>
              </w:rPr>
              <w:t>46,57</w:t>
            </w:r>
          </w:p>
        </w:tc>
        <w:tc>
          <w:tcPr>
            <w:tcW w:w="1498" w:type="dxa"/>
            <w:tcMar>
              <w:top w:w="0" w:type="dxa"/>
              <w:left w:w="108" w:type="dxa"/>
              <w:bottom w:w="0" w:type="dxa"/>
              <w:right w:w="108" w:type="dxa"/>
            </w:tcMar>
            <w:hideMark/>
          </w:tcPr>
          <w:p w:rsidR="00EC1E2D" w:rsidRPr="009173CF" w:rsidRDefault="00EC1E2D" w:rsidP="00EC1E2D">
            <w:pPr>
              <w:jc w:val="center"/>
              <w:rPr>
                <w:rFonts w:ascii="Times New Roman" w:hAnsi="Times New Roman"/>
              </w:rPr>
            </w:pPr>
            <w:r>
              <w:rPr>
                <w:rFonts w:ascii="Times New Roman" w:hAnsi="Times New Roman"/>
              </w:rPr>
              <w:t xml:space="preserve">не боле </w:t>
            </w:r>
            <w:r w:rsidR="00A46433">
              <w:rPr>
                <w:rFonts w:ascii="Times New Roman" w:hAnsi="Times New Roman"/>
              </w:rPr>
              <w:t>4657,00</w:t>
            </w:r>
          </w:p>
          <w:p w:rsidR="00EC1E2D" w:rsidRPr="009173CF" w:rsidRDefault="00EC1E2D" w:rsidP="00EC1E2D">
            <w:pPr>
              <w:spacing w:before="100" w:beforeAutospacing="1" w:after="119" w:line="240" w:lineRule="auto"/>
              <w:jc w:val="center"/>
              <w:rPr>
                <w:rFonts w:ascii="Times New Roman" w:eastAsia="Times New Roman" w:hAnsi="Times New Roman"/>
                <w:kern w:val="2"/>
                <w:lang w:eastAsia="ru-RU"/>
              </w:rPr>
            </w:pPr>
          </w:p>
        </w:tc>
      </w:tr>
      <w:tr w:rsidR="00EC1E2D" w:rsidRPr="009173CF" w:rsidTr="00A46433">
        <w:trPr>
          <w:trHeight w:val="312"/>
          <w:tblCellSpacing w:w="0" w:type="dxa"/>
          <w:jc w:val="center"/>
        </w:trPr>
        <w:tc>
          <w:tcPr>
            <w:tcW w:w="1732" w:type="dxa"/>
            <w:tcMar>
              <w:top w:w="0" w:type="dxa"/>
              <w:left w:w="108" w:type="dxa"/>
              <w:bottom w:w="0" w:type="dxa"/>
              <w:right w:w="108" w:type="dxa"/>
            </w:tcMar>
          </w:tcPr>
          <w:p w:rsidR="00EC1E2D" w:rsidRDefault="00EC1E2D" w:rsidP="00EC1E2D">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S</w:t>
            </w:r>
            <w:r w:rsidRPr="00EC1E2D">
              <w:rPr>
                <w:rFonts w:ascii="Times New Roman" w:hAnsi="Times New Roman"/>
                <w:kern w:val="1"/>
                <w:lang w:eastAsia="ru-RU"/>
              </w:rPr>
              <w:t>” (объем талии/бедер до 90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p>
          <w:p w:rsidR="00EC1E2D" w:rsidRPr="00EC1E2D" w:rsidRDefault="00EC1E2D" w:rsidP="00EC1E2D">
            <w:pPr>
              <w:snapToGrid w:val="0"/>
              <w:jc w:val="both"/>
              <w:rPr>
                <w:rFonts w:ascii="Times New Roman" w:hAnsi="Times New Roman"/>
                <w:color w:val="000000"/>
                <w:sz w:val="19"/>
                <w:szCs w:val="19"/>
                <w:lang w:eastAsia="ru-RU"/>
              </w:rPr>
            </w:pPr>
            <w:r w:rsidRPr="00EC1E2D">
              <w:rPr>
                <w:rFonts w:ascii="Times New Roman" w:hAnsi="Times New Roman"/>
                <w:color w:val="000000"/>
                <w:sz w:val="19"/>
                <w:szCs w:val="19"/>
                <w:lang w:eastAsia="ru-RU"/>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(22-01-07)</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A46433" w:rsidP="00EC1E2D">
            <w:pPr>
              <w:autoSpaceDE w:val="0"/>
              <w:autoSpaceDN w:val="0"/>
              <w:adjustRightInd w:val="0"/>
              <w:jc w:val="right"/>
              <w:rPr>
                <w:rFonts w:cs="Calibri"/>
                <w:color w:val="000000"/>
                <w:lang w:eastAsia="ru-RU"/>
              </w:rPr>
            </w:pPr>
            <w:r>
              <w:rPr>
                <w:rFonts w:cs="Calibri"/>
                <w:color w:val="000000"/>
                <w:lang w:eastAsia="ru-RU"/>
              </w:rPr>
              <w:t>24000</w:t>
            </w:r>
          </w:p>
        </w:tc>
        <w:tc>
          <w:tcPr>
            <w:tcW w:w="821" w:type="dxa"/>
            <w:gridSpan w:val="2"/>
            <w:tcMar>
              <w:top w:w="0" w:type="dxa"/>
              <w:left w:w="108" w:type="dxa"/>
              <w:bottom w:w="0" w:type="dxa"/>
              <w:right w:w="108" w:type="dxa"/>
            </w:tcMar>
          </w:tcPr>
          <w:p w:rsidR="00EC1E2D" w:rsidRDefault="00EC1E2D" w:rsidP="00A46433">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 xml:space="preserve">не более </w:t>
            </w:r>
            <w:r w:rsidR="00A46433">
              <w:rPr>
                <w:rFonts w:ascii="Times New Roman" w:eastAsia="Times New Roman" w:hAnsi="Times New Roman"/>
                <w:kern w:val="2"/>
                <w:lang w:eastAsia="ru-RU"/>
              </w:rPr>
              <w:t>47,63</w:t>
            </w:r>
          </w:p>
        </w:tc>
        <w:tc>
          <w:tcPr>
            <w:tcW w:w="1498" w:type="dxa"/>
            <w:tcMar>
              <w:top w:w="0" w:type="dxa"/>
              <w:left w:w="108" w:type="dxa"/>
              <w:bottom w:w="0" w:type="dxa"/>
              <w:right w:w="108" w:type="dxa"/>
            </w:tcMar>
          </w:tcPr>
          <w:p w:rsidR="00EC1E2D" w:rsidRDefault="00EC1E2D" w:rsidP="00A46433">
            <w:r w:rsidRPr="00DD398D">
              <w:rPr>
                <w:rFonts w:ascii="Times New Roman" w:hAnsi="Times New Roman"/>
              </w:rPr>
              <w:t xml:space="preserve">не боле </w:t>
            </w:r>
            <w:r w:rsidR="00A46433">
              <w:rPr>
                <w:rFonts w:ascii="Times New Roman" w:hAnsi="Times New Roman"/>
              </w:rPr>
              <w:t>1143120,00</w:t>
            </w:r>
          </w:p>
        </w:tc>
      </w:tr>
      <w:tr w:rsidR="00EC1E2D" w:rsidRPr="009173CF" w:rsidTr="00A46433">
        <w:trPr>
          <w:trHeight w:val="986"/>
          <w:tblCellSpacing w:w="0" w:type="dxa"/>
          <w:jc w:val="center"/>
        </w:trPr>
        <w:tc>
          <w:tcPr>
            <w:tcW w:w="1732" w:type="dxa"/>
            <w:tcMar>
              <w:top w:w="0" w:type="dxa"/>
              <w:left w:w="108" w:type="dxa"/>
              <w:bottom w:w="0" w:type="dxa"/>
              <w:right w:w="108" w:type="dxa"/>
            </w:tcMar>
          </w:tcPr>
          <w:p w:rsidR="00EC1E2D" w:rsidRPr="006B59F2"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lastRenderedPageBreak/>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w:t>
            </w:r>
            <w:r w:rsidRPr="00EC1E2D">
              <w:rPr>
                <w:rFonts w:ascii="Times New Roman" w:hAnsi="Times New Roman"/>
                <w:bCs/>
                <w:color w:val="000000"/>
                <w:spacing w:val="-4"/>
                <w:kern w:val="1"/>
                <w:lang w:eastAsia="ru-RU"/>
              </w:rPr>
              <w:t xml:space="preserve"> размер ”</w:t>
            </w:r>
            <w:r w:rsidRPr="00EC1E2D">
              <w:rPr>
                <w:rFonts w:ascii="Times New Roman" w:hAnsi="Times New Roman"/>
                <w:kern w:val="1"/>
                <w:lang w:eastAsia="ru-RU"/>
              </w:rPr>
              <w:t>М” (объем талии/бедер до 120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p>
          <w:p w:rsidR="00EC1E2D" w:rsidRPr="00EC1E2D" w:rsidRDefault="00EC1E2D" w:rsidP="00EC1E2D">
            <w:pPr>
              <w:snapToGrid w:val="0"/>
              <w:jc w:val="both"/>
              <w:rPr>
                <w:rFonts w:ascii="Times New Roman" w:hAnsi="Times New Roman"/>
                <w:color w:val="000000"/>
                <w:sz w:val="19"/>
                <w:szCs w:val="19"/>
                <w:lang w:eastAsia="ru-RU"/>
              </w:rPr>
            </w:pPr>
            <w:r w:rsidRPr="00EC1E2D">
              <w:rPr>
                <w:rFonts w:ascii="Times New Roman" w:hAnsi="Times New Roman"/>
                <w:color w:val="000000"/>
                <w:sz w:val="19"/>
                <w:szCs w:val="19"/>
                <w:lang w:eastAsia="ru-RU"/>
              </w:rPr>
              <w:t>Подгузники для взрослых, размер "М" (объем талии/бедер до 120 см), с полным влагопоглощением не менее 1300*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(22-01-08)</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100</w:t>
            </w:r>
          </w:p>
        </w:tc>
        <w:tc>
          <w:tcPr>
            <w:tcW w:w="821" w:type="dxa"/>
            <w:gridSpan w:val="2"/>
            <w:tcMar>
              <w:top w:w="0" w:type="dxa"/>
              <w:left w:w="108" w:type="dxa"/>
              <w:bottom w:w="0" w:type="dxa"/>
              <w:right w:w="108" w:type="dxa"/>
            </w:tcMar>
          </w:tcPr>
          <w:p w:rsidR="00EC1E2D" w:rsidRDefault="00EC1E2D" w:rsidP="00A46433">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 xml:space="preserve">не более </w:t>
            </w:r>
            <w:r w:rsidR="00A46433">
              <w:rPr>
                <w:rFonts w:ascii="Times New Roman" w:eastAsia="Times New Roman" w:hAnsi="Times New Roman"/>
                <w:kern w:val="2"/>
                <w:lang w:eastAsia="ru-RU"/>
              </w:rPr>
              <w:t>49,75</w:t>
            </w:r>
          </w:p>
        </w:tc>
        <w:tc>
          <w:tcPr>
            <w:tcW w:w="1498" w:type="dxa"/>
            <w:tcMar>
              <w:top w:w="0" w:type="dxa"/>
              <w:left w:w="108" w:type="dxa"/>
              <w:bottom w:w="0" w:type="dxa"/>
              <w:right w:w="108" w:type="dxa"/>
            </w:tcMar>
          </w:tcPr>
          <w:p w:rsidR="00EC1E2D" w:rsidRDefault="00EC1E2D" w:rsidP="00A46433">
            <w:r w:rsidRPr="00DD398D">
              <w:rPr>
                <w:rFonts w:ascii="Times New Roman" w:hAnsi="Times New Roman"/>
              </w:rPr>
              <w:t xml:space="preserve">не боле </w:t>
            </w:r>
            <w:r w:rsidR="00A46433">
              <w:rPr>
                <w:rFonts w:ascii="Times New Roman" w:hAnsi="Times New Roman"/>
              </w:rPr>
              <w:t>4975,00</w:t>
            </w:r>
          </w:p>
        </w:tc>
      </w:tr>
      <w:tr w:rsidR="00EC1E2D" w:rsidRPr="009173CF" w:rsidTr="00A46433">
        <w:trPr>
          <w:trHeight w:val="312"/>
          <w:tblCellSpacing w:w="0" w:type="dxa"/>
          <w:jc w:val="center"/>
        </w:trPr>
        <w:tc>
          <w:tcPr>
            <w:tcW w:w="1732" w:type="dxa"/>
            <w:tcMar>
              <w:top w:w="0" w:type="dxa"/>
              <w:left w:w="108" w:type="dxa"/>
              <w:bottom w:w="0" w:type="dxa"/>
              <w:right w:w="108" w:type="dxa"/>
            </w:tcMar>
          </w:tcPr>
          <w:p w:rsidR="00EC1E2D" w:rsidRDefault="00EC1E2D" w:rsidP="00EC1E2D">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w:t>
            </w:r>
            <w:r w:rsidRPr="00EC1E2D">
              <w:rPr>
                <w:rFonts w:ascii="Times New Roman" w:hAnsi="Times New Roman"/>
                <w:bCs/>
                <w:color w:val="000000"/>
                <w:spacing w:val="-4"/>
                <w:kern w:val="1"/>
                <w:lang w:eastAsia="ru-RU"/>
              </w:rPr>
              <w:t xml:space="preserve"> размер ”</w:t>
            </w:r>
            <w:r w:rsidRPr="00EC1E2D">
              <w:rPr>
                <w:rFonts w:ascii="Times New Roman" w:hAnsi="Times New Roman"/>
                <w:kern w:val="1"/>
                <w:lang w:eastAsia="ru-RU"/>
              </w:rPr>
              <w:t>М” (объем талии/бедер до 120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p>
          <w:p w:rsidR="00EC1E2D" w:rsidRPr="00EC1E2D" w:rsidRDefault="00EC1E2D" w:rsidP="00EC1E2D">
            <w:pPr>
              <w:snapToGrid w:val="0"/>
              <w:jc w:val="both"/>
              <w:rPr>
                <w:rFonts w:ascii="Times New Roman" w:hAnsi="Times New Roman"/>
                <w:color w:val="000000"/>
                <w:sz w:val="19"/>
                <w:szCs w:val="19"/>
                <w:lang w:eastAsia="ru-RU"/>
              </w:rPr>
            </w:pPr>
            <w:r w:rsidRPr="00EC1E2D">
              <w:rPr>
                <w:rFonts w:ascii="Times New Roman" w:hAnsi="Times New Roman"/>
                <w:color w:val="000000"/>
                <w:sz w:val="19"/>
                <w:szCs w:val="19"/>
                <w:lang w:eastAsia="ru-RU"/>
              </w:rPr>
              <w:t>Подгузники для взрослых, размер "М" (объем талии/бедер до 120 см), с полным влагопоглощением не менее 1800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(22-01-09)</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A46433" w:rsidP="00EC1E2D">
            <w:pPr>
              <w:autoSpaceDE w:val="0"/>
              <w:autoSpaceDN w:val="0"/>
              <w:adjustRightInd w:val="0"/>
              <w:jc w:val="right"/>
              <w:rPr>
                <w:rFonts w:cs="Calibri"/>
                <w:color w:val="000000"/>
                <w:lang w:eastAsia="ru-RU"/>
              </w:rPr>
            </w:pPr>
            <w:r>
              <w:rPr>
                <w:rFonts w:cs="Calibri"/>
                <w:color w:val="000000"/>
                <w:lang w:eastAsia="ru-RU"/>
              </w:rPr>
              <w:t>103000</w:t>
            </w:r>
          </w:p>
        </w:tc>
        <w:tc>
          <w:tcPr>
            <w:tcW w:w="821" w:type="dxa"/>
            <w:gridSpan w:val="2"/>
            <w:tcMar>
              <w:top w:w="0" w:type="dxa"/>
              <w:left w:w="108" w:type="dxa"/>
              <w:bottom w:w="0" w:type="dxa"/>
              <w:right w:w="108" w:type="dxa"/>
            </w:tcMar>
          </w:tcPr>
          <w:p w:rsidR="00EC1E2D" w:rsidRDefault="00EC1E2D" w:rsidP="00A46433">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 xml:space="preserve">не более </w:t>
            </w:r>
            <w:r w:rsidR="00A46433">
              <w:rPr>
                <w:rFonts w:ascii="Times New Roman" w:eastAsia="Times New Roman" w:hAnsi="Times New Roman"/>
                <w:kern w:val="2"/>
                <w:lang w:eastAsia="ru-RU"/>
              </w:rPr>
              <w:t>50,86</w:t>
            </w:r>
          </w:p>
        </w:tc>
        <w:tc>
          <w:tcPr>
            <w:tcW w:w="1498" w:type="dxa"/>
            <w:tcMar>
              <w:top w:w="0" w:type="dxa"/>
              <w:left w:w="108" w:type="dxa"/>
              <w:bottom w:w="0" w:type="dxa"/>
              <w:right w:w="108" w:type="dxa"/>
            </w:tcMar>
          </w:tcPr>
          <w:p w:rsidR="00EC1E2D" w:rsidRDefault="00EC1E2D" w:rsidP="00A46433">
            <w:r w:rsidRPr="00DD398D">
              <w:rPr>
                <w:rFonts w:ascii="Times New Roman" w:hAnsi="Times New Roman"/>
              </w:rPr>
              <w:t xml:space="preserve">не боле </w:t>
            </w:r>
            <w:r w:rsidR="00A46433">
              <w:rPr>
                <w:rFonts w:ascii="Times New Roman" w:hAnsi="Times New Roman"/>
              </w:rPr>
              <w:t>5238580,00</w:t>
            </w:r>
          </w:p>
        </w:tc>
      </w:tr>
      <w:tr w:rsidR="00EC1E2D" w:rsidRPr="009173CF" w:rsidTr="00A46433">
        <w:trPr>
          <w:trHeight w:val="312"/>
          <w:tblCellSpacing w:w="0" w:type="dxa"/>
          <w:jc w:val="center"/>
        </w:trPr>
        <w:tc>
          <w:tcPr>
            <w:tcW w:w="1732" w:type="dxa"/>
            <w:tcMar>
              <w:top w:w="0" w:type="dxa"/>
              <w:left w:w="108" w:type="dxa"/>
              <w:bottom w:w="0" w:type="dxa"/>
              <w:right w:w="108" w:type="dxa"/>
            </w:tcMar>
          </w:tcPr>
          <w:p w:rsidR="00EC1E2D" w:rsidRPr="006B59F2"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L</w:t>
            </w:r>
            <w:r w:rsidRPr="00EC1E2D">
              <w:rPr>
                <w:rFonts w:ascii="Times New Roman" w:hAnsi="Times New Roman"/>
                <w:kern w:val="1"/>
                <w:lang w:eastAsia="ru-RU"/>
              </w:rPr>
              <w:t>” (объем талии/бедер до 150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color w:val="000000"/>
                <w:sz w:val="19"/>
                <w:szCs w:val="19"/>
              </w:rPr>
            </w:pPr>
            <w:r w:rsidRPr="00EC1E2D">
              <w:rPr>
                <w:rFonts w:ascii="Times New Roman" w:hAnsi="Times New Roman"/>
                <w:color w:val="000000"/>
                <w:sz w:val="19"/>
                <w:szCs w:val="19"/>
                <w:lang w:eastAsia="ru-RU"/>
              </w:rPr>
              <w:t>Подгузники для взрослых, размер "</w:t>
            </w:r>
            <w:r w:rsidRPr="00EC1E2D">
              <w:rPr>
                <w:rFonts w:ascii="Times New Roman" w:hAnsi="Times New Roman"/>
                <w:color w:val="000000"/>
                <w:sz w:val="19"/>
                <w:szCs w:val="19"/>
                <w:lang w:val="en-US" w:eastAsia="ru-RU"/>
              </w:rPr>
              <w:t>L</w:t>
            </w:r>
            <w:r w:rsidRPr="00EC1E2D">
              <w:rPr>
                <w:rFonts w:ascii="Times New Roman" w:hAnsi="Times New Roman"/>
                <w:color w:val="000000"/>
                <w:sz w:val="19"/>
                <w:szCs w:val="19"/>
                <w:lang w:eastAsia="ru-RU"/>
              </w:rPr>
              <w:t>" (объем талии/бедер до 150 см), с полным влагопоглощением не менее 1450*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(22-01-10)</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100</w:t>
            </w:r>
          </w:p>
        </w:tc>
        <w:tc>
          <w:tcPr>
            <w:tcW w:w="821" w:type="dxa"/>
            <w:gridSpan w:val="2"/>
            <w:tcMar>
              <w:top w:w="0" w:type="dxa"/>
              <w:left w:w="108" w:type="dxa"/>
              <w:bottom w:w="0" w:type="dxa"/>
              <w:right w:w="108" w:type="dxa"/>
            </w:tcMar>
          </w:tcPr>
          <w:p w:rsidR="00EC1E2D" w:rsidRDefault="00EC1E2D" w:rsidP="00A46433">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 xml:space="preserve">не более </w:t>
            </w:r>
            <w:r w:rsidR="00A46433">
              <w:rPr>
                <w:rFonts w:ascii="Times New Roman" w:eastAsia="Times New Roman" w:hAnsi="Times New Roman"/>
                <w:kern w:val="2"/>
                <w:lang w:eastAsia="ru-RU"/>
              </w:rPr>
              <w:t>53,67</w:t>
            </w:r>
          </w:p>
        </w:tc>
        <w:tc>
          <w:tcPr>
            <w:tcW w:w="1498" w:type="dxa"/>
            <w:tcMar>
              <w:top w:w="0" w:type="dxa"/>
              <w:left w:w="108" w:type="dxa"/>
              <w:bottom w:w="0" w:type="dxa"/>
              <w:right w:w="108" w:type="dxa"/>
            </w:tcMar>
          </w:tcPr>
          <w:p w:rsidR="00A46433" w:rsidRDefault="00EC1E2D" w:rsidP="00A46433">
            <w:pPr>
              <w:rPr>
                <w:rFonts w:ascii="Times New Roman" w:hAnsi="Times New Roman"/>
              </w:rPr>
            </w:pPr>
            <w:r w:rsidRPr="00DD398D">
              <w:rPr>
                <w:rFonts w:ascii="Times New Roman" w:hAnsi="Times New Roman"/>
              </w:rPr>
              <w:t>не боле</w:t>
            </w:r>
          </w:p>
          <w:p w:rsidR="00EC1E2D" w:rsidRDefault="00EC1E2D" w:rsidP="00A46433">
            <w:r w:rsidRPr="00DD398D">
              <w:rPr>
                <w:rFonts w:ascii="Times New Roman" w:hAnsi="Times New Roman"/>
              </w:rPr>
              <w:t xml:space="preserve"> </w:t>
            </w:r>
            <w:r w:rsidR="00A46433">
              <w:rPr>
                <w:rFonts w:ascii="Times New Roman" w:hAnsi="Times New Roman"/>
              </w:rPr>
              <w:t>5367,00</w:t>
            </w:r>
          </w:p>
        </w:tc>
      </w:tr>
      <w:tr w:rsidR="00EC1E2D" w:rsidRPr="009173CF" w:rsidTr="00A46433">
        <w:trPr>
          <w:trHeight w:val="312"/>
          <w:tblCellSpacing w:w="0" w:type="dxa"/>
          <w:jc w:val="center"/>
        </w:trPr>
        <w:tc>
          <w:tcPr>
            <w:tcW w:w="1732" w:type="dxa"/>
            <w:tcMar>
              <w:top w:w="0" w:type="dxa"/>
              <w:left w:w="108" w:type="dxa"/>
              <w:bottom w:w="0" w:type="dxa"/>
              <w:right w:w="108" w:type="dxa"/>
            </w:tcMar>
          </w:tcPr>
          <w:p w:rsidR="00EC1E2D" w:rsidRPr="009173CF"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L</w:t>
            </w:r>
            <w:r w:rsidRPr="00EC1E2D">
              <w:rPr>
                <w:rFonts w:ascii="Times New Roman" w:hAnsi="Times New Roman"/>
                <w:kern w:val="1"/>
                <w:lang w:eastAsia="ru-RU"/>
              </w:rPr>
              <w:t>” (объем талии/бедер до 150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color w:val="000000"/>
                <w:sz w:val="19"/>
                <w:szCs w:val="19"/>
              </w:rPr>
            </w:pPr>
            <w:r w:rsidRPr="00EC1E2D">
              <w:rPr>
                <w:rFonts w:ascii="Times New Roman" w:hAnsi="Times New Roman"/>
                <w:color w:val="000000"/>
                <w:sz w:val="19"/>
                <w:szCs w:val="19"/>
                <w:lang w:eastAsia="ru-RU"/>
              </w:rPr>
              <w:t>Подгузники для взрослых, размер "</w:t>
            </w:r>
            <w:r w:rsidRPr="00EC1E2D">
              <w:rPr>
                <w:rFonts w:ascii="Times New Roman" w:hAnsi="Times New Roman"/>
                <w:color w:val="000000"/>
                <w:sz w:val="19"/>
                <w:szCs w:val="19"/>
                <w:lang w:val="en-US" w:eastAsia="ru-RU"/>
              </w:rPr>
              <w:t>L</w:t>
            </w:r>
            <w:r w:rsidRPr="00EC1E2D">
              <w:rPr>
                <w:rFonts w:ascii="Times New Roman" w:hAnsi="Times New Roman"/>
                <w:color w:val="000000"/>
                <w:sz w:val="19"/>
                <w:szCs w:val="19"/>
                <w:lang w:eastAsia="ru-RU"/>
              </w:rPr>
              <w:t>" (объем талии/бедер до 150 см), с полным влагопоглощением не менее 2000*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(22-01-11)</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A46433">
            <w:pPr>
              <w:autoSpaceDE w:val="0"/>
              <w:autoSpaceDN w:val="0"/>
              <w:adjustRightInd w:val="0"/>
              <w:jc w:val="right"/>
              <w:rPr>
                <w:rFonts w:cs="Calibri"/>
                <w:color w:val="000000"/>
                <w:lang w:eastAsia="ru-RU"/>
              </w:rPr>
            </w:pPr>
            <w:r>
              <w:rPr>
                <w:rFonts w:cs="Calibri"/>
                <w:color w:val="000000"/>
                <w:lang w:eastAsia="ru-RU"/>
              </w:rPr>
              <w:t>8</w:t>
            </w:r>
            <w:r w:rsidR="00A46433">
              <w:rPr>
                <w:rFonts w:cs="Calibri"/>
                <w:color w:val="000000"/>
                <w:lang w:eastAsia="ru-RU"/>
              </w:rPr>
              <w:t>4000</w:t>
            </w:r>
          </w:p>
        </w:tc>
        <w:tc>
          <w:tcPr>
            <w:tcW w:w="821" w:type="dxa"/>
            <w:gridSpan w:val="2"/>
            <w:tcMar>
              <w:top w:w="0" w:type="dxa"/>
              <w:left w:w="108" w:type="dxa"/>
              <w:bottom w:w="0" w:type="dxa"/>
              <w:right w:w="108" w:type="dxa"/>
            </w:tcMar>
            <w:hideMark/>
          </w:tcPr>
          <w:p w:rsidR="00EC1E2D" w:rsidRPr="009173CF" w:rsidRDefault="00EC1E2D" w:rsidP="00A46433">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 xml:space="preserve">не более </w:t>
            </w:r>
            <w:r w:rsidR="00A46433">
              <w:rPr>
                <w:rFonts w:ascii="Times New Roman" w:eastAsia="Times New Roman" w:hAnsi="Times New Roman"/>
                <w:kern w:val="2"/>
                <w:lang w:eastAsia="ru-RU"/>
              </w:rPr>
              <w:t>55,70</w:t>
            </w:r>
          </w:p>
        </w:tc>
        <w:tc>
          <w:tcPr>
            <w:tcW w:w="1498" w:type="dxa"/>
            <w:tcMar>
              <w:top w:w="0" w:type="dxa"/>
              <w:left w:w="108" w:type="dxa"/>
              <w:bottom w:w="0" w:type="dxa"/>
              <w:right w:w="108" w:type="dxa"/>
            </w:tcMar>
          </w:tcPr>
          <w:p w:rsidR="00EC1E2D" w:rsidRDefault="00EC1E2D" w:rsidP="00A46433">
            <w:r w:rsidRPr="004D4955">
              <w:rPr>
                <w:rFonts w:ascii="Times New Roman" w:hAnsi="Times New Roman"/>
              </w:rPr>
              <w:t xml:space="preserve">не боле </w:t>
            </w:r>
            <w:r w:rsidR="00A46433">
              <w:rPr>
                <w:rFonts w:ascii="Times New Roman" w:hAnsi="Times New Roman"/>
              </w:rPr>
              <w:t>4678800,00</w:t>
            </w:r>
          </w:p>
        </w:tc>
      </w:tr>
      <w:tr w:rsidR="009173CF" w:rsidRPr="009173CF" w:rsidTr="00A46433">
        <w:trPr>
          <w:trHeight w:val="425"/>
          <w:tblCellSpacing w:w="0" w:type="dxa"/>
          <w:jc w:val="center"/>
        </w:trPr>
        <w:tc>
          <w:tcPr>
            <w:tcW w:w="1732" w:type="dxa"/>
            <w:tcMar>
              <w:top w:w="0" w:type="dxa"/>
              <w:left w:w="108" w:type="dxa"/>
              <w:bottom w:w="0" w:type="dxa"/>
              <w:right w:w="108" w:type="dxa"/>
            </w:tcMar>
          </w:tcPr>
          <w:p w:rsidR="00CF2D3B" w:rsidRPr="009173CF" w:rsidRDefault="00CF2D3B" w:rsidP="0089132E">
            <w:pPr>
              <w:widowControl w:val="0"/>
              <w:suppressAutoHyphens/>
              <w:spacing w:after="0" w:line="240" w:lineRule="auto"/>
              <w:jc w:val="both"/>
              <w:rPr>
                <w:rFonts w:ascii="Times New Roman" w:eastAsia="Times New Roman" w:hAnsi="Times New Roman"/>
                <w:kern w:val="2"/>
                <w:lang w:eastAsia="ar-SA"/>
              </w:rPr>
            </w:pPr>
          </w:p>
        </w:tc>
        <w:tc>
          <w:tcPr>
            <w:tcW w:w="1832" w:type="dxa"/>
            <w:tcMar>
              <w:top w:w="0" w:type="dxa"/>
              <w:left w:w="108" w:type="dxa"/>
              <w:bottom w:w="0" w:type="dxa"/>
              <w:right w:w="108" w:type="dxa"/>
            </w:tcMar>
            <w:hideMark/>
          </w:tcPr>
          <w:p w:rsidR="00CF2D3B" w:rsidRPr="009173CF" w:rsidRDefault="00CF2D3B" w:rsidP="0089132E">
            <w:pPr>
              <w:widowControl w:val="0"/>
              <w:suppressAutoHyphens/>
              <w:spacing w:after="0" w:line="240" w:lineRule="auto"/>
              <w:jc w:val="both"/>
              <w:rPr>
                <w:rFonts w:ascii="Times New Roman" w:eastAsia="Times New Roman" w:hAnsi="Times New Roman"/>
                <w:kern w:val="2"/>
                <w:lang w:eastAsia="ar-SA"/>
              </w:rPr>
            </w:pPr>
            <w:r w:rsidRPr="009173CF">
              <w:rPr>
                <w:rFonts w:ascii="Times New Roman" w:eastAsia="Times New Roman" w:hAnsi="Times New Roman"/>
                <w:kern w:val="2"/>
                <w:lang w:eastAsia="ar-SA"/>
              </w:rPr>
              <w:t>ИТОГО:</w:t>
            </w:r>
          </w:p>
        </w:tc>
        <w:tc>
          <w:tcPr>
            <w:tcW w:w="3330" w:type="dxa"/>
            <w:tcMar>
              <w:top w:w="0" w:type="dxa"/>
              <w:left w:w="108" w:type="dxa"/>
              <w:bottom w:w="0" w:type="dxa"/>
              <w:right w:w="108" w:type="dxa"/>
            </w:tcMar>
          </w:tcPr>
          <w:p w:rsidR="00CF2D3B" w:rsidRPr="009173CF" w:rsidRDefault="00CF2D3B" w:rsidP="0089132E">
            <w:pPr>
              <w:autoSpaceDE w:val="0"/>
              <w:autoSpaceDN w:val="0"/>
              <w:adjustRightInd w:val="0"/>
              <w:spacing w:after="0" w:line="240" w:lineRule="auto"/>
              <w:jc w:val="both"/>
              <w:rPr>
                <w:rFonts w:ascii="Times New Roman" w:hAnsi="Times New Roman"/>
                <w:kern w:val="2"/>
                <w:lang w:eastAsia="ru-RU"/>
              </w:rPr>
            </w:pPr>
          </w:p>
        </w:tc>
        <w:tc>
          <w:tcPr>
            <w:tcW w:w="1006" w:type="dxa"/>
            <w:tcMar>
              <w:top w:w="0" w:type="dxa"/>
              <w:left w:w="108" w:type="dxa"/>
              <w:bottom w:w="0" w:type="dxa"/>
              <w:right w:w="108" w:type="dxa"/>
            </w:tcMar>
            <w:hideMark/>
          </w:tcPr>
          <w:p w:rsidR="00CF2D3B" w:rsidRPr="009173CF" w:rsidRDefault="00A46433" w:rsidP="00D0158F">
            <w:pPr>
              <w:widowControl w:val="0"/>
              <w:suppressAutoHyphens/>
              <w:spacing w:after="0" w:line="240" w:lineRule="auto"/>
              <w:jc w:val="center"/>
              <w:rPr>
                <w:rFonts w:ascii="Times New Roman" w:hAnsi="Times New Roman"/>
                <w:kern w:val="2"/>
                <w:lang w:eastAsia="ru-RU"/>
              </w:rPr>
            </w:pPr>
            <w:r>
              <w:rPr>
                <w:rFonts w:ascii="Times New Roman" w:hAnsi="Times New Roman"/>
                <w:kern w:val="2"/>
                <w:lang w:eastAsia="ru-RU"/>
              </w:rPr>
              <w:t>211300</w:t>
            </w:r>
          </w:p>
        </w:tc>
        <w:tc>
          <w:tcPr>
            <w:tcW w:w="821" w:type="dxa"/>
            <w:gridSpan w:val="2"/>
            <w:tcMar>
              <w:top w:w="0" w:type="dxa"/>
              <w:left w:w="108" w:type="dxa"/>
              <w:bottom w:w="0" w:type="dxa"/>
              <w:right w:w="108" w:type="dxa"/>
            </w:tcMar>
            <w:hideMark/>
          </w:tcPr>
          <w:p w:rsidR="00CF2D3B" w:rsidRPr="009173CF" w:rsidRDefault="00CF2D3B" w:rsidP="0089132E">
            <w:pPr>
              <w:widowControl w:val="0"/>
              <w:suppressAutoHyphens/>
              <w:spacing w:after="0" w:line="240" w:lineRule="auto"/>
              <w:jc w:val="center"/>
              <w:rPr>
                <w:rFonts w:ascii="Times New Roman" w:hAnsi="Times New Roman"/>
                <w:kern w:val="2"/>
                <w:lang w:eastAsia="ru-RU"/>
              </w:rPr>
            </w:pPr>
            <w:r w:rsidRPr="009173CF">
              <w:rPr>
                <w:rFonts w:ascii="Times New Roman" w:hAnsi="Times New Roman"/>
                <w:kern w:val="2"/>
                <w:lang w:eastAsia="ru-RU"/>
              </w:rPr>
              <w:t>Х</w:t>
            </w:r>
          </w:p>
        </w:tc>
        <w:tc>
          <w:tcPr>
            <w:tcW w:w="1498" w:type="dxa"/>
            <w:tcMar>
              <w:top w:w="0" w:type="dxa"/>
              <w:left w:w="108" w:type="dxa"/>
              <w:bottom w:w="0" w:type="dxa"/>
              <w:right w:w="108" w:type="dxa"/>
            </w:tcMar>
            <w:hideMark/>
          </w:tcPr>
          <w:p w:rsidR="00CF2D3B" w:rsidRPr="009173CF" w:rsidRDefault="00EC1E2D" w:rsidP="00A46433">
            <w:pPr>
              <w:jc w:val="center"/>
              <w:rPr>
                <w:rFonts w:ascii="Times New Roman" w:hAnsi="Times New Roman"/>
                <w:kern w:val="2"/>
                <w:lang w:eastAsia="ru-RU"/>
              </w:rPr>
            </w:pPr>
            <w:r>
              <w:rPr>
                <w:rFonts w:ascii="Times New Roman" w:hAnsi="Times New Roman"/>
                <w:bCs/>
              </w:rPr>
              <w:t xml:space="preserve">не более </w:t>
            </w:r>
            <w:r w:rsidR="00A46433">
              <w:rPr>
                <w:rFonts w:ascii="Times New Roman" w:hAnsi="Times New Roman"/>
                <w:bCs/>
              </w:rPr>
              <w:t>11075499,00</w:t>
            </w:r>
          </w:p>
        </w:tc>
      </w:tr>
    </w:tbl>
    <w:p w:rsidR="00CF2D3B" w:rsidRPr="009173CF" w:rsidRDefault="00CF2D3B" w:rsidP="00CF2D3B">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CF2D3B" w:rsidRPr="009173CF" w:rsidRDefault="00CF2D3B" w:rsidP="00CF2D3B">
      <w:pPr>
        <w:widowControl w:val="0"/>
        <w:suppressAutoHyphens/>
        <w:spacing w:after="0" w:line="240" w:lineRule="auto"/>
        <w:ind w:firstLine="567"/>
        <w:jc w:val="both"/>
        <w:rPr>
          <w:rFonts w:ascii="Times New Roman" w:hAnsi="Times New Roman"/>
          <w:b/>
          <w:kern w:val="2"/>
          <w:lang w:eastAsia="ru-RU"/>
        </w:rPr>
      </w:pPr>
      <w:r w:rsidRPr="009173CF">
        <w:rPr>
          <w:rFonts w:ascii="Times New Roman" w:hAnsi="Times New Roman"/>
          <w:b/>
          <w:kern w:val="2"/>
          <w:lang w:eastAsia="ru-RU"/>
        </w:rPr>
        <w:t>Обязательные требования к организации и режиму работы пунктов выдачи:</w:t>
      </w:r>
    </w:p>
    <w:p w:rsidR="00EC1E2D" w:rsidRPr="0076110A" w:rsidRDefault="00EC1E2D" w:rsidP="00EC1E2D">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Поставщик должен организовать в день, следующий за днем заключения Контракта, пункт выдачи в городе Сыктывкаре </w:t>
      </w:r>
      <w:r w:rsidRPr="0076110A">
        <w:rPr>
          <w:rFonts w:ascii="Times New Roman" w:hAnsi="Times New Roman"/>
          <w:kern w:val="2"/>
          <w:sz w:val="20"/>
        </w:rPr>
        <w:t xml:space="preserve">и </w:t>
      </w:r>
      <w:r w:rsidRPr="0076110A">
        <w:rPr>
          <w:rFonts w:ascii="Times New Roman" w:hAnsi="Times New Roman"/>
          <w:kern w:val="2"/>
          <w:sz w:val="20"/>
          <w:lang w:eastAsia="ru-RU"/>
        </w:rPr>
        <w:t>уведомить Заказчика о фактическом открытии пункта выдачи и начале работы посредством почтовой, факсимильной связи</w:t>
      </w:r>
      <w:r>
        <w:rPr>
          <w:rFonts w:ascii="Times New Roman" w:hAnsi="Times New Roman"/>
          <w:kern w:val="2"/>
          <w:sz w:val="20"/>
          <w:lang w:eastAsia="ru-RU"/>
        </w:rPr>
        <w:t xml:space="preserve"> или посредством </w:t>
      </w:r>
      <w:r w:rsidRPr="0076110A">
        <w:rPr>
          <w:rFonts w:ascii="Times New Roman" w:hAnsi="Times New Roman"/>
          <w:kern w:val="2"/>
          <w:sz w:val="20"/>
          <w:lang w:eastAsia="ru-RU"/>
        </w:rPr>
        <w:t>электронной почт</w:t>
      </w:r>
      <w:r>
        <w:rPr>
          <w:rFonts w:ascii="Times New Roman" w:hAnsi="Times New Roman"/>
          <w:kern w:val="2"/>
          <w:sz w:val="20"/>
          <w:lang w:eastAsia="ru-RU"/>
        </w:rPr>
        <w:t>ы.</w:t>
      </w:r>
    </w:p>
    <w:p w:rsidR="00EC1E2D" w:rsidRPr="0076110A" w:rsidRDefault="00EC1E2D" w:rsidP="00EC1E2D">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CF2D3B" w:rsidRPr="009173CF" w:rsidRDefault="00EC1E2D" w:rsidP="00EC1E2D">
      <w:pPr>
        <w:widowControl w:val="0"/>
        <w:autoSpaceDE w:val="0"/>
        <w:spacing w:after="0" w:line="240" w:lineRule="auto"/>
        <w:ind w:firstLine="426"/>
        <w:jc w:val="both"/>
        <w:rPr>
          <w:rFonts w:ascii="Times New Roman" w:hAnsi="Times New Roman"/>
          <w:sz w:val="23"/>
          <w:szCs w:val="23"/>
          <w:lang w:eastAsia="ar-SA"/>
        </w:rPr>
      </w:pPr>
      <w:r w:rsidRPr="0076110A">
        <w:rPr>
          <w:rFonts w:ascii="Times New Roman" w:hAnsi="Times New Roman"/>
          <w:kern w:val="2"/>
          <w:sz w:val="20"/>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w:t>
      </w:r>
      <w:r>
        <w:rPr>
          <w:rFonts w:ascii="Times New Roman" w:hAnsi="Times New Roman"/>
          <w:kern w:val="2"/>
          <w:sz w:val="20"/>
          <w:lang w:eastAsia="ru-RU"/>
        </w:rPr>
        <w:t xml:space="preserve">посредством </w:t>
      </w:r>
      <w:r w:rsidRPr="0076110A">
        <w:rPr>
          <w:rFonts w:ascii="Times New Roman" w:hAnsi="Times New Roman"/>
          <w:kern w:val="2"/>
          <w:sz w:val="20"/>
          <w:lang w:eastAsia="ru-RU"/>
        </w:rPr>
        <w:t>электронной почт</w:t>
      </w:r>
      <w:r>
        <w:rPr>
          <w:rFonts w:ascii="Times New Roman" w:hAnsi="Times New Roman"/>
          <w:kern w:val="2"/>
          <w:sz w:val="20"/>
          <w:lang w:eastAsia="ru-RU"/>
        </w:rPr>
        <w:t>ы</w:t>
      </w:r>
      <w:r w:rsidRPr="0076110A">
        <w:rPr>
          <w:rFonts w:ascii="Times New Roman" w:hAnsi="Times New Roman"/>
          <w:kern w:val="2"/>
          <w:sz w:val="20"/>
          <w:lang w:eastAsia="ru-RU"/>
        </w:rPr>
        <w:t xml:space="preserve"> и почтовой связи</w:t>
      </w:r>
      <w:r w:rsidRPr="0076110A">
        <w:rPr>
          <w:kern w:val="2"/>
          <w:sz w:val="20"/>
          <w:lang w:eastAsia="ru-RU"/>
        </w:rPr>
        <w:t>.</w:t>
      </w:r>
    </w:p>
    <w:p w:rsidR="00CF2D3B" w:rsidRPr="009173CF" w:rsidRDefault="00CF2D3B" w:rsidP="003761FB">
      <w:pPr>
        <w:widowControl w:val="0"/>
        <w:suppressAutoHyphens/>
        <w:spacing w:after="0" w:line="240" w:lineRule="auto"/>
        <w:ind w:firstLine="540"/>
        <w:jc w:val="both"/>
        <w:rPr>
          <w:rFonts w:ascii="Times New Roman" w:hAnsi="Times New Roman"/>
          <w:sz w:val="18"/>
          <w:szCs w:val="18"/>
        </w:rPr>
      </w:pPr>
      <w:r w:rsidRPr="009173CF">
        <w:rPr>
          <w:rFonts w:ascii="Times New Roman" w:hAnsi="Times New Roman"/>
          <w:sz w:val="20"/>
          <w:szCs w:val="20"/>
        </w:rPr>
        <w:t>¹</w:t>
      </w:r>
      <w:r w:rsidRPr="009173CF">
        <w:rPr>
          <w:rFonts w:ascii="Times New Roman" w:hAnsi="Times New Roman"/>
          <w:sz w:val="24"/>
          <w:szCs w:val="24"/>
        </w:rPr>
        <w:t xml:space="preserve"> </w:t>
      </w:r>
      <w:r w:rsidRPr="009173C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w:t>
      </w:r>
      <w:r w:rsidRPr="009173CF">
        <w:rPr>
          <w:rFonts w:ascii="Times New Roman" w:hAnsi="Times New Roman"/>
          <w:sz w:val="18"/>
          <w:szCs w:val="18"/>
        </w:rPr>
        <w:lastRenderedPageBreak/>
        <w:t>распоряжением Правительства Российской Федерации от 30 декабря 2005 г. № 2347-р».</w:t>
      </w:r>
    </w:p>
    <w:p w:rsidR="00CF2D3B" w:rsidRPr="009173CF" w:rsidRDefault="00CF2D3B" w:rsidP="003761FB">
      <w:pPr>
        <w:widowControl w:val="0"/>
        <w:suppressAutoHyphens/>
        <w:autoSpaceDE w:val="0"/>
        <w:autoSpaceDN w:val="0"/>
        <w:adjustRightInd w:val="0"/>
        <w:spacing w:after="0" w:line="240" w:lineRule="auto"/>
        <w:ind w:firstLine="540"/>
        <w:contextualSpacing/>
        <w:jc w:val="both"/>
        <w:rPr>
          <w:rFonts w:ascii="Times New Roman" w:hAnsi="Times New Roman" w:cs="Tahoma"/>
          <w:sz w:val="18"/>
          <w:szCs w:val="18"/>
        </w:rPr>
      </w:pPr>
      <w:r w:rsidRPr="003761FB">
        <w:rPr>
          <w:rFonts w:ascii="Times New Roman" w:hAnsi="Times New Roman" w:cs="Tahoma"/>
          <w:sz w:val="20"/>
          <w:szCs w:val="20"/>
        </w:rPr>
        <w:t>²</w:t>
      </w:r>
      <w:r w:rsidRPr="009173CF">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CF2D3B" w:rsidRPr="009173CF" w:rsidRDefault="00CF2D3B" w:rsidP="003761FB">
      <w:pPr>
        <w:widowControl w:val="0"/>
        <w:suppressAutoHyphens/>
        <w:spacing w:after="0" w:line="240" w:lineRule="auto"/>
        <w:ind w:firstLine="540"/>
        <w:jc w:val="both"/>
        <w:rPr>
          <w:rFonts w:ascii="Times New Roman" w:hAnsi="Times New Roman"/>
          <w:sz w:val="18"/>
          <w:szCs w:val="18"/>
        </w:rPr>
      </w:pPr>
      <w:r w:rsidRPr="003761FB">
        <w:rPr>
          <w:rFonts w:ascii="Times New Roman" w:hAnsi="Times New Roman"/>
          <w:sz w:val="20"/>
          <w:szCs w:val="20"/>
        </w:rPr>
        <w:t>³</w:t>
      </w:r>
      <w:r w:rsidRPr="009173CF">
        <w:rPr>
          <w:rFonts w:ascii="Times New Roman" w:hAnsi="Times New Roman"/>
          <w:sz w:val="18"/>
          <w:szCs w:val="18"/>
          <w:vertAlign w:val="superscript"/>
        </w:rPr>
        <w:t xml:space="preserve"> </w:t>
      </w:r>
      <w:r w:rsidRPr="009173C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7C2459" w:rsidRPr="009173CF" w:rsidRDefault="007C2459" w:rsidP="00726B7D">
      <w:pPr>
        <w:rPr>
          <w:rFonts w:ascii="Times New Roman" w:hAnsi="Times New Roman"/>
          <w:sz w:val="24"/>
          <w:szCs w:val="24"/>
        </w:rPr>
      </w:pPr>
      <w:bookmarkStart w:id="0" w:name="_GoBack"/>
      <w:bookmarkEnd w:id="0"/>
    </w:p>
    <w:sectPr w:rsidR="007C2459" w:rsidRPr="009173CF"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31" w:rsidRDefault="00326B31" w:rsidP="00AC48C5">
      <w:pPr>
        <w:spacing w:after="0" w:line="240" w:lineRule="auto"/>
      </w:pPr>
      <w:r>
        <w:separator/>
      </w:r>
    </w:p>
  </w:endnote>
  <w:endnote w:type="continuationSeparator" w:id="0">
    <w:p w:rsidR="00326B31" w:rsidRDefault="00326B31"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69" w:rsidRDefault="00BF4B72">
    <w:pPr>
      <w:pStyle w:val="ab"/>
    </w:pPr>
    <w:r>
      <w:fldChar w:fldCharType="begin"/>
    </w:r>
    <w:r w:rsidR="00CE0F69">
      <w:instrText>PAGE   \* MERGEFORMAT</w:instrText>
    </w:r>
    <w:r>
      <w:fldChar w:fldCharType="separate"/>
    </w:r>
    <w:r w:rsidR="00201041">
      <w:rPr>
        <w:noProof/>
      </w:rPr>
      <w:t>3</w:t>
    </w:r>
    <w:r>
      <w:rPr>
        <w:noProof/>
      </w:rPr>
      <w:fldChar w:fldCharType="end"/>
    </w:r>
  </w:p>
  <w:p w:rsidR="00CE0F69" w:rsidRDefault="00CE0F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31" w:rsidRDefault="00326B31" w:rsidP="00AC48C5">
      <w:pPr>
        <w:spacing w:after="0" w:line="240" w:lineRule="auto"/>
      </w:pPr>
      <w:r>
        <w:separator/>
      </w:r>
    </w:p>
  </w:footnote>
  <w:footnote w:type="continuationSeparator" w:id="0">
    <w:p w:rsidR="00326B31" w:rsidRDefault="00326B31"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3F"/>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8BF"/>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1ED"/>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041"/>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6B31"/>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519"/>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1FB"/>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D7"/>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48E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665F"/>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2F6"/>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109"/>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6459"/>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87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48EA"/>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1B"/>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433"/>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BF4"/>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6237"/>
    <w:rsid w:val="00CF7564"/>
    <w:rsid w:val="00D00B7F"/>
    <w:rsid w:val="00D00EB6"/>
    <w:rsid w:val="00D0158F"/>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C49"/>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1E2D"/>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6912"/>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1BA7-059E-4245-8430-7D5BF0B5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EBEC-13F5-4C5C-B139-F49A615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Юрченко Дмитрий Анатольевич</cp:lastModifiedBy>
  <cp:revision>4</cp:revision>
  <cp:lastPrinted>2022-06-09T12:40:00Z</cp:lastPrinted>
  <dcterms:created xsi:type="dcterms:W3CDTF">2022-06-15T13:39:00Z</dcterms:created>
  <dcterms:modified xsi:type="dcterms:W3CDTF">2022-06-15T13:55:00Z</dcterms:modified>
</cp:coreProperties>
</file>