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38A" w:rsidRPr="00811B6A" w:rsidRDefault="00AB338A" w:rsidP="00CF2049">
      <w:pPr>
        <w:jc w:val="center"/>
        <w:rPr>
          <w:b/>
          <w:caps/>
        </w:rPr>
      </w:pPr>
      <w:r w:rsidRPr="00811B6A">
        <w:rPr>
          <w:b/>
        </w:rPr>
        <w:t>ОПИСАНИЕ ОБЪЕКТА ЗАКУПКИ</w:t>
      </w:r>
    </w:p>
    <w:p w:rsidR="00AB338A" w:rsidRPr="00811B6A" w:rsidRDefault="00273703" w:rsidP="00811B6A">
      <w:pPr>
        <w:spacing w:before="120" w:after="120"/>
        <w:jc w:val="center"/>
        <w:rPr>
          <w:b/>
          <w:i/>
        </w:rPr>
      </w:pPr>
      <w:r w:rsidRPr="00811B6A">
        <w:rPr>
          <w:b/>
          <w:caps/>
        </w:rPr>
        <w:t>(</w:t>
      </w:r>
      <w:r w:rsidR="00AB338A" w:rsidRPr="00811B6A">
        <w:rPr>
          <w:b/>
          <w:caps/>
        </w:rPr>
        <w:t>Техническое задание)</w:t>
      </w:r>
      <w:r w:rsidR="00AB338A" w:rsidRPr="00811B6A">
        <w:rPr>
          <w:b/>
          <w:caps/>
        </w:rPr>
        <w:br/>
      </w:r>
      <w:r w:rsidR="00CE4432" w:rsidRPr="00811B6A">
        <w:t xml:space="preserve">Наименование и описание объекта электронного аукциона: </w:t>
      </w:r>
      <w:r w:rsidR="00AB338A" w:rsidRPr="00811B6A">
        <w:rPr>
          <w:b/>
          <w:i/>
        </w:rPr>
        <w:t>№ 0</w:t>
      </w:r>
      <w:r w:rsidR="009511F5">
        <w:rPr>
          <w:b/>
          <w:i/>
        </w:rPr>
        <w:t>97</w:t>
      </w:r>
      <w:r w:rsidR="00AB338A" w:rsidRPr="00811B6A">
        <w:rPr>
          <w:b/>
          <w:i/>
        </w:rPr>
        <w:t>. Поставка технических средств реабилитации - подгузников для детей для обеспечения ими в 2022 году инвалидов.</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8144"/>
        <w:gridCol w:w="1334"/>
      </w:tblGrid>
      <w:tr w:rsidR="00E741F1" w:rsidRPr="00811B6A" w:rsidTr="009511F5">
        <w:trPr>
          <w:trHeight w:val="619"/>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E741F1" w:rsidRPr="00811B6A" w:rsidRDefault="00E741F1" w:rsidP="0063170D">
            <w:pPr>
              <w:tabs>
                <w:tab w:val="left" w:pos="708"/>
              </w:tabs>
            </w:pPr>
            <w:r w:rsidRPr="00811B6A">
              <w:t>№</w:t>
            </w:r>
          </w:p>
          <w:p w:rsidR="00E741F1" w:rsidRPr="00811B6A" w:rsidRDefault="00E741F1" w:rsidP="0063170D">
            <w:pPr>
              <w:tabs>
                <w:tab w:val="left" w:pos="708"/>
              </w:tabs>
            </w:pPr>
            <w:r w:rsidRPr="00811B6A">
              <w:t>п/п</w:t>
            </w:r>
          </w:p>
        </w:tc>
        <w:tc>
          <w:tcPr>
            <w:tcW w:w="8144" w:type="dxa"/>
            <w:tcBorders>
              <w:top w:val="single" w:sz="4" w:space="0" w:color="auto"/>
              <w:left w:val="single" w:sz="4" w:space="0" w:color="auto"/>
              <w:bottom w:val="single" w:sz="4" w:space="0" w:color="auto"/>
              <w:right w:val="single" w:sz="4" w:space="0" w:color="auto"/>
            </w:tcBorders>
            <w:vAlign w:val="center"/>
            <w:hideMark/>
          </w:tcPr>
          <w:p w:rsidR="00E741F1" w:rsidRPr="00811B6A" w:rsidRDefault="00E741F1" w:rsidP="0063170D">
            <w:pPr>
              <w:tabs>
                <w:tab w:val="left" w:pos="708"/>
              </w:tabs>
              <w:spacing w:line="100" w:lineRule="atLeast"/>
              <w:jc w:val="center"/>
            </w:pPr>
            <w:r w:rsidRPr="00811B6A">
              <w:t>Наименование и описание объекта закупки</w:t>
            </w:r>
          </w:p>
        </w:tc>
        <w:tc>
          <w:tcPr>
            <w:tcW w:w="1334" w:type="dxa"/>
            <w:tcBorders>
              <w:top w:val="single" w:sz="4" w:space="0" w:color="auto"/>
              <w:left w:val="single" w:sz="4" w:space="0" w:color="auto"/>
              <w:bottom w:val="single" w:sz="4" w:space="0" w:color="auto"/>
              <w:right w:val="single" w:sz="4" w:space="0" w:color="auto"/>
            </w:tcBorders>
            <w:vAlign w:val="center"/>
            <w:hideMark/>
          </w:tcPr>
          <w:p w:rsidR="00E741F1" w:rsidRPr="00811B6A" w:rsidRDefault="00E741F1" w:rsidP="0063170D">
            <w:pPr>
              <w:tabs>
                <w:tab w:val="left" w:pos="708"/>
              </w:tabs>
              <w:ind w:left="-77"/>
              <w:jc w:val="center"/>
            </w:pPr>
            <w:r w:rsidRPr="00811B6A">
              <w:t>Кол-во, шт.</w:t>
            </w:r>
          </w:p>
        </w:tc>
      </w:tr>
      <w:tr w:rsidR="009511F5" w:rsidRPr="00811B6A" w:rsidTr="009511F5">
        <w:trPr>
          <w:trHeight w:val="421"/>
          <w:jc w:val="center"/>
        </w:trPr>
        <w:tc>
          <w:tcPr>
            <w:tcW w:w="596" w:type="dxa"/>
            <w:tcBorders>
              <w:top w:val="single" w:sz="4" w:space="0" w:color="auto"/>
              <w:left w:val="single" w:sz="4" w:space="0" w:color="auto"/>
              <w:bottom w:val="single" w:sz="4" w:space="0" w:color="auto"/>
              <w:right w:val="single" w:sz="4" w:space="0" w:color="auto"/>
            </w:tcBorders>
            <w:vAlign w:val="center"/>
          </w:tcPr>
          <w:p w:rsidR="009511F5" w:rsidRPr="00811B6A" w:rsidRDefault="009511F5" w:rsidP="009511F5">
            <w:pPr>
              <w:tabs>
                <w:tab w:val="left" w:pos="708"/>
              </w:tabs>
              <w:jc w:val="center"/>
            </w:pPr>
            <w:r w:rsidRPr="00811B6A">
              <w:t>1</w:t>
            </w:r>
          </w:p>
        </w:tc>
        <w:tc>
          <w:tcPr>
            <w:tcW w:w="8144" w:type="dxa"/>
            <w:tcBorders>
              <w:top w:val="single" w:sz="4" w:space="0" w:color="auto"/>
              <w:left w:val="single" w:sz="4" w:space="0" w:color="auto"/>
              <w:bottom w:val="single" w:sz="4" w:space="0" w:color="auto"/>
              <w:right w:val="single" w:sz="4" w:space="0" w:color="auto"/>
            </w:tcBorders>
            <w:vAlign w:val="center"/>
          </w:tcPr>
          <w:p w:rsidR="009511F5" w:rsidRPr="00811B6A" w:rsidRDefault="009511F5" w:rsidP="009511F5">
            <w:r w:rsidRPr="00811B6A">
              <w:t xml:space="preserve">17.22.12.120-00000001 Подгузники детские  </w:t>
            </w:r>
          </w:p>
          <w:p w:rsidR="009511F5" w:rsidRPr="00811B6A" w:rsidRDefault="009511F5" w:rsidP="009511F5">
            <w:r w:rsidRPr="00811B6A">
              <w:t>22-01-16: Подгузники для детей-инвалидов весом до 9 кг (средних размеров, должно подходить для детей весом 9 кг включительно)</w:t>
            </w:r>
          </w:p>
        </w:tc>
        <w:tc>
          <w:tcPr>
            <w:tcW w:w="1334" w:type="dxa"/>
            <w:tcBorders>
              <w:top w:val="single" w:sz="4" w:space="0" w:color="auto"/>
              <w:left w:val="single" w:sz="4" w:space="0" w:color="auto"/>
              <w:bottom w:val="single" w:sz="4" w:space="0" w:color="auto"/>
              <w:right w:val="single" w:sz="4" w:space="0" w:color="auto"/>
            </w:tcBorders>
            <w:vAlign w:val="center"/>
          </w:tcPr>
          <w:p w:rsidR="009511F5" w:rsidRDefault="009511F5" w:rsidP="009511F5">
            <w:pPr>
              <w:jc w:val="center"/>
              <w:rPr>
                <w:color w:val="000000"/>
              </w:rPr>
            </w:pPr>
            <w:r>
              <w:rPr>
                <w:color w:val="000000"/>
              </w:rPr>
              <w:t>2800</w:t>
            </w:r>
          </w:p>
        </w:tc>
      </w:tr>
      <w:tr w:rsidR="009511F5" w:rsidRPr="00811B6A" w:rsidTr="009511F5">
        <w:trPr>
          <w:trHeight w:val="421"/>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9511F5" w:rsidRPr="00811B6A" w:rsidRDefault="009511F5" w:rsidP="009511F5">
            <w:pPr>
              <w:tabs>
                <w:tab w:val="left" w:pos="708"/>
              </w:tabs>
              <w:jc w:val="center"/>
            </w:pPr>
            <w:r w:rsidRPr="00811B6A">
              <w:t>2</w:t>
            </w:r>
          </w:p>
        </w:tc>
        <w:tc>
          <w:tcPr>
            <w:tcW w:w="8144" w:type="dxa"/>
            <w:tcBorders>
              <w:top w:val="single" w:sz="4" w:space="0" w:color="auto"/>
              <w:left w:val="single" w:sz="4" w:space="0" w:color="auto"/>
              <w:bottom w:val="single" w:sz="4" w:space="0" w:color="auto"/>
              <w:right w:val="single" w:sz="4" w:space="0" w:color="auto"/>
            </w:tcBorders>
            <w:vAlign w:val="center"/>
            <w:hideMark/>
          </w:tcPr>
          <w:p w:rsidR="009511F5" w:rsidRPr="00811B6A" w:rsidRDefault="009511F5" w:rsidP="009511F5">
            <w:r w:rsidRPr="00811B6A">
              <w:t xml:space="preserve">17.22.12.120-00000001 Подгузники детские  </w:t>
            </w:r>
          </w:p>
          <w:p w:rsidR="009511F5" w:rsidRPr="00811B6A" w:rsidRDefault="009511F5" w:rsidP="009511F5">
            <w:r w:rsidRPr="00811B6A">
              <w:t>22-01-17: Подгузники для детей-инвалидов весом до 20 кг (больших размеров, должны подходить для детей весом 20 кг включительно)</w:t>
            </w:r>
          </w:p>
        </w:tc>
        <w:tc>
          <w:tcPr>
            <w:tcW w:w="1334" w:type="dxa"/>
            <w:tcBorders>
              <w:top w:val="single" w:sz="4" w:space="0" w:color="auto"/>
              <w:left w:val="single" w:sz="4" w:space="0" w:color="auto"/>
              <w:bottom w:val="single" w:sz="4" w:space="0" w:color="auto"/>
              <w:right w:val="single" w:sz="4" w:space="0" w:color="auto"/>
            </w:tcBorders>
            <w:vAlign w:val="center"/>
          </w:tcPr>
          <w:p w:rsidR="009511F5" w:rsidRDefault="009511F5" w:rsidP="009511F5">
            <w:pPr>
              <w:jc w:val="center"/>
              <w:rPr>
                <w:color w:val="000000"/>
              </w:rPr>
            </w:pPr>
            <w:r>
              <w:rPr>
                <w:color w:val="000000"/>
              </w:rPr>
              <w:t>84 000</w:t>
            </w:r>
          </w:p>
        </w:tc>
      </w:tr>
      <w:tr w:rsidR="009511F5" w:rsidRPr="00811B6A" w:rsidTr="009511F5">
        <w:trPr>
          <w:trHeight w:val="1108"/>
          <w:jc w:val="center"/>
        </w:trPr>
        <w:tc>
          <w:tcPr>
            <w:tcW w:w="596" w:type="dxa"/>
            <w:tcBorders>
              <w:top w:val="single" w:sz="4" w:space="0" w:color="auto"/>
              <w:left w:val="single" w:sz="4" w:space="0" w:color="auto"/>
              <w:bottom w:val="single" w:sz="4" w:space="0" w:color="auto"/>
              <w:right w:val="single" w:sz="4" w:space="0" w:color="auto"/>
            </w:tcBorders>
            <w:vAlign w:val="center"/>
          </w:tcPr>
          <w:p w:rsidR="009511F5" w:rsidRPr="00811B6A" w:rsidRDefault="009511F5" w:rsidP="009511F5">
            <w:pPr>
              <w:tabs>
                <w:tab w:val="left" w:pos="708"/>
              </w:tabs>
              <w:jc w:val="center"/>
            </w:pPr>
            <w:r w:rsidRPr="00811B6A">
              <w:t>3</w:t>
            </w:r>
          </w:p>
        </w:tc>
        <w:tc>
          <w:tcPr>
            <w:tcW w:w="8144" w:type="dxa"/>
            <w:tcBorders>
              <w:top w:val="single" w:sz="4" w:space="0" w:color="auto"/>
              <w:left w:val="single" w:sz="4" w:space="0" w:color="auto"/>
              <w:bottom w:val="single" w:sz="4" w:space="0" w:color="auto"/>
              <w:right w:val="single" w:sz="4" w:space="0" w:color="auto"/>
            </w:tcBorders>
            <w:vAlign w:val="center"/>
          </w:tcPr>
          <w:p w:rsidR="009511F5" w:rsidRPr="00811B6A" w:rsidRDefault="009511F5" w:rsidP="009511F5">
            <w:r w:rsidRPr="00811B6A">
              <w:t xml:space="preserve">17.22.12.120-00000001 Подгузники детские  </w:t>
            </w:r>
          </w:p>
          <w:p w:rsidR="009511F5" w:rsidRPr="00811B6A" w:rsidRDefault="009511F5" w:rsidP="009511F5">
            <w:r w:rsidRPr="00811B6A">
              <w:t>22-01-18: Подгузники для детей-инвалидов весом свыше 20 кг (сверхбольших размеров, должны подходить для детей весом до 30 кг включительно)</w:t>
            </w:r>
          </w:p>
        </w:tc>
        <w:tc>
          <w:tcPr>
            <w:tcW w:w="1334" w:type="dxa"/>
            <w:tcBorders>
              <w:top w:val="single" w:sz="4" w:space="0" w:color="auto"/>
              <w:left w:val="single" w:sz="4" w:space="0" w:color="auto"/>
              <w:bottom w:val="single" w:sz="4" w:space="0" w:color="auto"/>
              <w:right w:val="single" w:sz="4" w:space="0" w:color="auto"/>
            </w:tcBorders>
            <w:vAlign w:val="center"/>
          </w:tcPr>
          <w:p w:rsidR="009511F5" w:rsidRDefault="009511F5" w:rsidP="009511F5">
            <w:pPr>
              <w:jc w:val="center"/>
              <w:rPr>
                <w:color w:val="000000"/>
              </w:rPr>
            </w:pPr>
            <w:r>
              <w:rPr>
                <w:color w:val="000000"/>
              </w:rPr>
              <w:t>76 000</w:t>
            </w:r>
          </w:p>
        </w:tc>
      </w:tr>
      <w:tr w:rsidR="00E741F1" w:rsidRPr="00811B6A" w:rsidTr="00CF2049">
        <w:trPr>
          <w:trHeight w:val="273"/>
          <w:jc w:val="center"/>
        </w:trPr>
        <w:tc>
          <w:tcPr>
            <w:tcW w:w="8740" w:type="dxa"/>
            <w:gridSpan w:val="2"/>
            <w:tcBorders>
              <w:top w:val="single" w:sz="4" w:space="0" w:color="auto"/>
              <w:left w:val="single" w:sz="4" w:space="0" w:color="auto"/>
              <w:bottom w:val="single" w:sz="4" w:space="0" w:color="auto"/>
              <w:right w:val="single" w:sz="4" w:space="0" w:color="auto"/>
            </w:tcBorders>
            <w:vAlign w:val="center"/>
            <w:hideMark/>
          </w:tcPr>
          <w:p w:rsidR="00E741F1" w:rsidRPr="00811B6A" w:rsidRDefault="00E741F1" w:rsidP="0063170D">
            <w:pPr>
              <w:widowControl w:val="0"/>
              <w:tabs>
                <w:tab w:val="left" w:pos="708"/>
              </w:tabs>
              <w:suppressAutoHyphens/>
              <w:snapToGrid w:val="0"/>
              <w:jc w:val="center"/>
              <w:rPr>
                <w:b/>
                <w:lang w:eastAsia="ar-SA"/>
              </w:rPr>
            </w:pPr>
            <w:r w:rsidRPr="00811B6A">
              <w:rPr>
                <w:b/>
                <w:lang w:eastAsia="ar-SA"/>
              </w:rPr>
              <w:t>ИТОГО:</w:t>
            </w:r>
          </w:p>
        </w:tc>
        <w:tc>
          <w:tcPr>
            <w:tcW w:w="1334" w:type="dxa"/>
            <w:tcBorders>
              <w:top w:val="single" w:sz="4" w:space="0" w:color="auto"/>
              <w:left w:val="single" w:sz="4" w:space="0" w:color="auto"/>
              <w:bottom w:val="single" w:sz="4" w:space="0" w:color="auto"/>
              <w:right w:val="single" w:sz="4" w:space="0" w:color="auto"/>
            </w:tcBorders>
            <w:vAlign w:val="center"/>
            <w:hideMark/>
          </w:tcPr>
          <w:p w:rsidR="00E741F1" w:rsidRPr="00811B6A" w:rsidRDefault="009511F5" w:rsidP="0063170D">
            <w:pPr>
              <w:tabs>
                <w:tab w:val="left" w:pos="708"/>
              </w:tabs>
              <w:jc w:val="center"/>
              <w:rPr>
                <w:b/>
              </w:rPr>
            </w:pPr>
            <w:r>
              <w:rPr>
                <w:b/>
              </w:rPr>
              <w:t>162 800</w:t>
            </w:r>
          </w:p>
        </w:tc>
      </w:tr>
    </w:tbl>
    <w:p w:rsidR="00E741F1" w:rsidRPr="00811B6A" w:rsidRDefault="00E741F1" w:rsidP="00E741F1">
      <w:pPr>
        <w:ind w:firstLine="567"/>
      </w:pPr>
      <w:r w:rsidRPr="00811B6A">
        <w:rPr>
          <w:b/>
        </w:rPr>
        <w:t>Подгузник для детей:</w:t>
      </w:r>
      <w:r w:rsidRPr="00811B6A">
        <w:t xml:space="preserve"> многослойное впитывающее изделие разового использования с абсорбирующим слоем из волокнистых полуфабрикатов древесного происхождения, содержащим гелеобразующие влагопоглощающие вещества (суперабсорбенты). Гигиенические показатели подгузников, обеспечивающие их безопасность для здоровья человека, должны соответствовать нормативам. Подгузники должны обеспечивать соблюдение санитарно-гигиенических условий для инвалидов с нарушениями функций выделения. </w:t>
      </w:r>
    </w:p>
    <w:p w:rsidR="00E741F1" w:rsidRPr="00811B6A" w:rsidRDefault="00CF2049" w:rsidP="00E741F1">
      <w:pPr>
        <w:ind w:firstLine="567"/>
      </w:pPr>
      <w:r w:rsidRPr="00811B6A">
        <w:t xml:space="preserve"> </w:t>
      </w:r>
      <w:r w:rsidR="00E741F1" w:rsidRPr="00811B6A">
        <w:t xml:space="preserve">Конструкция подгузника должна включать (начиная со слоя, контактирующего с кожей ребенка): </w:t>
      </w:r>
    </w:p>
    <w:p w:rsidR="00E741F1" w:rsidRPr="00811B6A" w:rsidRDefault="00E741F1" w:rsidP="00E741F1">
      <w:pPr>
        <w:ind w:firstLine="567"/>
      </w:pPr>
      <w:r w:rsidRPr="00811B6A">
        <w:t xml:space="preserve">- верхний покровный слой;  </w:t>
      </w:r>
    </w:p>
    <w:p w:rsidR="00E741F1" w:rsidRPr="00811B6A" w:rsidRDefault="00E741F1" w:rsidP="00E741F1">
      <w:pPr>
        <w:ind w:firstLine="567"/>
      </w:pPr>
      <w:r w:rsidRPr="00811B6A">
        <w:t xml:space="preserve">- распределительный слой; </w:t>
      </w:r>
    </w:p>
    <w:p w:rsidR="00E741F1" w:rsidRPr="00811B6A" w:rsidRDefault="00E741F1" w:rsidP="00E741F1">
      <w:pPr>
        <w:ind w:firstLine="567"/>
      </w:pPr>
      <w:r w:rsidRPr="00811B6A">
        <w:t xml:space="preserve">- абсорбирующий; </w:t>
      </w:r>
    </w:p>
    <w:p w:rsidR="00E741F1" w:rsidRPr="00811B6A" w:rsidRDefault="00E741F1" w:rsidP="00E741F1">
      <w:pPr>
        <w:ind w:firstLine="567"/>
      </w:pPr>
      <w:r w:rsidRPr="00811B6A">
        <w:t xml:space="preserve">- защитный слой; </w:t>
      </w:r>
    </w:p>
    <w:p w:rsidR="00E741F1" w:rsidRPr="00811B6A" w:rsidRDefault="00E741F1" w:rsidP="00E741F1">
      <w:pPr>
        <w:ind w:firstLine="567"/>
      </w:pPr>
      <w:r w:rsidRPr="00811B6A">
        <w:t xml:space="preserve">- нижний покровный слой; </w:t>
      </w:r>
    </w:p>
    <w:p w:rsidR="00E741F1" w:rsidRPr="00811B6A" w:rsidRDefault="00E741F1" w:rsidP="00E741F1">
      <w:pPr>
        <w:ind w:firstLine="567"/>
      </w:pPr>
      <w:r w:rsidRPr="00811B6A">
        <w:t>- боковые дугообразные оборки с двух сторон подгузника, стянутые резинками;</w:t>
      </w:r>
    </w:p>
    <w:p w:rsidR="00E741F1" w:rsidRPr="00811B6A" w:rsidRDefault="00E741F1" w:rsidP="00E741F1">
      <w:pPr>
        <w:ind w:firstLine="567"/>
      </w:pPr>
      <w:r w:rsidRPr="00811B6A">
        <w:t xml:space="preserve">-  застежки-липучки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 </w:t>
      </w:r>
    </w:p>
    <w:p w:rsidR="00E741F1" w:rsidRPr="00811B6A" w:rsidRDefault="00E741F1" w:rsidP="00E741F1">
      <w:pPr>
        <w:ind w:firstLine="567"/>
      </w:pPr>
      <w:r w:rsidRPr="00811B6A">
        <w:rPr>
          <w:b/>
          <w:u w:val="single"/>
        </w:rPr>
        <w:t>Верхний покровный слой:</w:t>
      </w:r>
      <w:r w:rsidRPr="00811B6A">
        <w:t xml:space="preserve"> слой, который непосредственно соприкасается с кожей ребенка должен пропускать жидкость внутрь подгузника.</w:t>
      </w:r>
    </w:p>
    <w:p w:rsidR="00E741F1" w:rsidRPr="00811B6A" w:rsidRDefault="00E741F1" w:rsidP="00E741F1">
      <w:pPr>
        <w:ind w:firstLine="567"/>
      </w:pPr>
      <w:r w:rsidRPr="00811B6A">
        <w:rPr>
          <w:b/>
          <w:u w:val="single"/>
        </w:rPr>
        <w:t>Распределительный слой:</w:t>
      </w:r>
      <w:r w:rsidRPr="00811B6A">
        <w:t xml:space="preserve"> слой, который расположен за </w:t>
      </w:r>
      <w:r w:rsidR="00811B6A">
        <w:t xml:space="preserve">верхним покровным слоем должен </w:t>
      </w:r>
      <w:r w:rsidRPr="00811B6A">
        <w:t>способствовать равномерному распределению жидкости внутри подгузника.</w:t>
      </w:r>
    </w:p>
    <w:p w:rsidR="00E741F1" w:rsidRPr="00811B6A" w:rsidRDefault="00E741F1" w:rsidP="00E741F1">
      <w:pPr>
        <w:ind w:firstLine="567"/>
      </w:pPr>
      <w:r w:rsidRPr="00811B6A">
        <w:rPr>
          <w:b/>
          <w:u w:val="single"/>
        </w:rPr>
        <w:t>Абсорбирующий слой:</w:t>
      </w:r>
      <w:r w:rsidRPr="00811B6A">
        <w:t xml:space="preserve"> внутренний основной впитывающий слой подгузника, который должен поглощать и удерживать впитываемую жидкость внутри подгузника (целлюлозные волокна, целлюлозная вата, целлюлозное полотно с добавлением химических волокон или без них, с содержанием суперабсорбента).</w:t>
      </w:r>
    </w:p>
    <w:p w:rsidR="00E741F1" w:rsidRPr="00811B6A" w:rsidRDefault="00E741F1" w:rsidP="00E741F1">
      <w:pPr>
        <w:ind w:firstLine="567"/>
      </w:pPr>
      <w:r w:rsidRPr="00811B6A">
        <w:rPr>
          <w:b/>
          <w:u w:val="single"/>
        </w:rPr>
        <w:t>Защитный слой:</w:t>
      </w:r>
      <w:r w:rsidRPr="00811B6A">
        <w:t xml:space="preserve"> слой, который расположен непосредственно за абсорбирующим слоем и предотвращает проникновение жидкости наружу.</w:t>
      </w:r>
    </w:p>
    <w:p w:rsidR="00E741F1" w:rsidRPr="00811B6A" w:rsidRDefault="00E741F1" w:rsidP="00E741F1">
      <w:pPr>
        <w:ind w:firstLine="567"/>
      </w:pPr>
      <w:r w:rsidRPr="00811B6A">
        <w:rPr>
          <w:b/>
          <w:u w:val="single"/>
        </w:rPr>
        <w:t>Нижний покровный слой:</w:t>
      </w:r>
      <w:r w:rsidRPr="00811B6A">
        <w:t xml:space="preserve"> слой, который расположен за защитным слоем.</w:t>
      </w:r>
    </w:p>
    <w:p w:rsidR="00E741F1" w:rsidRPr="00811B6A" w:rsidRDefault="00E741F1" w:rsidP="00E741F1">
      <w:pPr>
        <w:ind w:firstLine="567"/>
      </w:pPr>
      <w:r w:rsidRPr="00811B6A">
        <w:rPr>
          <w:b/>
          <w:u w:val="single"/>
        </w:rPr>
        <w:t>Барьерные элементы:</w:t>
      </w:r>
      <w:r w:rsidRPr="00811B6A">
        <w:t xml:space="preserve"> боковые оборки должны быть в виде дуги через пах со стягивающими их резинками, предотвращающие проникновение жидкости на кожу ребенка.</w:t>
      </w:r>
    </w:p>
    <w:p w:rsidR="00E741F1" w:rsidRPr="00811B6A" w:rsidRDefault="00E741F1" w:rsidP="00E741F1">
      <w:pPr>
        <w:ind w:firstLine="567"/>
      </w:pPr>
      <w:r w:rsidRPr="00811B6A">
        <w:rPr>
          <w:b/>
          <w:u w:val="single"/>
        </w:rPr>
        <w:t>Скрепляющие элементы:</w:t>
      </w:r>
      <w:r w:rsidRPr="00811B6A">
        <w:t xml:space="preserve"> застежки - "липучки" должны быть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w:t>
      </w:r>
    </w:p>
    <w:p w:rsidR="00E741F1" w:rsidRPr="00811B6A" w:rsidRDefault="00E741F1" w:rsidP="00E741F1">
      <w:pPr>
        <w:ind w:firstLine="567"/>
      </w:pPr>
      <w:r w:rsidRPr="00811B6A">
        <w:rPr>
          <w:b/>
          <w:u w:val="single"/>
        </w:rPr>
        <w:t>Суперабсорбент:</w:t>
      </w:r>
      <w:r w:rsidRPr="00811B6A">
        <w:t xml:space="preserve"> химический влагопоглощающий материал (вещество) со способностью к гелеобразованию под влиянием впитывающей жидкости.</w:t>
      </w:r>
    </w:p>
    <w:p w:rsidR="00E741F1" w:rsidRPr="00811B6A" w:rsidRDefault="00E741F1" w:rsidP="00E741F1">
      <w:pPr>
        <w:ind w:firstLine="567"/>
      </w:pPr>
      <w:r w:rsidRPr="00811B6A">
        <w:lastRenderedPageBreak/>
        <w:t>Допускается изготовлять подгузники без распределительного и нижнего покровного слоев. При отсутствии нижнего покровного слоя его функции выполняет защитный слой. Подгузники могут иметь дополнительные слои помимо вышеперечисленных, выполняющие определенные функции.</w:t>
      </w:r>
    </w:p>
    <w:p w:rsidR="00E741F1" w:rsidRPr="00811B6A" w:rsidRDefault="00E741F1" w:rsidP="00E741F1">
      <w:pPr>
        <w:pStyle w:val="a7"/>
        <w:tabs>
          <w:tab w:val="left" w:pos="-142"/>
          <w:tab w:val="left" w:pos="10773"/>
        </w:tabs>
        <w:ind w:firstLine="567"/>
      </w:pPr>
      <w:r w:rsidRPr="00811B6A">
        <w:t>В соответствии с ГОСТ Р 52557-20</w:t>
      </w:r>
      <w:r w:rsidR="009A59E2" w:rsidRPr="00811B6A">
        <w:t>20</w:t>
      </w:r>
      <w:r w:rsidRPr="00811B6A">
        <w:t xml:space="preserve"> подгузники классифицируются в соответствии с таблицей:</w:t>
      </w:r>
    </w:p>
    <w:tbl>
      <w:tblPr>
        <w:tblStyle w:val="a6"/>
        <w:tblW w:w="10137" w:type="dxa"/>
        <w:tblLook w:val="04A0" w:firstRow="1" w:lastRow="0" w:firstColumn="1" w:lastColumn="0" w:noHBand="0" w:noVBand="1"/>
      </w:tblPr>
      <w:tblGrid>
        <w:gridCol w:w="3406"/>
        <w:gridCol w:w="3406"/>
        <w:gridCol w:w="3325"/>
      </w:tblGrid>
      <w:tr w:rsidR="00E741F1" w:rsidRPr="00811B6A" w:rsidTr="00CF2049">
        <w:trPr>
          <w:trHeight w:val="707"/>
        </w:trPr>
        <w:tc>
          <w:tcPr>
            <w:tcW w:w="3406" w:type="dxa"/>
          </w:tcPr>
          <w:p w:rsidR="00E741F1" w:rsidRPr="00811B6A" w:rsidRDefault="00E741F1" w:rsidP="00E741F1">
            <w:pPr>
              <w:ind w:firstLine="567"/>
              <w:jc w:val="center"/>
              <w:rPr>
                <w:b/>
              </w:rPr>
            </w:pPr>
            <w:r w:rsidRPr="00811B6A">
              <w:rPr>
                <w:b/>
              </w:rPr>
              <w:t>Наименование возрастной группы подгузников</w:t>
            </w:r>
          </w:p>
        </w:tc>
        <w:tc>
          <w:tcPr>
            <w:tcW w:w="3406" w:type="dxa"/>
          </w:tcPr>
          <w:p w:rsidR="00E741F1" w:rsidRPr="00811B6A" w:rsidRDefault="00E741F1" w:rsidP="00E741F1">
            <w:pPr>
              <w:ind w:firstLine="567"/>
              <w:jc w:val="center"/>
              <w:rPr>
                <w:b/>
              </w:rPr>
            </w:pPr>
            <w:r w:rsidRPr="00811B6A">
              <w:rPr>
                <w:b/>
              </w:rPr>
              <w:t>Диапазон массы ребенка (рекомендуемый), кг.</w:t>
            </w:r>
          </w:p>
        </w:tc>
        <w:tc>
          <w:tcPr>
            <w:tcW w:w="3324" w:type="dxa"/>
          </w:tcPr>
          <w:p w:rsidR="00E741F1" w:rsidRPr="00811B6A" w:rsidRDefault="00E741F1" w:rsidP="00E741F1">
            <w:pPr>
              <w:ind w:firstLine="567"/>
              <w:jc w:val="center"/>
              <w:rPr>
                <w:b/>
              </w:rPr>
            </w:pPr>
            <w:r w:rsidRPr="00811B6A">
              <w:rPr>
                <w:b/>
              </w:rPr>
              <w:t>Условное обозначение возрастной группы подгузников</w:t>
            </w:r>
          </w:p>
        </w:tc>
      </w:tr>
      <w:tr w:rsidR="00E741F1" w:rsidRPr="00811B6A" w:rsidTr="00CF2049">
        <w:trPr>
          <w:trHeight w:val="231"/>
        </w:trPr>
        <w:tc>
          <w:tcPr>
            <w:tcW w:w="10137" w:type="dxa"/>
            <w:gridSpan w:val="3"/>
          </w:tcPr>
          <w:p w:rsidR="00E741F1" w:rsidRPr="00811B6A" w:rsidRDefault="00E741F1" w:rsidP="00E741F1">
            <w:pPr>
              <w:ind w:firstLine="567"/>
              <w:jc w:val="center"/>
            </w:pPr>
            <w:r w:rsidRPr="00811B6A">
              <w:t>Для детей до одного года, ясельного, дошкольного, школьного возраста:</w:t>
            </w:r>
          </w:p>
        </w:tc>
      </w:tr>
      <w:tr w:rsidR="00E741F1" w:rsidRPr="00811B6A" w:rsidTr="00CF2049">
        <w:trPr>
          <w:trHeight w:val="231"/>
        </w:trPr>
        <w:tc>
          <w:tcPr>
            <w:tcW w:w="3406" w:type="dxa"/>
            <w:vAlign w:val="center"/>
          </w:tcPr>
          <w:p w:rsidR="00E741F1" w:rsidRPr="00811B6A" w:rsidRDefault="00E741F1" w:rsidP="00E741F1">
            <w:pPr>
              <w:ind w:firstLine="567"/>
            </w:pPr>
            <w:r w:rsidRPr="00811B6A">
              <w:t xml:space="preserve">- средних размеров </w:t>
            </w:r>
          </w:p>
        </w:tc>
        <w:tc>
          <w:tcPr>
            <w:tcW w:w="3406" w:type="dxa"/>
            <w:vAlign w:val="center"/>
          </w:tcPr>
          <w:p w:rsidR="00E741F1" w:rsidRPr="00811B6A" w:rsidRDefault="00E741F1" w:rsidP="00E741F1">
            <w:pPr>
              <w:ind w:firstLine="567"/>
            </w:pPr>
            <w:r w:rsidRPr="00811B6A">
              <w:t xml:space="preserve">До </w:t>
            </w:r>
            <w:r w:rsidRPr="00811B6A">
              <w:rPr>
                <w:lang w:val="en-US"/>
              </w:rPr>
              <w:t xml:space="preserve"> </w:t>
            </w:r>
            <w:r w:rsidRPr="00811B6A">
              <w:t>9</w:t>
            </w:r>
          </w:p>
        </w:tc>
        <w:tc>
          <w:tcPr>
            <w:tcW w:w="3324" w:type="dxa"/>
            <w:vAlign w:val="center"/>
          </w:tcPr>
          <w:p w:rsidR="00E741F1" w:rsidRPr="00811B6A" w:rsidRDefault="00E741F1" w:rsidP="00E741F1">
            <w:pPr>
              <w:ind w:firstLine="567"/>
            </w:pPr>
            <w:r w:rsidRPr="00811B6A">
              <w:t>«Миди»</w:t>
            </w:r>
          </w:p>
        </w:tc>
      </w:tr>
      <w:tr w:rsidR="00E741F1" w:rsidRPr="00811B6A" w:rsidTr="00CF2049">
        <w:trPr>
          <w:trHeight w:val="231"/>
        </w:trPr>
        <w:tc>
          <w:tcPr>
            <w:tcW w:w="3406" w:type="dxa"/>
            <w:vAlign w:val="center"/>
          </w:tcPr>
          <w:p w:rsidR="00E741F1" w:rsidRPr="00811B6A" w:rsidRDefault="00E741F1" w:rsidP="00E741F1">
            <w:pPr>
              <w:ind w:firstLine="567"/>
            </w:pPr>
            <w:r w:rsidRPr="00811B6A">
              <w:t>- больших размеров</w:t>
            </w:r>
          </w:p>
        </w:tc>
        <w:tc>
          <w:tcPr>
            <w:tcW w:w="3406" w:type="dxa"/>
            <w:vAlign w:val="center"/>
          </w:tcPr>
          <w:p w:rsidR="00E741F1" w:rsidRPr="00811B6A" w:rsidRDefault="00E741F1" w:rsidP="00E741F1">
            <w:pPr>
              <w:ind w:firstLine="567"/>
            </w:pPr>
            <w:r w:rsidRPr="00811B6A">
              <w:t xml:space="preserve">До  20 </w:t>
            </w:r>
          </w:p>
        </w:tc>
        <w:tc>
          <w:tcPr>
            <w:tcW w:w="3324" w:type="dxa"/>
            <w:vAlign w:val="center"/>
          </w:tcPr>
          <w:p w:rsidR="00E741F1" w:rsidRPr="00811B6A" w:rsidRDefault="00E741F1" w:rsidP="00E741F1">
            <w:pPr>
              <w:ind w:firstLine="567"/>
            </w:pPr>
            <w:r w:rsidRPr="00811B6A">
              <w:t>«Макси», «Макси +»</w:t>
            </w:r>
          </w:p>
        </w:tc>
      </w:tr>
      <w:tr w:rsidR="00E741F1" w:rsidRPr="00811B6A" w:rsidTr="00CF2049">
        <w:trPr>
          <w:trHeight w:val="475"/>
        </w:trPr>
        <w:tc>
          <w:tcPr>
            <w:tcW w:w="3406" w:type="dxa"/>
            <w:vAlign w:val="center"/>
          </w:tcPr>
          <w:p w:rsidR="00E741F1" w:rsidRPr="00811B6A" w:rsidRDefault="00E741F1" w:rsidP="00E741F1">
            <w:pPr>
              <w:ind w:firstLine="567"/>
              <w:rPr>
                <w:vertAlign w:val="superscript"/>
              </w:rPr>
            </w:pPr>
            <w:r w:rsidRPr="00811B6A">
              <w:t>- сверхбольших размеров</w:t>
            </w:r>
          </w:p>
        </w:tc>
        <w:tc>
          <w:tcPr>
            <w:tcW w:w="3406" w:type="dxa"/>
            <w:vAlign w:val="center"/>
          </w:tcPr>
          <w:p w:rsidR="00E741F1" w:rsidRPr="00811B6A" w:rsidRDefault="00E741F1" w:rsidP="00E741F1">
            <w:pPr>
              <w:ind w:firstLine="567"/>
            </w:pPr>
            <w:r w:rsidRPr="00811B6A">
              <w:t xml:space="preserve">свыше 20 </w:t>
            </w:r>
          </w:p>
        </w:tc>
        <w:tc>
          <w:tcPr>
            <w:tcW w:w="3324" w:type="dxa"/>
            <w:vAlign w:val="center"/>
          </w:tcPr>
          <w:p w:rsidR="00E741F1" w:rsidRPr="00811B6A" w:rsidRDefault="00E741F1" w:rsidP="00E741F1">
            <w:pPr>
              <w:ind w:firstLine="567"/>
            </w:pPr>
            <w:r w:rsidRPr="00811B6A">
              <w:t>«Юниор»</w:t>
            </w:r>
          </w:p>
        </w:tc>
      </w:tr>
      <w:tr w:rsidR="00E741F1" w:rsidRPr="00811B6A" w:rsidTr="00CF2049">
        <w:trPr>
          <w:trHeight w:val="925"/>
        </w:trPr>
        <w:tc>
          <w:tcPr>
            <w:tcW w:w="10137" w:type="dxa"/>
            <w:gridSpan w:val="3"/>
            <w:vAlign w:val="center"/>
          </w:tcPr>
          <w:p w:rsidR="00E741F1" w:rsidRPr="00811B6A" w:rsidRDefault="00E741F1" w:rsidP="00E741F1">
            <w:pPr>
              <w:ind w:firstLine="567"/>
            </w:pPr>
            <w:r w:rsidRPr="00811B6A">
              <w:t xml:space="preserve">Примечание – Условные обозначения возрастной группы подгузников, указанные в таблице, соответствуют условным обозначениям, принятым в международной практике. Для групп подгузников в условные обозначения могут быть включены номера подгузником в соответствии с национальным и/или международной практикой. </w:t>
            </w:r>
          </w:p>
        </w:tc>
      </w:tr>
    </w:tbl>
    <w:p w:rsidR="00E741F1" w:rsidRPr="00811B6A" w:rsidRDefault="00E741F1" w:rsidP="00E741F1">
      <w:pPr>
        <w:pStyle w:val="a7"/>
        <w:tabs>
          <w:tab w:val="left" w:pos="-142"/>
          <w:tab w:val="left" w:pos="10773"/>
        </w:tabs>
        <w:ind w:firstLine="567"/>
      </w:pPr>
      <w:r w:rsidRPr="00811B6A">
        <w:t>В подгузниках не допускаются механические повреждения (разрыв края, разрезы и т.п.), пятна различного происхождения, посторонние включения.</w:t>
      </w:r>
    </w:p>
    <w:p w:rsidR="00E741F1" w:rsidRPr="00811B6A" w:rsidRDefault="00E741F1" w:rsidP="00E741F1">
      <w:pPr>
        <w:pStyle w:val="a7"/>
        <w:tabs>
          <w:tab w:val="left" w:pos="-142"/>
          <w:tab w:val="left" w:pos="10773"/>
        </w:tabs>
        <w:ind w:firstLine="567"/>
      </w:pPr>
      <w:r w:rsidRPr="00811B6A">
        <w:t>Печатное изображение на изделиях должно быть четким без искажений и пробелов. Не допускаются следы выщипывания волокон с поверхности изделий и отмарывания краски.</w:t>
      </w:r>
    </w:p>
    <w:p w:rsidR="00E741F1" w:rsidRPr="00811B6A" w:rsidRDefault="00E741F1" w:rsidP="00E741F1">
      <w:pPr>
        <w:pStyle w:val="a7"/>
        <w:tabs>
          <w:tab w:val="left" w:pos="-142"/>
          <w:tab w:val="left" w:pos="10773"/>
        </w:tabs>
        <w:spacing w:after="0"/>
        <w:ind w:firstLine="567"/>
      </w:pPr>
      <w:r w:rsidRPr="00E07BD4">
        <w:t xml:space="preserve">Подгузники должны соответствовать требованиям </w:t>
      </w:r>
      <w:r w:rsidRPr="00311831">
        <w:t>ГОСТ</w:t>
      </w:r>
      <w:bookmarkStart w:id="0" w:name="_GoBack"/>
      <w:bookmarkEnd w:id="0"/>
      <w:r w:rsidRPr="00311831">
        <w:t xml:space="preserve"> ISO 10993-1-20</w:t>
      </w:r>
      <w:r w:rsidR="00C96049" w:rsidRPr="00311831">
        <w:t>2</w:t>
      </w:r>
      <w:r w:rsidRPr="00311831">
        <w:t>1  «Изделия медицинские. Оценка биологического действия медицинских изделий. Часть 1. Оценка и исследования»,</w:t>
      </w:r>
      <w:r w:rsidRPr="00811B6A">
        <w:t xml:space="preserve"> ГОСТ Р 52770-2016 «Изделия медицинские. Требования безопасности. Методы санитарно-химических и токсикологичес</w:t>
      </w:r>
      <w:r w:rsidR="009D12E9" w:rsidRPr="00811B6A">
        <w:t>ких испытаний», ГОСТ Р 52557-2020</w:t>
      </w:r>
      <w:r w:rsidRPr="00811B6A">
        <w:t xml:space="preserve"> «Подгузники детские бумажные. Общие технические условия.»</w:t>
      </w:r>
    </w:p>
    <w:p w:rsidR="00E741F1" w:rsidRPr="00811B6A" w:rsidRDefault="00E741F1" w:rsidP="00E741F1">
      <w:pPr>
        <w:pStyle w:val="a7"/>
        <w:tabs>
          <w:tab w:val="left" w:pos="-142"/>
          <w:tab w:val="left" w:pos="10773"/>
        </w:tabs>
        <w:spacing w:after="0"/>
        <w:ind w:firstLine="567"/>
      </w:pPr>
      <w:r w:rsidRPr="00811B6A">
        <w:t>Маркировка упаковки подгузников должна включать:</w:t>
      </w:r>
    </w:p>
    <w:p w:rsidR="00E741F1" w:rsidRPr="00811B6A" w:rsidRDefault="00E741F1" w:rsidP="00E741F1">
      <w:pPr>
        <w:pStyle w:val="a7"/>
        <w:tabs>
          <w:tab w:val="left" w:pos="-142"/>
          <w:tab w:val="left" w:pos="10773"/>
        </w:tabs>
        <w:spacing w:after="0"/>
        <w:ind w:firstLine="567"/>
      </w:pPr>
      <w:r w:rsidRPr="00811B6A">
        <w:t>- наименование страны-изготовителя;</w:t>
      </w:r>
    </w:p>
    <w:p w:rsidR="00E741F1" w:rsidRPr="00811B6A" w:rsidRDefault="00E741F1" w:rsidP="00E741F1">
      <w:pPr>
        <w:pStyle w:val="a7"/>
        <w:tabs>
          <w:tab w:val="left" w:pos="-142"/>
          <w:tab w:val="left" w:pos="10773"/>
        </w:tabs>
        <w:spacing w:after="0"/>
        <w:ind w:firstLine="567"/>
      </w:pPr>
      <w:r w:rsidRPr="00811B6A">
        <w:t>-</w:t>
      </w:r>
      <w:r w:rsidR="00CF2049" w:rsidRPr="00811B6A">
        <w:t xml:space="preserve"> </w:t>
      </w:r>
      <w:r w:rsidRPr="00811B6A">
        <w:t>наименование и местонахождение предприятия-изготовителя, товарный знак (при наличии);</w:t>
      </w:r>
    </w:p>
    <w:p w:rsidR="00E741F1" w:rsidRPr="00811B6A" w:rsidRDefault="00E741F1" w:rsidP="00E741F1">
      <w:pPr>
        <w:pStyle w:val="a7"/>
        <w:tabs>
          <w:tab w:val="left" w:pos="-142"/>
          <w:tab w:val="left" w:pos="10773"/>
        </w:tabs>
        <w:spacing w:after="0"/>
        <w:ind w:firstLine="567"/>
      </w:pPr>
      <w:r w:rsidRPr="00811B6A">
        <w:t>- наименование и размер изделий;</w:t>
      </w:r>
    </w:p>
    <w:p w:rsidR="00E741F1" w:rsidRPr="00811B6A" w:rsidRDefault="00E741F1" w:rsidP="00E741F1">
      <w:pPr>
        <w:pStyle w:val="a7"/>
        <w:tabs>
          <w:tab w:val="left" w:pos="-142"/>
          <w:tab w:val="left" w:pos="10773"/>
        </w:tabs>
        <w:spacing w:after="0"/>
        <w:ind w:firstLine="567"/>
      </w:pPr>
      <w:r w:rsidRPr="00811B6A">
        <w:t>- обозначение впитываемости изделия (при наличии);</w:t>
      </w:r>
    </w:p>
    <w:p w:rsidR="00E741F1" w:rsidRPr="00811B6A" w:rsidRDefault="00E741F1" w:rsidP="00E741F1">
      <w:pPr>
        <w:pStyle w:val="a7"/>
        <w:tabs>
          <w:tab w:val="left" w:pos="-142"/>
          <w:tab w:val="left" w:pos="10773"/>
        </w:tabs>
        <w:spacing w:after="0"/>
        <w:ind w:firstLine="567"/>
      </w:pPr>
      <w:r w:rsidRPr="00811B6A">
        <w:t>- отличительные характеристики изделий в соответствии с их техническим исполнением (при наличии);</w:t>
      </w:r>
    </w:p>
    <w:p w:rsidR="00E741F1" w:rsidRPr="00811B6A" w:rsidRDefault="00E741F1" w:rsidP="00E741F1">
      <w:pPr>
        <w:pStyle w:val="a7"/>
        <w:tabs>
          <w:tab w:val="left" w:pos="-142"/>
          <w:tab w:val="left" w:pos="10773"/>
        </w:tabs>
        <w:spacing w:after="0"/>
        <w:ind w:firstLine="567"/>
      </w:pPr>
      <w:r w:rsidRPr="00811B6A">
        <w:t>- номер артикула (при наличии);</w:t>
      </w:r>
    </w:p>
    <w:p w:rsidR="00E741F1" w:rsidRPr="00811B6A" w:rsidRDefault="00E741F1" w:rsidP="00E741F1">
      <w:pPr>
        <w:pStyle w:val="a7"/>
        <w:tabs>
          <w:tab w:val="left" w:pos="-142"/>
          <w:tab w:val="left" w:pos="10773"/>
        </w:tabs>
        <w:spacing w:after="0"/>
        <w:ind w:firstLine="567"/>
      </w:pPr>
      <w:r w:rsidRPr="00811B6A">
        <w:t>- количество изделий в упаковке;</w:t>
      </w:r>
    </w:p>
    <w:p w:rsidR="00E741F1" w:rsidRPr="00811B6A" w:rsidRDefault="00E741F1" w:rsidP="00E741F1">
      <w:pPr>
        <w:pStyle w:val="a7"/>
        <w:tabs>
          <w:tab w:val="left" w:pos="-142"/>
          <w:tab w:val="left" w:pos="10773"/>
        </w:tabs>
        <w:spacing w:after="0"/>
        <w:ind w:firstLine="567"/>
      </w:pPr>
      <w:r w:rsidRPr="00811B6A">
        <w:t>- дату (месяц, год) изготовления;</w:t>
      </w:r>
    </w:p>
    <w:p w:rsidR="00E741F1" w:rsidRPr="00811B6A" w:rsidRDefault="00E741F1" w:rsidP="00E741F1">
      <w:pPr>
        <w:pStyle w:val="a7"/>
        <w:tabs>
          <w:tab w:val="left" w:pos="-142"/>
          <w:tab w:val="left" w:pos="10773"/>
        </w:tabs>
        <w:spacing w:after="0"/>
        <w:ind w:firstLine="567"/>
      </w:pPr>
      <w:r w:rsidRPr="00811B6A">
        <w:t>- срок годности, установленный изготовителем (при наличии);</w:t>
      </w:r>
    </w:p>
    <w:p w:rsidR="00E741F1" w:rsidRPr="00811B6A" w:rsidRDefault="00E741F1" w:rsidP="00E741F1">
      <w:pPr>
        <w:pStyle w:val="a7"/>
        <w:tabs>
          <w:tab w:val="left" w:pos="-142"/>
          <w:tab w:val="left" w:pos="10773"/>
        </w:tabs>
        <w:spacing w:after="0"/>
        <w:ind w:firstLine="567"/>
      </w:pPr>
      <w:r w:rsidRPr="00811B6A">
        <w:t>- указания по утилизации: «Не бросать в канализацию»;</w:t>
      </w:r>
    </w:p>
    <w:p w:rsidR="00E741F1" w:rsidRPr="00811B6A" w:rsidRDefault="00E741F1" w:rsidP="00E741F1">
      <w:pPr>
        <w:pStyle w:val="a7"/>
        <w:tabs>
          <w:tab w:val="left" w:pos="-142"/>
          <w:tab w:val="left" w:pos="10773"/>
        </w:tabs>
        <w:spacing w:after="0"/>
        <w:ind w:firstLine="567"/>
      </w:pPr>
      <w:r w:rsidRPr="00811B6A">
        <w:t>- правила по применению (при наличии);</w:t>
      </w:r>
    </w:p>
    <w:p w:rsidR="00E741F1" w:rsidRPr="00811B6A" w:rsidRDefault="00E741F1" w:rsidP="00E741F1">
      <w:pPr>
        <w:pStyle w:val="a7"/>
        <w:tabs>
          <w:tab w:val="left" w:pos="-142"/>
          <w:tab w:val="left" w:pos="10773"/>
        </w:tabs>
        <w:spacing w:after="0"/>
        <w:ind w:firstLine="567"/>
      </w:pPr>
      <w:r w:rsidRPr="00811B6A">
        <w:t>- штриховой код изделия (при наличии);</w:t>
      </w:r>
    </w:p>
    <w:p w:rsidR="00E741F1" w:rsidRPr="00811B6A" w:rsidRDefault="00E741F1" w:rsidP="00E741F1">
      <w:pPr>
        <w:pStyle w:val="a7"/>
        <w:tabs>
          <w:tab w:val="left" w:pos="-142"/>
          <w:tab w:val="left" w:pos="10773"/>
        </w:tabs>
        <w:spacing w:after="0"/>
        <w:ind w:firstLine="567"/>
      </w:pPr>
      <w:r w:rsidRPr="00811B6A">
        <w:t>- информацию о сертификации (при наличии).</w:t>
      </w:r>
    </w:p>
    <w:p w:rsidR="00E741F1" w:rsidRPr="00811B6A" w:rsidRDefault="00E741F1" w:rsidP="00E741F1">
      <w:pPr>
        <w:pStyle w:val="a7"/>
        <w:tabs>
          <w:tab w:val="left" w:pos="-142"/>
          <w:tab w:val="left" w:pos="10773"/>
        </w:tabs>
        <w:spacing w:after="0"/>
        <w:ind w:firstLine="567"/>
      </w:pPr>
      <w:r w:rsidRPr="00811B6A">
        <w:t>- наименование страны-изготовителя;</w:t>
      </w:r>
    </w:p>
    <w:p w:rsidR="00E741F1" w:rsidRPr="00811B6A" w:rsidRDefault="00E741F1" w:rsidP="00E741F1">
      <w:pPr>
        <w:pStyle w:val="a7"/>
        <w:tabs>
          <w:tab w:val="left" w:pos="-142"/>
          <w:tab w:val="left" w:pos="10773"/>
        </w:tabs>
        <w:spacing w:after="0"/>
        <w:ind w:firstLine="567"/>
      </w:pPr>
      <w:r w:rsidRPr="00811B6A">
        <w:t>Упаковка подгузников должна обеспечивать их защиту от повреждений, порчи (изнашивания), или загрязнения, от воздействия механических и климатических факторов во время хранения и транспортирования до места жительства инвалида или до пункта (пунктов) выдачи.</w:t>
      </w:r>
    </w:p>
    <w:p w:rsidR="00E741F1" w:rsidRPr="00811B6A" w:rsidRDefault="00E741F1" w:rsidP="00E741F1">
      <w:pPr>
        <w:pStyle w:val="a7"/>
        <w:tabs>
          <w:tab w:val="left" w:pos="-142"/>
          <w:tab w:val="left" w:pos="10773"/>
        </w:tabs>
        <w:spacing w:after="0"/>
        <w:ind w:firstLine="567"/>
      </w:pPr>
      <w:r w:rsidRPr="00811B6A">
        <w:t>Сырье и материалы, применяемые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 а также должны соответствовать требованиям действующих стандартов.</w:t>
      </w:r>
    </w:p>
    <w:p w:rsidR="00E741F1" w:rsidRPr="00811B6A" w:rsidRDefault="00E741F1" w:rsidP="00E741F1">
      <w:pPr>
        <w:pStyle w:val="a7"/>
        <w:tabs>
          <w:tab w:val="left" w:pos="-142"/>
          <w:tab w:val="left" w:pos="10773"/>
        </w:tabs>
        <w:spacing w:after="0"/>
        <w:ind w:firstLine="567"/>
      </w:pPr>
      <w:r w:rsidRPr="00811B6A">
        <w:t xml:space="preserve">Подгузники должны быть новыми (не бывшие в употреблении, в ремонте, в том числе которые не были восстановлены, у которых не была осуществлена замена составных частей, не </w:t>
      </w:r>
      <w:r w:rsidRPr="00811B6A">
        <w:lastRenderedPageBreak/>
        <w:t>были восстановлены потребительские свойства), свободными от прав третьих лиц и не иметь дефектов,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 условиях.</w:t>
      </w:r>
    </w:p>
    <w:p w:rsidR="00E741F1" w:rsidRPr="00811B6A" w:rsidRDefault="00E741F1" w:rsidP="00E741F1">
      <w:pPr>
        <w:widowControl w:val="0"/>
        <w:tabs>
          <w:tab w:val="left" w:pos="708"/>
        </w:tabs>
        <w:autoSpaceDE w:val="0"/>
        <w:ind w:firstLine="567"/>
        <w:rPr>
          <w:color w:val="000000" w:themeColor="text1"/>
        </w:rPr>
      </w:pPr>
      <w:r w:rsidRPr="00811B6A">
        <w:rPr>
          <w:i/>
          <w:color w:val="000000" w:themeColor="text1"/>
        </w:rPr>
        <w:t>Срок годности подгузников</w:t>
      </w:r>
      <w:r w:rsidRPr="00811B6A">
        <w:rPr>
          <w:color w:val="000000" w:themeColor="text1"/>
        </w:rPr>
        <w:t xml:space="preserve"> должен составлять не менее 1 (Одного) года со дня подписания Акта приема-передачи технического средства реабилитации (Товара) инвалидом. </w:t>
      </w:r>
    </w:p>
    <w:p w:rsidR="00E741F1" w:rsidRPr="00811B6A" w:rsidRDefault="00E741F1" w:rsidP="00E741F1">
      <w:pPr>
        <w:widowControl w:val="0"/>
        <w:suppressAutoHyphens/>
        <w:autoSpaceDE w:val="0"/>
        <w:autoSpaceDN w:val="0"/>
        <w:adjustRightInd w:val="0"/>
        <w:spacing w:line="100" w:lineRule="atLeast"/>
        <w:ind w:firstLine="567"/>
        <w:rPr>
          <w:kern w:val="2"/>
          <w:lang w:eastAsia="ar-SA"/>
        </w:rPr>
      </w:pPr>
      <w:r w:rsidRPr="00811B6A">
        <w:rPr>
          <w:b/>
          <w:i/>
          <w:kern w:val="2"/>
          <w:lang w:eastAsia="ar-SA"/>
        </w:rPr>
        <w:t>Сроки пользования:</w:t>
      </w:r>
      <w:r w:rsidRPr="00811B6A">
        <w:rPr>
          <w:kern w:val="2"/>
          <w:lang w:eastAsia="ar-SA"/>
        </w:rPr>
        <w:t xml:space="preserve"> Товар должен иметь установленный производителем срок пользования, который со дня подписания Акта сдачи-приемки Товара Получателем, является не меньше срока пользования, утвержденного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524869" w:rsidRDefault="00524869" w:rsidP="00524869">
      <w:pPr>
        <w:pStyle w:val="3"/>
        <w:widowControl w:val="0"/>
        <w:spacing w:after="0"/>
        <w:ind w:firstLine="567"/>
        <w:jc w:val="both"/>
        <w:rPr>
          <w:b/>
          <w:sz w:val="24"/>
          <w:szCs w:val="24"/>
        </w:rPr>
      </w:pPr>
    </w:p>
    <w:p w:rsidR="00524869" w:rsidRPr="005B1919" w:rsidRDefault="00524869" w:rsidP="00524869">
      <w:pPr>
        <w:pStyle w:val="3"/>
        <w:widowControl w:val="0"/>
        <w:spacing w:after="0"/>
        <w:ind w:firstLine="567"/>
        <w:jc w:val="both"/>
        <w:rPr>
          <w:sz w:val="24"/>
          <w:szCs w:val="24"/>
        </w:rPr>
      </w:pPr>
      <w:r w:rsidRPr="005B1919">
        <w:rPr>
          <w:b/>
          <w:sz w:val="24"/>
          <w:szCs w:val="24"/>
        </w:rPr>
        <w:t xml:space="preserve">Место </w:t>
      </w:r>
      <w:r w:rsidRPr="005B1919">
        <w:rPr>
          <w:b/>
          <w:sz w:val="24"/>
          <w:szCs w:val="24"/>
          <w:lang w:val="ru-RU"/>
        </w:rPr>
        <w:t>поставки товара</w:t>
      </w:r>
      <w:r w:rsidRPr="005B1919">
        <w:rPr>
          <w:b/>
          <w:sz w:val="24"/>
          <w:szCs w:val="24"/>
        </w:rPr>
        <w:t xml:space="preserve">: </w:t>
      </w:r>
      <w:r w:rsidRPr="005B1919">
        <w:rPr>
          <w:sz w:val="24"/>
          <w:szCs w:val="24"/>
        </w:rPr>
        <w:t>Российская Федерация, Республика Северная Осетия-Алания. Поставка должна  осуществляться по месту жительства инвалида или по месту нахождения пункта (пунктов)  выдачи, организованных Поставщиком.</w:t>
      </w:r>
    </w:p>
    <w:p w:rsidR="00524869" w:rsidRDefault="00524869" w:rsidP="00524869">
      <w:pPr>
        <w:pStyle w:val="3"/>
        <w:widowControl w:val="0"/>
        <w:spacing w:after="0"/>
        <w:ind w:firstLine="567"/>
        <w:jc w:val="both"/>
        <w:rPr>
          <w:b/>
          <w:sz w:val="24"/>
          <w:szCs w:val="24"/>
          <w:lang w:val="ru-RU"/>
        </w:rPr>
      </w:pPr>
    </w:p>
    <w:p w:rsidR="00524869" w:rsidRDefault="00524869" w:rsidP="00524869">
      <w:pPr>
        <w:pStyle w:val="3"/>
        <w:widowControl w:val="0"/>
        <w:spacing w:after="0"/>
        <w:ind w:firstLine="567"/>
        <w:jc w:val="both"/>
        <w:rPr>
          <w:b/>
          <w:sz w:val="24"/>
          <w:szCs w:val="24"/>
          <w:lang w:val="ru-RU"/>
        </w:rPr>
      </w:pPr>
      <w:r>
        <w:rPr>
          <w:b/>
          <w:sz w:val="24"/>
          <w:szCs w:val="24"/>
          <w:lang w:val="ru-RU"/>
        </w:rPr>
        <w:t>С</w:t>
      </w:r>
      <w:r w:rsidRPr="005B1919">
        <w:rPr>
          <w:b/>
          <w:sz w:val="24"/>
          <w:szCs w:val="24"/>
          <w:lang w:val="ru-RU"/>
        </w:rPr>
        <w:t>рок исполнения контракта (отдельных этапов исполнения контракта, если проектом контракта предусмотрены такие этапы)</w:t>
      </w:r>
      <w:r>
        <w:rPr>
          <w:b/>
          <w:sz w:val="24"/>
          <w:szCs w:val="24"/>
          <w:lang w:val="ru-RU"/>
        </w:rPr>
        <w:t xml:space="preserve">: </w:t>
      </w:r>
    </w:p>
    <w:p w:rsidR="00524869" w:rsidRPr="00613060" w:rsidRDefault="00524869" w:rsidP="00524869">
      <w:pPr>
        <w:pStyle w:val="3"/>
        <w:widowControl w:val="0"/>
        <w:spacing w:after="0"/>
        <w:ind w:firstLine="567"/>
        <w:jc w:val="both"/>
        <w:rPr>
          <w:sz w:val="24"/>
          <w:szCs w:val="24"/>
          <w:lang w:val="ru-RU"/>
        </w:rPr>
      </w:pPr>
      <w:r w:rsidRPr="00613060">
        <w:rPr>
          <w:sz w:val="24"/>
          <w:szCs w:val="24"/>
          <w:lang w:val="ru-RU"/>
        </w:rPr>
        <w:t xml:space="preserve">Срок исполнения контракта </w:t>
      </w:r>
      <w:r>
        <w:rPr>
          <w:sz w:val="24"/>
          <w:szCs w:val="24"/>
          <w:lang w:val="ru-RU"/>
        </w:rPr>
        <w:t xml:space="preserve">с </w:t>
      </w:r>
      <w:r w:rsidRPr="00613060">
        <w:rPr>
          <w:sz w:val="24"/>
          <w:szCs w:val="24"/>
          <w:lang w:val="ru-RU"/>
        </w:rPr>
        <w:t xml:space="preserve">момента заключения Контракта до </w:t>
      </w:r>
      <w:r w:rsidR="002A59BE">
        <w:rPr>
          <w:sz w:val="24"/>
          <w:szCs w:val="24"/>
          <w:lang w:val="ru-RU"/>
        </w:rPr>
        <w:t>25</w:t>
      </w:r>
      <w:r>
        <w:rPr>
          <w:sz w:val="24"/>
          <w:szCs w:val="24"/>
          <w:lang w:val="ru-RU"/>
        </w:rPr>
        <w:t>.12</w:t>
      </w:r>
      <w:r w:rsidRPr="00613060">
        <w:rPr>
          <w:sz w:val="24"/>
          <w:szCs w:val="24"/>
          <w:lang w:val="ru-RU"/>
        </w:rPr>
        <w:t>.2022 г.</w:t>
      </w:r>
    </w:p>
    <w:p w:rsidR="00524869" w:rsidRPr="00784FB4" w:rsidRDefault="00524869" w:rsidP="00524869">
      <w:pPr>
        <w:pStyle w:val="3"/>
        <w:widowControl w:val="0"/>
        <w:spacing w:after="0"/>
        <w:ind w:firstLine="567"/>
        <w:jc w:val="both"/>
        <w:rPr>
          <w:sz w:val="24"/>
          <w:szCs w:val="24"/>
          <w:lang w:val="ru-RU"/>
        </w:rPr>
      </w:pPr>
      <w:r w:rsidRPr="00613060">
        <w:rPr>
          <w:b/>
          <w:sz w:val="24"/>
          <w:szCs w:val="24"/>
        </w:rPr>
        <w:t xml:space="preserve"> </w:t>
      </w:r>
      <w:r w:rsidRPr="00613060">
        <w:rPr>
          <w:sz w:val="24"/>
          <w:szCs w:val="24"/>
        </w:rPr>
        <w:t xml:space="preserve">В течение 10 (десяти) рабочих дней после заключения контракта на складе поставщика, расположенного на территории РСО-Алания, должно быть не менее 100 (Ста) % общего объема товара для возможности Заказчику провести проверку товара на соответствие количеству, комплектности, объему и качеству поставляемых товаров. Передать Товар непосредственно Получателю, но не позднее </w:t>
      </w:r>
      <w:r w:rsidR="002A59BE">
        <w:rPr>
          <w:sz w:val="24"/>
          <w:szCs w:val="24"/>
          <w:lang w:val="ru-RU"/>
        </w:rPr>
        <w:t>25</w:t>
      </w:r>
      <w:r>
        <w:rPr>
          <w:sz w:val="24"/>
          <w:szCs w:val="24"/>
          <w:lang w:val="ru-RU"/>
        </w:rPr>
        <w:t xml:space="preserve"> декабря 2</w:t>
      </w:r>
      <w:r w:rsidRPr="00613060">
        <w:rPr>
          <w:sz w:val="24"/>
          <w:szCs w:val="24"/>
        </w:rPr>
        <w:t>02</w:t>
      </w:r>
      <w:r w:rsidRPr="00613060">
        <w:rPr>
          <w:sz w:val="24"/>
          <w:szCs w:val="24"/>
          <w:lang w:val="ru-RU"/>
        </w:rPr>
        <w:t>2</w:t>
      </w:r>
      <w:r w:rsidRPr="00613060">
        <w:rPr>
          <w:sz w:val="24"/>
          <w:szCs w:val="24"/>
        </w:rPr>
        <w:t xml:space="preserve"> года, на основании Направления в течение </w:t>
      </w:r>
      <w:r>
        <w:rPr>
          <w:sz w:val="24"/>
          <w:szCs w:val="24"/>
          <w:lang w:val="ru-RU"/>
        </w:rPr>
        <w:t>3</w:t>
      </w:r>
      <w:r w:rsidRPr="00613060">
        <w:rPr>
          <w:sz w:val="24"/>
          <w:szCs w:val="24"/>
          <w:lang w:val="ru-RU"/>
        </w:rPr>
        <w:t>0</w:t>
      </w:r>
      <w:r w:rsidRPr="00613060">
        <w:rPr>
          <w:sz w:val="24"/>
          <w:szCs w:val="24"/>
        </w:rPr>
        <w:t xml:space="preserve"> (</w:t>
      </w:r>
      <w:r>
        <w:rPr>
          <w:sz w:val="24"/>
          <w:szCs w:val="24"/>
          <w:lang w:val="ru-RU"/>
        </w:rPr>
        <w:t>три</w:t>
      </w:r>
      <w:r w:rsidRPr="00613060">
        <w:rPr>
          <w:sz w:val="24"/>
          <w:szCs w:val="24"/>
          <w:lang w:val="ru-RU"/>
        </w:rPr>
        <w:t>дцати</w:t>
      </w:r>
      <w:r w:rsidRPr="00613060">
        <w:rPr>
          <w:sz w:val="24"/>
          <w:szCs w:val="24"/>
        </w:rPr>
        <w:t xml:space="preserve">) календарных дней с момента получения направленных списков Получателей от Заказчика при представлении им паспорта и Направления, выдаваемого Заказчиком. </w:t>
      </w:r>
    </w:p>
    <w:p w:rsidR="00524869" w:rsidRDefault="00524869" w:rsidP="00E741F1">
      <w:pPr>
        <w:widowControl w:val="0"/>
        <w:suppressAutoHyphens/>
        <w:autoSpaceDE w:val="0"/>
        <w:autoSpaceDN w:val="0"/>
        <w:adjustRightInd w:val="0"/>
        <w:spacing w:line="100" w:lineRule="atLeast"/>
        <w:ind w:firstLine="567"/>
        <w:rPr>
          <w:kern w:val="2"/>
          <w:lang w:eastAsia="ar-SA"/>
        </w:rPr>
      </w:pPr>
    </w:p>
    <w:p w:rsidR="00524869" w:rsidRDefault="00524869" w:rsidP="00E741F1">
      <w:pPr>
        <w:widowControl w:val="0"/>
        <w:suppressAutoHyphens/>
        <w:autoSpaceDE w:val="0"/>
        <w:autoSpaceDN w:val="0"/>
        <w:adjustRightInd w:val="0"/>
        <w:spacing w:line="100" w:lineRule="atLeast"/>
        <w:ind w:firstLine="567"/>
        <w:rPr>
          <w:kern w:val="2"/>
          <w:lang w:eastAsia="ar-SA"/>
        </w:rPr>
      </w:pPr>
    </w:p>
    <w:p w:rsidR="00E741F1" w:rsidRPr="00811B6A" w:rsidRDefault="00E741F1" w:rsidP="00E741F1">
      <w:pPr>
        <w:widowControl w:val="0"/>
        <w:suppressAutoHyphens/>
        <w:autoSpaceDE w:val="0"/>
        <w:autoSpaceDN w:val="0"/>
        <w:adjustRightInd w:val="0"/>
        <w:spacing w:line="100" w:lineRule="atLeast"/>
        <w:ind w:firstLine="567"/>
        <w:rPr>
          <w:kern w:val="2"/>
          <w:lang w:eastAsia="ar-SA"/>
        </w:rPr>
      </w:pPr>
      <w:r w:rsidRPr="00811B6A">
        <w:rPr>
          <w:kern w:val="2"/>
          <w:lang w:eastAsia="ar-SA"/>
        </w:rPr>
        <w:t>Во исполнение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п. 6 Правил использования каталога товаров, работ, услуг для обеспечения государственных и муниципальных нужд (утв. постановлением Правительства РФ от 8 февраля 2017 г. N 145), Заказчиком при описании объекта закупки применены дополнительные функциональные, технические, качественные, эксплуатационные характеристики товара, работы, услуги, которые не предусмотрены в позиции каталога.</w:t>
      </w:r>
    </w:p>
    <w:p w:rsidR="00E741F1" w:rsidRPr="00811B6A" w:rsidRDefault="00E741F1" w:rsidP="00E741F1">
      <w:pPr>
        <w:tabs>
          <w:tab w:val="left" w:pos="708"/>
        </w:tabs>
        <w:autoSpaceDE w:val="0"/>
        <w:autoSpaceDN w:val="0"/>
        <w:adjustRightInd w:val="0"/>
        <w:ind w:firstLine="567"/>
        <w:rPr>
          <w:b/>
          <w:i/>
          <w:color w:val="000000" w:themeColor="text1"/>
          <w:u w:val="single"/>
        </w:rPr>
      </w:pPr>
      <w:r w:rsidRPr="00811B6A">
        <w:rPr>
          <w:kern w:val="2"/>
          <w:lang w:eastAsia="ar-SA"/>
        </w:rPr>
        <w:t xml:space="preserve">В связи с чем, заказчик, руководствуясь частью 2 статьи 33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использовал при составлении описания объекта закупки </w:t>
      </w:r>
      <w:r w:rsidRPr="00811B6A">
        <w:rPr>
          <w:color w:val="000000" w:themeColor="text1"/>
          <w:kern w:val="2"/>
          <w:lang w:eastAsia="ar-SA"/>
        </w:rPr>
        <w:t>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на основе анализа технических и качественных характеристик, имеющихся на рынке РФ, исходя из потребностей Заказчика</w:t>
      </w:r>
    </w:p>
    <w:p w:rsidR="00E741F1" w:rsidRPr="00811B6A" w:rsidRDefault="00E741F1" w:rsidP="00E741F1">
      <w:pPr>
        <w:tabs>
          <w:tab w:val="left" w:pos="708"/>
        </w:tabs>
        <w:autoSpaceDE w:val="0"/>
        <w:autoSpaceDN w:val="0"/>
        <w:adjustRightInd w:val="0"/>
        <w:ind w:firstLine="567"/>
        <w:rPr>
          <w:iCs/>
          <w:color w:val="000000" w:themeColor="text1"/>
        </w:rPr>
      </w:pPr>
      <w:r w:rsidRPr="00811B6A">
        <w:rPr>
          <w:color w:val="000000" w:themeColor="text1"/>
        </w:rPr>
        <w:t xml:space="preserve">Ввиду отсутствия описания </w:t>
      </w:r>
      <w:r w:rsidRPr="00811B6A">
        <w:rPr>
          <w:iCs/>
          <w:color w:val="000000" w:themeColor="text1"/>
        </w:rPr>
        <w:t>объекта закупки в Каталоге товаров, работ, услуг для обеспечения государственных и муниципальных нужд (КТРУ), техническое задание составлено на основании следующих документов:</w:t>
      </w:r>
    </w:p>
    <w:p w:rsidR="00E741F1" w:rsidRPr="00811B6A" w:rsidRDefault="00E741F1" w:rsidP="00E741F1">
      <w:pPr>
        <w:pStyle w:val="a7"/>
        <w:tabs>
          <w:tab w:val="left" w:pos="-142"/>
          <w:tab w:val="left" w:pos="10773"/>
        </w:tabs>
        <w:spacing w:after="0"/>
        <w:ind w:firstLine="567"/>
        <w:rPr>
          <w:color w:val="000000" w:themeColor="text1"/>
        </w:rPr>
      </w:pPr>
      <w:r w:rsidRPr="00811B6A">
        <w:rPr>
          <w:color w:val="000000" w:themeColor="text1"/>
        </w:rPr>
        <w:t xml:space="preserve">  </w:t>
      </w:r>
      <w:r w:rsidRPr="00311831">
        <w:rPr>
          <w:color w:val="000000" w:themeColor="text1"/>
        </w:rPr>
        <w:t>- ГОСТ ISO 10993-1-20</w:t>
      </w:r>
      <w:r w:rsidR="00311831" w:rsidRPr="00311831">
        <w:rPr>
          <w:color w:val="000000" w:themeColor="text1"/>
        </w:rPr>
        <w:t>2</w:t>
      </w:r>
      <w:r w:rsidRPr="00311831">
        <w:rPr>
          <w:color w:val="000000" w:themeColor="text1"/>
        </w:rPr>
        <w:t>1 «Изделия медицинские. Оценка биологического действия медицинских изделий. Часть 1. Оценка и исследования»,</w:t>
      </w:r>
      <w:r w:rsidRPr="00811B6A">
        <w:rPr>
          <w:color w:val="000000" w:themeColor="text1"/>
        </w:rPr>
        <w:t xml:space="preserve"> ГОСТ Р 52770-2016 «Изделия медицинские. Требования безопасности. Методы санитарно-химических и токсикологических испытаний», </w:t>
      </w:r>
      <w:r w:rsidR="009D12E9" w:rsidRPr="00811B6A">
        <w:rPr>
          <w:color w:val="000000" w:themeColor="text1"/>
        </w:rPr>
        <w:t>ГОСТ Р 52557-2020</w:t>
      </w:r>
      <w:r w:rsidRPr="00811B6A">
        <w:rPr>
          <w:color w:val="000000" w:themeColor="text1"/>
        </w:rPr>
        <w:t xml:space="preserve"> Подгузники детские бумажные. Общие технические условия.</w:t>
      </w:r>
    </w:p>
    <w:p w:rsidR="00273703" w:rsidRPr="00811B6A" w:rsidRDefault="00E741F1" w:rsidP="00CF2049">
      <w:pPr>
        <w:pStyle w:val="a7"/>
        <w:tabs>
          <w:tab w:val="left" w:pos="-142"/>
          <w:tab w:val="left" w:pos="10773"/>
        </w:tabs>
        <w:spacing w:after="0"/>
        <w:ind w:firstLine="567"/>
        <w:rPr>
          <w:b/>
          <w:caps/>
        </w:rPr>
      </w:pPr>
      <w:r w:rsidRPr="00811B6A">
        <w:rPr>
          <w:color w:val="000000" w:themeColor="text1"/>
        </w:rPr>
        <w:lastRenderedPageBreak/>
        <w:t>- Общероссийский классификатор: «ОК 015-94 (МК 002-97). Общероссийский классификатор единиц измерения</w:t>
      </w:r>
      <w:r w:rsidRPr="00811B6A">
        <w:t>».</w:t>
      </w:r>
    </w:p>
    <w:sectPr w:rsidR="00273703" w:rsidRPr="00811B6A" w:rsidSect="00CF2049">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A3" w:rsidRDefault="000844A3" w:rsidP="00273703">
      <w:r>
        <w:separator/>
      </w:r>
    </w:p>
  </w:endnote>
  <w:endnote w:type="continuationSeparator" w:id="0">
    <w:p w:rsidR="000844A3" w:rsidRDefault="000844A3" w:rsidP="0027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A3" w:rsidRDefault="000844A3" w:rsidP="00273703">
      <w:r>
        <w:separator/>
      </w:r>
    </w:p>
  </w:footnote>
  <w:footnote w:type="continuationSeparator" w:id="0">
    <w:p w:rsidR="000844A3" w:rsidRDefault="000844A3" w:rsidP="00273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17C02"/>
    <w:multiLevelType w:val="hybridMultilevel"/>
    <w:tmpl w:val="42BEE82E"/>
    <w:lvl w:ilvl="0" w:tplc="7C8C8C9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03"/>
    <w:rsid w:val="00066406"/>
    <w:rsid w:val="000844A3"/>
    <w:rsid w:val="00133A90"/>
    <w:rsid w:val="00196DFF"/>
    <w:rsid w:val="00273703"/>
    <w:rsid w:val="002A59BE"/>
    <w:rsid w:val="002D0473"/>
    <w:rsid w:val="002E4703"/>
    <w:rsid w:val="00311831"/>
    <w:rsid w:val="003742F6"/>
    <w:rsid w:val="003E516D"/>
    <w:rsid w:val="00473986"/>
    <w:rsid w:val="005003A4"/>
    <w:rsid w:val="00524869"/>
    <w:rsid w:val="00545A61"/>
    <w:rsid w:val="005B1575"/>
    <w:rsid w:val="006110B4"/>
    <w:rsid w:val="00697956"/>
    <w:rsid w:val="00777487"/>
    <w:rsid w:val="007E3578"/>
    <w:rsid w:val="00811B6A"/>
    <w:rsid w:val="00937E38"/>
    <w:rsid w:val="009511F5"/>
    <w:rsid w:val="009A59E2"/>
    <w:rsid w:val="009D12E9"/>
    <w:rsid w:val="00A428A8"/>
    <w:rsid w:val="00AB338A"/>
    <w:rsid w:val="00C96049"/>
    <w:rsid w:val="00CE4432"/>
    <w:rsid w:val="00CE5166"/>
    <w:rsid w:val="00CF2049"/>
    <w:rsid w:val="00D84451"/>
    <w:rsid w:val="00DC7CC0"/>
    <w:rsid w:val="00E07BD4"/>
    <w:rsid w:val="00E20082"/>
    <w:rsid w:val="00E741F1"/>
    <w:rsid w:val="00F4192E"/>
    <w:rsid w:val="00F6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62B97-806A-4593-9FE3-FE2C9A99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703"/>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16"/>
    <w:basedOn w:val="a"/>
    <w:link w:val="a4"/>
    <w:uiPriority w:val="99"/>
    <w:rsid w:val="00273703"/>
    <w:pPr>
      <w:jc w:val="left"/>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uiPriority w:val="99"/>
    <w:rsid w:val="00273703"/>
    <w:rPr>
      <w:rFonts w:ascii="Times New Roman" w:eastAsia="Times New Roman" w:hAnsi="Times New Roman" w:cs="Times New Roman"/>
      <w:sz w:val="20"/>
      <w:szCs w:val="20"/>
      <w:lang w:eastAsia="ru-RU"/>
    </w:rPr>
  </w:style>
  <w:style w:type="character" w:styleId="a5">
    <w:name w:val="footnote reference"/>
    <w:aliases w:val="Ссылка на сноску 45"/>
    <w:uiPriority w:val="99"/>
    <w:rsid w:val="00273703"/>
    <w:rPr>
      <w:vertAlign w:val="superscript"/>
    </w:rPr>
  </w:style>
  <w:style w:type="table" w:styleId="a6">
    <w:name w:val="Table Grid"/>
    <w:basedOn w:val="a1"/>
    <w:uiPriority w:val="59"/>
    <w:rsid w:val="00E741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E741F1"/>
    <w:pPr>
      <w:spacing w:after="120"/>
    </w:pPr>
  </w:style>
  <w:style w:type="character" w:customStyle="1" w:styleId="a8">
    <w:name w:val="Основной текст Знак"/>
    <w:basedOn w:val="a0"/>
    <w:link w:val="a7"/>
    <w:rsid w:val="00E741F1"/>
    <w:rPr>
      <w:rFonts w:ascii="Times New Roman" w:eastAsia="Times New Roman" w:hAnsi="Times New Roman" w:cs="Times New Roman"/>
      <w:sz w:val="24"/>
      <w:szCs w:val="24"/>
      <w:lang w:eastAsia="ru-RU"/>
    </w:rPr>
  </w:style>
  <w:style w:type="paragraph" w:styleId="a9">
    <w:name w:val="Normal (Web)"/>
    <w:basedOn w:val="a"/>
    <w:uiPriority w:val="99"/>
    <w:rsid w:val="00AB338A"/>
    <w:pPr>
      <w:spacing w:before="100" w:beforeAutospacing="1" w:after="119"/>
      <w:jc w:val="left"/>
    </w:pPr>
  </w:style>
  <w:style w:type="paragraph" w:styleId="3">
    <w:name w:val="Body Text 3"/>
    <w:basedOn w:val="a"/>
    <w:link w:val="30"/>
    <w:unhideWhenUsed/>
    <w:rsid w:val="00811B6A"/>
    <w:pPr>
      <w:spacing w:after="120"/>
      <w:jc w:val="left"/>
    </w:pPr>
    <w:rPr>
      <w:sz w:val="16"/>
      <w:szCs w:val="16"/>
      <w:lang w:val="x-none" w:eastAsia="x-none"/>
    </w:rPr>
  </w:style>
  <w:style w:type="character" w:customStyle="1" w:styleId="30">
    <w:name w:val="Основной текст 3 Знак"/>
    <w:basedOn w:val="a0"/>
    <w:link w:val="3"/>
    <w:rsid w:val="00811B6A"/>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Фидарова Виктория Фридриховна</dc:creator>
  <cp:keywords/>
  <dc:description/>
  <cp:lastModifiedBy>Касабиева Эльмира Эльбрусовна</cp:lastModifiedBy>
  <cp:revision>8</cp:revision>
  <dcterms:created xsi:type="dcterms:W3CDTF">2022-08-12T13:05:00Z</dcterms:created>
  <dcterms:modified xsi:type="dcterms:W3CDTF">2022-08-12T13:51:00Z</dcterms:modified>
</cp:coreProperties>
</file>