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896" w:rsidRPr="00014DE3" w:rsidRDefault="00741896" w:rsidP="00741896">
      <w:pPr>
        <w:pStyle w:val="a3"/>
        <w:spacing w:before="0" w:after="0"/>
        <w:jc w:val="center"/>
        <w:rPr>
          <w:b/>
        </w:rPr>
      </w:pPr>
      <w:r w:rsidRPr="00014DE3">
        <w:rPr>
          <w:b/>
          <w:bCs/>
        </w:rPr>
        <w:t>ТЕХНИЧЕСКОЕ ЗАДАНИЕ</w:t>
      </w:r>
    </w:p>
    <w:p w:rsidR="00E554E5" w:rsidRDefault="00E554E5" w:rsidP="00741896">
      <w:pPr>
        <w:widowControl/>
        <w:autoSpaceDE/>
        <w:spacing w:line="240" w:lineRule="auto"/>
        <w:jc w:val="center"/>
        <w:rPr>
          <w:b/>
        </w:rPr>
      </w:pPr>
      <w:r w:rsidRPr="00085635">
        <w:rPr>
          <w:b/>
        </w:rPr>
        <w:t xml:space="preserve">на </w:t>
      </w:r>
      <w:r w:rsidR="00E4133F">
        <w:rPr>
          <w:b/>
        </w:rPr>
        <w:t>в</w:t>
      </w:r>
      <w:r w:rsidR="00E4133F" w:rsidRPr="00E4133F">
        <w:rPr>
          <w:b/>
        </w:rPr>
        <w:t>ыполнение работ по изготовлению протезов нижних конечно</w:t>
      </w:r>
      <w:r w:rsidR="008E553C">
        <w:rPr>
          <w:b/>
        </w:rPr>
        <w:t>стей и обеспечение ими инвалида Н.</w:t>
      </w:r>
      <w:r w:rsidR="00E4133F" w:rsidRPr="00E4133F">
        <w:rPr>
          <w:b/>
        </w:rPr>
        <w:t xml:space="preserve"> в 202</w:t>
      </w:r>
      <w:r w:rsidR="00E57AEB">
        <w:rPr>
          <w:b/>
        </w:rPr>
        <w:t>3</w:t>
      </w:r>
      <w:r w:rsidR="00E4133F" w:rsidRPr="00E4133F">
        <w:rPr>
          <w:b/>
        </w:rPr>
        <w:t xml:space="preserve"> году</w:t>
      </w:r>
    </w:p>
    <w:p w:rsidR="00E4133F" w:rsidRDefault="00E4133F" w:rsidP="00741896">
      <w:pPr>
        <w:widowControl/>
        <w:autoSpaceDE/>
        <w:spacing w:line="240" w:lineRule="auto"/>
        <w:jc w:val="center"/>
        <w:rPr>
          <w:b/>
        </w:rPr>
      </w:pPr>
    </w:p>
    <w:p w:rsidR="00741896" w:rsidRPr="00EA3C76" w:rsidRDefault="00741896" w:rsidP="00741896">
      <w:pPr>
        <w:widowControl/>
        <w:autoSpaceDE/>
        <w:spacing w:line="240" w:lineRule="auto"/>
        <w:jc w:val="center"/>
        <w:rPr>
          <w:rFonts w:ascii="Times New Roman" w:hAnsi="Times New Roman" w:cs="Times New Roman"/>
          <w:b/>
        </w:rPr>
      </w:pPr>
      <w:r w:rsidRPr="00EA3C76">
        <w:rPr>
          <w:rFonts w:ascii="Times New Roman" w:hAnsi="Times New Roman" w:cs="Times New Roman"/>
          <w:b/>
        </w:rPr>
        <w:t>1. Требования к качеству работ</w:t>
      </w:r>
    </w:p>
    <w:p w:rsidR="00741896" w:rsidRPr="00EA3C76" w:rsidRDefault="00741896" w:rsidP="00741896">
      <w:pPr>
        <w:ind w:firstLine="708"/>
        <w:jc w:val="both"/>
        <w:rPr>
          <w:rFonts w:ascii="Times New Roman" w:hAnsi="Times New Roman" w:cs="Times New Roman"/>
        </w:rPr>
      </w:pPr>
      <w:r w:rsidRPr="00EA3C76">
        <w:rPr>
          <w:rFonts w:ascii="Times New Roman" w:hAnsi="Times New Roman" w:cs="Times New Roman"/>
        </w:rPr>
        <w:t>Документы, на соответствие которым проводится обязательное подтверждение соответствия и применимые к протезам нижних конечностей модульного и не мо</w:t>
      </w:r>
      <w:r w:rsidR="007F7423">
        <w:rPr>
          <w:rFonts w:ascii="Times New Roman" w:hAnsi="Times New Roman" w:cs="Times New Roman"/>
        </w:rPr>
        <w:t xml:space="preserve">дульного типа: </w:t>
      </w:r>
      <w:r w:rsidRPr="00EA3C76">
        <w:rPr>
          <w:rFonts w:ascii="Times New Roman" w:hAnsi="Times New Roman" w:cs="Times New Roman"/>
          <w:color w:val="0E141A"/>
        </w:rPr>
        <w:t xml:space="preserve">ГОСТ </w:t>
      </w:r>
      <w:proofErr w:type="gramStart"/>
      <w:r w:rsidRPr="00EA3C76">
        <w:rPr>
          <w:rFonts w:ascii="Times New Roman" w:hAnsi="Times New Roman" w:cs="Times New Roman"/>
          <w:color w:val="0E141A"/>
        </w:rPr>
        <w:t>Р</w:t>
      </w:r>
      <w:proofErr w:type="gramEnd"/>
      <w:r w:rsidRPr="00EA3C76">
        <w:rPr>
          <w:rFonts w:ascii="Times New Roman" w:hAnsi="Times New Roman" w:cs="Times New Roman"/>
          <w:color w:val="0E141A"/>
        </w:rPr>
        <w:t xml:space="preserve"> ИСО 22523-2007 «Протезы конечностей и </w:t>
      </w:r>
      <w:proofErr w:type="spellStart"/>
      <w:r w:rsidRPr="00EA3C76">
        <w:rPr>
          <w:rFonts w:ascii="Times New Roman" w:hAnsi="Times New Roman" w:cs="Times New Roman"/>
          <w:color w:val="0E141A"/>
        </w:rPr>
        <w:t>ортезы</w:t>
      </w:r>
      <w:proofErr w:type="spellEnd"/>
      <w:r w:rsidRPr="00EA3C76">
        <w:rPr>
          <w:rFonts w:ascii="Times New Roman" w:hAnsi="Times New Roman" w:cs="Times New Roman"/>
          <w:color w:val="0E141A"/>
        </w:rPr>
        <w:t xml:space="preserve"> наружные. Требования и методы испытаний». К протезам модульного типа дополнительно ГОСТ </w:t>
      </w:r>
      <w:proofErr w:type="gramStart"/>
      <w:r w:rsidRPr="00EA3C76">
        <w:rPr>
          <w:rFonts w:ascii="Times New Roman" w:hAnsi="Times New Roman" w:cs="Times New Roman"/>
          <w:color w:val="0E141A"/>
        </w:rPr>
        <w:t>Р</w:t>
      </w:r>
      <w:proofErr w:type="gramEnd"/>
      <w:r w:rsidRPr="00EA3C76">
        <w:rPr>
          <w:rFonts w:ascii="Times New Roman" w:hAnsi="Times New Roman" w:cs="Times New Roman"/>
          <w:color w:val="0E141A"/>
        </w:rPr>
        <w:t xml:space="preserve"> </w:t>
      </w:r>
      <w:r w:rsidR="00700322">
        <w:t>53869-2021 </w:t>
      </w:r>
      <w:r w:rsidRPr="00EA3C76">
        <w:rPr>
          <w:rFonts w:ascii="Times New Roman" w:hAnsi="Times New Roman" w:cs="Times New Roman"/>
          <w:color w:val="0E141A"/>
        </w:rPr>
        <w:t>«</w:t>
      </w:r>
      <w:r w:rsidR="00700322">
        <w:t>Протезы нижних конечностей. Технические требования</w:t>
      </w:r>
      <w:r w:rsidRPr="00EA3C76">
        <w:rPr>
          <w:rFonts w:ascii="Times New Roman" w:hAnsi="Times New Roman" w:cs="Times New Roman"/>
          <w:color w:val="0E141A"/>
        </w:rPr>
        <w:t>».</w:t>
      </w:r>
    </w:p>
    <w:p w:rsidR="00741896" w:rsidRPr="00EA3C76" w:rsidRDefault="00741896" w:rsidP="00741896">
      <w:pPr>
        <w:keepNext/>
        <w:spacing w:line="240" w:lineRule="auto"/>
        <w:ind w:firstLine="709"/>
        <w:jc w:val="both"/>
        <w:rPr>
          <w:rFonts w:ascii="Times New Roman" w:hAnsi="Times New Roman" w:cs="Times New Roman"/>
        </w:rPr>
      </w:pPr>
      <w:r w:rsidRPr="00EA3C76">
        <w:rPr>
          <w:rFonts w:ascii="Times New Roman" w:hAnsi="Times New Roman" w:cs="Times New Roman"/>
        </w:rPr>
        <w:t xml:space="preserve">Классификация </w:t>
      </w:r>
      <w:r w:rsidRPr="00EA3C76">
        <w:rPr>
          <w:rFonts w:ascii="Times New Roman" w:hAnsi="Times New Roman" w:cs="Times New Roman"/>
          <w:bCs/>
        </w:rPr>
        <w:t xml:space="preserve">представлена </w:t>
      </w:r>
      <w:r w:rsidRPr="00EA3C76">
        <w:rPr>
          <w:rFonts w:ascii="Times New Roman" w:hAnsi="Times New Roman" w:cs="Times New Roman"/>
        </w:rPr>
        <w:t xml:space="preserve">для добровольного применения национальным стандартом Российской Федерации ГОСТ </w:t>
      </w:r>
      <w:proofErr w:type="gramStart"/>
      <w:r w:rsidRPr="00EA3C76">
        <w:rPr>
          <w:rFonts w:ascii="Times New Roman" w:hAnsi="Times New Roman" w:cs="Times New Roman"/>
        </w:rPr>
        <w:t>Р</w:t>
      </w:r>
      <w:proofErr w:type="gramEnd"/>
      <w:r w:rsidRPr="00EA3C76">
        <w:rPr>
          <w:rFonts w:ascii="Times New Roman" w:hAnsi="Times New Roman" w:cs="Times New Roman"/>
        </w:rPr>
        <w:t xml:space="preserve"> ИСО 9999-201</w:t>
      </w:r>
      <w:r w:rsidR="00B67835" w:rsidRPr="00EA3C76">
        <w:rPr>
          <w:rFonts w:ascii="Times New Roman" w:hAnsi="Times New Roman" w:cs="Times New Roman"/>
        </w:rPr>
        <w:t>9</w:t>
      </w:r>
      <w:r w:rsidR="00894E7C">
        <w:rPr>
          <w:rFonts w:ascii="Times New Roman" w:hAnsi="Times New Roman" w:cs="Times New Roman"/>
        </w:rPr>
        <w:t xml:space="preserve"> «</w:t>
      </w:r>
      <w:r w:rsidRPr="00EA3C76">
        <w:rPr>
          <w:rFonts w:ascii="Times New Roman" w:hAnsi="Times New Roman" w:cs="Times New Roman"/>
        </w:rPr>
        <w:t>Вспомогательные средства для людей с ограничениями жизнедеятельности. Классификация и терминология</w:t>
      </w:r>
      <w:r w:rsidR="00894E7C" w:rsidRPr="00894E7C">
        <w:rPr>
          <w:rFonts w:ascii="Times New Roman" w:hAnsi="Times New Roman" w:cs="Times New Roman"/>
        </w:rPr>
        <w:t>»</w:t>
      </w:r>
      <w:r w:rsidRPr="00EA3C76">
        <w:rPr>
          <w:rFonts w:ascii="Times New Roman" w:hAnsi="Times New Roman" w:cs="Times New Roman"/>
        </w:rPr>
        <w:t>.</w:t>
      </w:r>
    </w:p>
    <w:p w:rsidR="00741896" w:rsidRPr="00EA3C76" w:rsidRDefault="00741896" w:rsidP="00741896">
      <w:pPr>
        <w:spacing w:line="240" w:lineRule="auto"/>
        <w:ind w:firstLine="709"/>
        <w:rPr>
          <w:rFonts w:ascii="Times New Roman" w:hAnsi="Times New Roman" w:cs="Times New Roman"/>
        </w:rPr>
      </w:pPr>
    </w:p>
    <w:p w:rsidR="00741896" w:rsidRPr="00EA3C76" w:rsidRDefault="00741896" w:rsidP="00741896">
      <w:pPr>
        <w:widowControl/>
        <w:autoSpaceDE/>
        <w:spacing w:line="240" w:lineRule="auto"/>
        <w:jc w:val="center"/>
        <w:rPr>
          <w:rFonts w:ascii="Times New Roman" w:hAnsi="Times New Roman" w:cs="Times New Roman"/>
          <w:b/>
        </w:rPr>
      </w:pPr>
      <w:r w:rsidRPr="00EA3C76">
        <w:rPr>
          <w:rFonts w:ascii="Times New Roman" w:hAnsi="Times New Roman" w:cs="Times New Roman"/>
          <w:b/>
        </w:rPr>
        <w:t>2. Требования к техническим и функциональным характеристикам</w:t>
      </w:r>
    </w:p>
    <w:p w:rsidR="00907AE8" w:rsidRDefault="00907AE8" w:rsidP="00944CFE">
      <w:pPr>
        <w:ind w:firstLine="709"/>
        <w:jc w:val="both"/>
      </w:pPr>
      <w:r>
        <w:t xml:space="preserve">Соответствие </w:t>
      </w:r>
      <w:r w:rsidR="00944CFE">
        <w:t>п.2.2 Националь</w:t>
      </w:r>
      <w:r w:rsidR="0077642A">
        <w:t xml:space="preserve">ного стандарта ГОСТ </w:t>
      </w:r>
      <w:proofErr w:type="gramStart"/>
      <w:r w:rsidR="0077642A">
        <w:t>Р</w:t>
      </w:r>
      <w:proofErr w:type="gramEnd"/>
      <w:r w:rsidR="0077642A">
        <w:t xml:space="preserve"> 51819-2022</w:t>
      </w:r>
      <w:r w:rsidR="00944CFE">
        <w:t xml:space="preserve"> «Протезирование и </w:t>
      </w:r>
      <w:proofErr w:type="spellStart"/>
      <w:r w:rsidR="00944CFE">
        <w:t>ортезирование</w:t>
      </w:r>
      <w:proofErr w:type="spellEnd"/>
      <w:r w:rsidR="00944CFE">
        <w:t xml:space="preserve"> верхних и нижних конечностей</w:t>
      </w:r>
      <w:r w:rsidR="00BC7E7F">
        <w:t>.</w:t>
      </w:r>
      <w:r w:rsidR="006146B6">
        <w:t xml:space="preserve"> </w:t>
      </w:r>
      <w:r w:rsidR="00BC7E7F">
        <w:t>Термины и определения</w:t>
      </w:r>
      <w:r>
        <w:t xml:space="preserve">», </w:t>
      </w:r>
      <w:r w:rsidR="00944CFE">
        <w:t xml:space="preserve">п.5.2.4 ГОСТ </w:t>
      </w:r>
      <w:proofErr w:type="gramStart"/>
      <w:r w:rsidR="00944CFE">
        <w:t>Р</w:t>
      </w:r>
      <w:proofErr w:type="gramEnd"/>
      <w:r w:rsidR="00944CFE">
        <w:t xml:space="preserve"> </w:t>
      </w:r>
      <w:r w:rsidR="00700322">
        <w:t>53870-2021</w:t>
      </w:r>
      <w:r w:rsidR="00944CFE">
        <w:t xml:space="preserve"> «</w:t>
      </w:r>
      <w:r w:rsidR="00700322">
        <w:t>Реабилитационные мероприятия. Услуги по протезированию нижних конечностей. Состав, содержание и порядок предоставления услуг</w:t>
      </w:r>
      <w:r w:rsidR="00A71CED">
        <w:t>»</w:t>
      </w:r>
      <w:r>
        <w:t>,</w:t>
      </w:r>
      <w:r w:rsidR="00944CFE">
        <w:t xml:space="preserve"> ГОСТ </w:t>
      </w:r>
      <w:proofErr w:type="gramStart"/>
      <w:r w:rsidR="00944CFE">
        <w:t>Р</w:t>
      </w:r>
      <w:proofErr w:type="gramEnd"/>
      <w:r w:rsidR="00944CFE">
        <w:t xml:space="preserve"> </w:t>
      </w:r>
      <w:r w:rsidR="00700322">
        <w:t xml:space="preserve">52876-2021 </w:t>
      </w:r>
      <w:r>
        <w:t>«</w:t>
      </w:r>
      <w:r w:rsidR="00700322">
        <w:t>Услуги организаций реабилитации инвалидов вследствие боевых действий и военной травмы. Основные положения</w:t>
      </w:r>
      <w:r>
        <w:t>»</w:t>
      </w:r>
      <w:r w:rsidR="00944CFE">
        <w:t xml:space="preserve">, подраздел 5.1.3. </w:t>
      </w:r>
    </w:p>
    <w:p w:rsidR="00E9578E" w:rsidRDefault="00E9578E" w:rsidP="00944CFE">
      <w:pPr>
        <w:ind w:firstLine="709"/>
        <w:jc w:val="both"/>
        <w:rPr>
          <w:rFonts w:ascii="Times New Roman" w:hAnsi="Times New Roman" w:cs="Times New Roman"/>
        </w:rPr>
      </w:pPr>
      <w:proofErr w:type="gramStart"/>
      <w:r w:rsidRPr="00E9578E">
        <w:rPr>
          <w:rFonts w:ascii="Times New Roman" w:hAnsi="Times New Roman" w:cs="Times New Roman"/>
        </w:rPr>
        <w:t>Выполняемые работы по</w:t>
      </w:r>
      <w:r w:rsidR="008E553C">
        <w:rPr>
          <w:rFonts w:ascii="Times New Roman" w:hAnsi="Times New Roman" w:cs="Times New Roman"/>
        </w:rPr>
        <w:t xml:space="preserve"> обеспечению инвалида</w:t>
      </w:r>
      <w:r w:rsidRPr="00E9578E">
        <w:rPr>
          <w:rFonts w:ascii="Times New Roman" w:hAnsi="Times New Roman" w:cs="Times New Roman"/>
        </w:rPr>
        <w:t xml:space="preserve"> протезами нижних конечностей должны содержать комплекс медицинских</w:t>
      </w:r>
      <w:r w:rsidR="00842D04">
        <w:rPr>
          <w:rFonts w:ascii="Times New Roman" w:hAnsi="Times New Roman" w:cs="Times New Roman"/>
        </w:rPr>
        <w:t xml:space="preserve"> мероприятий</w:t>
      </w:r>
      <w:r w:rsidRPr="00E9578E">
        <w:rPr>
          <w:rFonts w:ascii="Times New Roman" w:hAnsi="Times New Roman" w:cs="Times New Roman"/>
        </w:rPr>
        <w:t xml:space="preserve"> (в том числе услуг по реабилитации, наблюдению и подготовке культи к протезированию, наблюдению за общим состоянием инвалида перед протезированием в стационарных и (или) амбулаторных условиях, в условиях специализированных центров первичного, сложного и </w:t>
      </w:r>
      <w:proofErr w:type="spellStart"/>
      <w:r w:rsidRPr="00E9578E">
        <w:rPr>
          <w:rFonts w:ascii="Times New Roman" w:hAnsi="Times New Roman" w:cs="Times New Roman"/>
        </w:rPr>
        <w:t>атипичного</w:t>
      </w:r>
      <w:proofErr w:type="spellEnd"/>
      <w:r w:rsidRPr="00E9578E">
        <w:rPr>
          <w:rFonts w:ascii="Times New Roman" w:hAnsi="Times New Roman" w:cs="Times New Roman"/>
        </w:rPr>
        <w:t xml:space="preserve"> протезирования и др.), поскольку это напрямую может оказывать влияние на качество протезирования, восстановление нарушенных</w:t>
      </w:r>
      <w:proofErr w:type="gramEnd"/>
      <w:r w:rsidRPr="00E9578E">
        <w:rPr>
          <w:rFonts w:ascii="Times New Roman" w:hAnsi="Times New Roman" w:cs="Times New Roman"/>
        </w:rPr>
        <w:t xml:space="preserve"> и компенсацию утраченных </w:t>
      </w:r>
      <w:proofErr w:type="gramStart"/>
      <w:r w:rsidRPr="00E9578E">
        <w:rPr>
          <w:rFonts w:ascii="Times New Roman" w:hAnsi="Times New Roman" w:cs="Times New Roman"/>
        </w:rPr>
        <w:t>функций</w:t>
      </w:r>
      <w:proofErr w:type="gramEnd"/>
      <w:r w:rsidRPr="00E9578E">
        <w:rPr>
          <w:rFonts w:ascii="Times New Roman" w:hAnsi="Times New Roman" w:cs="Times New Roman"/>
        </w:rPr>
        <w:t xml:space="preserve"> и последующую адаптацию пациентов к нормальным условиям жизнедеятельности), технических и социальных мероприятий проводимых с пациентами, имеющими нарушения и (или) дефекты опорно-двигательного аппарата, в целях восстановления или компенсации ограничений их жизнедеятельности.</w:t>
      </w:r>
    </w:p>
    <w:p w:rsidR="00741896" w:rsidRPr="00EA3C76" w:rsidRDefault="00741896" w:rsidP="00E9578E">
      <w:pPr>
        <w:ind w:firstLine="709"/>
        <w:jc w:val="both"/>
        <w:rPr>
          <w:rFonts w:ascii="Times New Roman" w:hAnsi="Times New Roman" w:cs="Times New Roman"/>
        </w:rPr>
      </w:pPr>
      <w:r w:rsidRPr="00EA3C76">
        <w:rPr>
          <w:rFonts w:ascii="Times New Roman" w:hAnsi="Times New Roman" w:cs="Times New Roman"/>
        </w:rPr>
        <w:t>Работы по проведению комплекса мероприятий, должны быть направлены на частичное восстановление опорно-двигательных функций и (или) устранение косметических дефектов нижних конечностей пациентов с помощью протезов конечностей.</w:t>
      </w:r>
    </w:p>
    <w:p w:rsidR="00741896" w:rsidRPr="00EA3C76" w:rsidRDefault="00741896" w:rsidP="00741896">
      <w:pPr>
        <w:ind w:firstLine="709"/>
        <w:jc w:val="both"/>
        <w:rPr>
          <w:rFonts w:ascii="Times New Roman" w:hAnsi="Times New Roman" w:cs="Times New Roman"/>
        </w:rPr>
      </w:pPr>
      <w:r w:rsidRPr="00EA3C76">
        <w:rPr>
          <w:rFonts w:ascii="Times New Roman" w:hAnsi="Times New Roman" w:cs="Times New Roman"/>
        </w:rPr>
        <w:t xml:space="preserve">Приемная гильза протеза </w:t>
      </w:r>
      <w:proofErr w:type="spellStart"/>
      <w:r w:rsidRPr="00EA3C76">
        <w:rPr>
          <w:rFonts w:ascii="Times New Roman" w:hAnsi="Times New Roman" w:cs="Times New Roman"/>
        </w:rPr>
        <w:t>конечностиизготавливается</w:t>
      </w:r>
      <w:proofErr w:type="spellEnd"/>
      <w:r w:rsidRPr="00EA3C76">
        <w:rPr>
          <w:rFonts w:ascii="Times New Roman" w:hAnsi="Times New Roman" w:cs="Times New Roman"/>
        </w:rPr>
        <w:t xml:space="preserve"> по индивидуальному параметру пациента и предназначается для размещения в нем культи или пораженной конечности, обеспечивая взаимодействие человека с протезом конечности.</w:t>
      </w:r>
    </w:p>
    <w:p w:rsidR="00741896" w:rsidRPr="00EA3C76" w:rsidRDefault="00741896" w:rsidP="00741896">
      <w:pPr>
        <w:ind w:firstLine="709"/>
        <w:jc w:val="both"/>
        <w:rPr>
          <w:rFonts w:ascii="Times New Roman" w:hAnsi="Times New Roman" w:cs="Times New Roman"/>
        </w:rPr>
      </w:pPr>
      <w:r w:rsidRPr="00EA3C76">
        <w:rPr>
          <w:rFonts w:ascii="Times New Roman" w:hAnsi="Times New Roman" w:cs="Times New Roman"/>
        </w:rPr>
        <w:t>Функциональный узел протеза конечности выполняет заданную функцию и имеет конструктивно-технологическую завершенность.</w:t>
      </w:r>
    </w:p>
    <w:p w:rsidR="00741896" w:rsidRPr="00EA3C76" w:rsidRDefault="00741896" w:rsidP="00741896">
      <w:pPr>
        <w:ind w:firstLine="709"/>
        <w:jc w:val="both"/>
        <w:rPr>
          <w:rFonts w:ascii="Times New Roman" w:hAnsi="Times New Roman" w:cs="Times New Roman"/>
        </w:rPr>
      </w:pPr>
      <w:r w:rsidRPr="00EA3C76">
        <w:rPr>
          <w:rFonts w:ascii="Times New Roman" w:hAnsi="Times New Roman" w:cs="Times New Roman"/>
        </w:rPr>
        <w:t xml:space="preserve">Косметический протез конечности восполняет </w:t>
      </w:r>
      <w:proofErr w:type="gramStart"/>
      <w:r w:rsidRPr="00EA3C76">
        <w:rPr>
          <w:rFonts w:ascii="Times New Roman" w:hAnsi="Times New Roman" w:cs="Times New Roman"/>
        </w:rPr>
        <w:t>форму</w:t>
      </w:r>
      <w:proofErr w:type="gramEnd"/>
      <w:r w:rsidRPr="00EA3C76">
        <w:rPr>
          <w:rFonts w:ascii="Times New Roman" w:hAnsi="Times New Roman" w:cs="Times New Roman"/>
        </w:rPr>
        <w:t xml:space="preserve"> и внешний вид отсутствующей ее части.</w:t>
      </w:r>
    </w:p>
    <w:p w:rsidR="00741896" w:rsidRPr="00EA3C76" w:rsidRDefault="00741896" w:rsidP="00741896">
      <w:pPr>
        <w:ind w:firstLine="709"/>
        <w:jc w:val="both"/>
        <w:rPr>
          <w:rFonts w:ascii="Times New Roman" w:hAnsi="Times New Roman" w:cs="Times New Roman"/>
        </w:rPr>
      </w:pPr>
      <w:r w:rsidRPr="00EA3C76">
        <w:rPr>
          <w:rFonts w:ascii="Times New Roman" w:hAnsi="Times New Roman" w:cs="Times New Roman"/>
        </w:rPr>
        <w:t>Лечебно-тренировочный протез нижней конечности назначается после ампутации нижней конечности в целях формирования культи и адаптации пациента к протезу и приобретения навыков ходьбы.</w:t>
      </w:r>
    </w:p>
    <w:p w:rsidR="00741896" w:rsidRPr="00EA3C76" w:rsidRDefault="00741896" w:rsidP="00741896">
      <w:pPr>
        <w:ind w:firstLine="709"/>
        <w:jc w:val="both"/>
        <w:rPr>
          <w:rFonts w:ascii="Times New Roman" w:hAnsi="Times New Roman" w:cs="Times New Roman"/>
        </w:rPr>
      </w:pPr>
      <w:r w:rsidRPr="00EA3C76">
        <w:rPr>
          <w:rFonts w:ascii="Times New Roman" w:hAnsi="Times New Roman" w:cs="Times New Roman"/>
        </w:rPr>
        <w:t>Постоянный протез нижней конечности предназначается после завершения использования лечебно-тренировочного протеза.</w:t>
      </w:r>
    </w:p>
    <w:p w:rsidR="00741896" w:rsidRPr="00EA3C76" w:rsidRDefault="00741896" w:rsidP="00741896">
      <w:pPr>
        <w:ind w:firstLine="709"/>
        <w:jc w:val="both"/>
        <w:rPr>
          <w:rFonts w:ascii="Times New Roman" w:hAnsi="Times New Roman" w:cs="Times New Roman"/>
        </w:rPr>
      </w:pPr>
      <w:r w:rsidRPr="00EA3C76">
        <w:rPr>
          <w:rFonts w:ascii="Times New Roman" w:hAnsi="Times New Roman" w:cs="Times New Roman"/>
        </w:rPr>
        <w:t>Рабочий протез нижней конечности имеет внешний вид упрощенной конструкции протеза без стопы.</w:t>
      </w:r>
    </w:p>
    <w:p w:rsidR="007A7ED0" w:rsidRDefault="007A7ED0" w:rsidP="00741896">
      <w:pPr>
        <w:widowControl/>
        <w:autoSpaceDE/>
        <w:spacing w:line="240" w:lineRule="auto"/>
        <w:jc w:val="center"/>
        <w:rPr>
          <w:rFonts w:ascii="Times New Roman" w:hAnsi="Times New Roman" w:cs="Times New Roman"/>
          <w:b/>
        </w:rPr>
      </w:pPr>
    </w:p>
    <w:p w:rsidR="00741896" w:rsidRPr="00EA3C76" w:rsidRDefault="00741896" w:rsidP="00741896">
      <w:pPr>
        <w:widowControl/>
        <w:autoSpaceDE/>
        <w:spacing w:line="240" w:lineRule="auto"/>
        <w:jc w:val="center"/>
        <w:rPr>
          <w:rFonts w:ascii="Times New Roman" w:hAnsi="Times New Roman" w:cs="Times New Roman"/>
          <w:b/>
        </w:rPr>
      </w:pPr>
      <w:r w:rsidRPr="00EA3C76">
        <w:rPr>
          <w:rFonts w:ascii="Times New Roman" w:hAnsi="Times New Roman" w:cs="Times New Roman"/>
          <w:b/>
        </w:rPr>
        <w:t>3. Требования к безопасности работ</w:t>
      </w:r>
    </w:p>
    <w:p w:rsidR="00741896" w:rsidRPr="00EA3C76" w:rsidRDefault="00907DD3" w:rsidP="00085635">
      <w:pPr>
        <w:ind w:firstLine="709"/>
        <w:jc w:val="both"/>
        <w:rPr>
          <w:rFonts w:ascii="Times New Roman" w:hAnsi="Times New Roman" w:cs="Times New Roman"/>
        </w:rPr>
      </w:pPr>
      <w:r w:rsidRPr="00EA3C76">
        <w:rPr>
          <w:rFonts w:ascii="Times New Roman" w:hAnsi="Times New Roman" w:cs="Times New Roman"/>
        </w:rPr>
        <w:t xml:space="preserve">Проведение работ по обеспечению </w:t>
      </w:r>
      <w:r w:rsidR="008E553C">
        <w:rPr>
          <w:rFonts w:ascii="Times New Roman" w:hAnsi="Times New Roman" w:cs="Times New Roman"/>
        </w:rPr>
        <w:t>инвалида</w:t>
      </w:r>
      <w:r w:rsidR="008C1A04" w:rsidRPr="00EA3C76">
        <w:rPr>
          <w:rFonts w:ascii="Times New Roman" w:hAnsi="Times New Roman" w:cs="Times New Roman"/>
        </w:rPr>
        <w:t xml:space="preserve"> протезами нижних конечностей </w:t>
      </w:r>
      <w:r w:rsidRPr="00EA3C76">
        <w:rPr>
          <w:rFonts w:ascii="Times New Roman" w:hAnsi="Times New Roman" w:cs="Times New Roman"/>
        </w:rPr>
        <w:t xml:space="preserve">должно осуществляться при наличии сертификатов либо деклараций соответствия. </w:t>
      </w:r>
      <w:proofErr w:type="gramStart"/>
      <w:r w:rsidR="00741896" w:rsidRPr="00EA3C76">
        <w:rPr>
          <w:rFonts w:ascii="Times New Roman" w:eastAsia="Times New Roman" w:hAnsi="Times New Roman" w:cs="Times New Roman"/>
          <w:lang w:eastAsia="ar-SA" w:bidi="ar-SA"/>
        </w:rPr>
        <w:t xml:space="preserve">Проведение работ по </w:t>
      </w:r>
      <w:r w:rsidR="00741896" w:rsidRPr="00EA3C76">
        <w:rPr>
          <w:rFonts w:ascii="Times New Roman" w:eastAsia="Times New Roman" w:hAnsi="Times New Roman" w:cs="Times New Roman"/>
          <w:lang w:eastAsia="ar-SA" w:bidi="ar-SA"/>
        </w:rPr>
        <w:lastRenderedPageBreak/>
        <w:t xml:space="preserve">обеспечению инвалида </w:t>
      </w:r>
      <w:r w:rsidR="00741896" w:rsidRPr="00EA3C76">
        <w:rPr>
          <w:rFonts w:ascii="Times New Roman" w:hAnsi="Times New Roman" w:cs="Times New Roman"/>
        </w:rPr>
        <w:t xml:space="preserve">протезом нижней </w:t>
      </w:r>
      <w:proofErr w:type="spellStart"/>
      <w:r w:rsidR="00741896" w:rsidRPr="00EA3C76">
        <w:rPr>
          <w:rFonts w:ascii="Times New Roman" w:hAnsi="Times New Roman" w:cs="Times New Roman"/>
        </w:rPr>
        <w:t>конечностидолжно</w:t>
      </w:r>
      <w:proofErr w:type="spellEnd"/>
      <w:r w:rsidR="00741896" w:rsidRPr="00EA3C76">
        <w:rPr>
          <w:rFonts w:ascii="Times New Roman" w:hAnsi="Times New Roman" w:cs="Times New Roman"/>
        </w:rPr>
        <w:t xml:space="preserve"> удовлетворять всем изложенным в настоящей документации требованиям Заказчика.</w:t>
      </w:r>
      <w:proofErr w:type="gramEnd"/>
      <w:r w:rsidR="00741896" w:rsidRPr="00EA3C76">
        <w:rPr>
          <w:rFonts w:ascii="Times New Roman" w:hAnsi="Times New Roman" w:cs="Times New Roman"/>
        </w:rPr>
        <w:t xml:space="preserve"> Исполнитель должен гарантировать безопасность эксплуатации изделия.</w:t>
      </w:r>
    </w:p>
    <w:p w:rsidR="00741896" w:rsidRPr="00EA3C76" w:rsidRDefault="00741896" w:rsidP="00085635">
      <w:pPr>
        <w:ind w:firstLine="709"/>
        <w:jc w:val="both"/>
        <w:rPr>
          <w:rFonts w:ascii="Times New Roman" w:hAnsi="Times New Roman" w:cs="Times New Roman"/>
        </w:rPr>
      </w:pPr>
      <w:r w:rsidRPr="00EA3C76">
        <w:rPr>
          <w:rFonts w:ascii="Times New Roman" w:eastAsia="Lucida Sans Unicode" w:hAnsi="Times New Roman" w:cs="Times New Roman"/>
          <w:kern w:val="2"/>
        </w:rPr>
        <w:t xml:space="preserve">Протез </w:t>
      </w:r>
      <w:proofErr w:type="gramStart"/>
      <w:r w:rsidRPr="00EA3C76">
        <w:rPr>
          <w:rFonts w:ascii="Times New Roman" w:eastAsia="Lucida Sans Unicode" w:hAnsi="Times New Roman" w:cs="Times New Roman"/>
          <w:kern w:val="2"/>
        </w:rPr>
        <w:t>нижн</w:t>
      </w:r>
      <w:r w:rsidR="004E6AE9" w:rsidRPr="00EA3C76">
        <w:rPr>
          <w:rFonts w:ascii="Times New Roman" w:eastAsia="Lucida Sans Unicode" w:hAnsi="Times New Roman" w:cs="Times New Roman"/>
          <w:kern w:val="2"/>
        </w:rPr>
        <w:t>ей</w:t>
      </w:r>
      <w:proofErr w:type="gramEnd"/>
      <w:r w:rsidRPr="00EA3C76">
        <w:rPr>
          <w:rFonts w:ascii="Times New Roman" w:eastAsia="Lucida Sans Unicode" w:hAnsi="Times New Roman" w:cs="Times New Roman"/>
          <w:kern w:val="2"/>
        </w:rPr>
        <w:t xml:space="preserve"> </w:t>
      </w:r>
      <w:proofErr w:type="spellStart"/>
      <w:r w:rsidRPr="00EA3C76">
        <w:rPr>
          <w:rFonts w:ascii="Times New Roman" w:eastAsia="Lucida Sans Unicode" w:hAnsi="Times New Roman" w:cs="Times New Roman"/>
          <w:kern w:val="2"/>
        </w:rPr>
        <w:t>конечност</w:t>
      </w:r>
      <w:r w:rsidR="004E6AE9" w:rsidRPr="00EA3C76">
        <w:rPr>
          <w:rFonts w:ascii="Times New Roman" w:eastAsia="Lucida Sans Unicode" w:hAnsi="Times New Roman" w:cs="Times New Roman"/>
          <w:kern w:val="2"/>
        </w:rPr>
        <w:t>и</w:t>
      </w:r>
      <w:r w:rsidRPr="00EA3C76">
        <w:rPr>
          <w:rFonts w:ascii="Times New Roman" w:hAnsi="Times New Roman" w:cs="Times New Roman"/>
        </w:rPr>
        <w:t>долж</w:t>
      </w:r>
      <w:r w:rsidR="004E6AE9" w:rsidRPr="00EA3C76">
        <w:rPr>
          <w:rFonts w:ascii="Times New Roman" w:hAnsi="Times New Roman" w:cs="Times New Roman"/>
        </w:rPr>
        <w:t>ен</w:t>
      </w:r>
      <w:proofErr w:type="spellEnd"/>
      <w:r w:rsidRPr="00EA3C76">
        <w:rPr>
          <w:rFonts w:ascii="Times New Roman" w:hAnsi="Times New Roman" w:cs="Times New Roman"/>
        </w:rPr>
        <w:t xml:space="preserve"> соответствовать требованиям стандартов:</w:t>
      </w:r>
    </w:p>
    <w:p w:rsidR="00741896" w:rsidRPr="00EA3C76" w:rsidRDefault="00741896" w:rsidP="00085635">
      <w:pPr>
        <w:ind w:firstLine="709"/>
        <w:jc w:val="both"/>
        <w:rPr>
          <w:rFonts w:ascii="Times New Roman" w:hAnsi="Times New Roman" w:cs="Times New Roman"/>
        </w:rPr>
      </w:pPr>
      <w:r w:rsidRPr="00EA3C76">
        <w:rPr>
          <w:rFonts w:ascii="Times New Roman" w:hAnsi="Times New Roman" w:cs="Times New Roman"/>
        </w:rPr>
        <w:t xml:space="preserve">-  серии </w:t>
      </w:r>
      <w:r w:rsidRPr="00EA3C76">
        <w:rPr>
          <w:rFonts w:ascii="Times New Roman" w:hAnsi="Times New Roman" w:cs="Times New Roman"/>
          <w:color w:val="0E141A"/>
        </w:rPr>
        <w:t xml:space="preserve">ГОСТ ISO </w:t>
      </w:r>
      <w:r w:rsidR="00700322">
        <w:t>10993-1-2021 </w:t>
      </w:r>
      <w:r w:rsidR="00220ACB">
        <w:rPr>
          <w:rFonts w:ascii="Times New Roman" w:hAnsi="Times New Roman" w:cs="Times New Roman"/>
        </w:rPr>
        <w:t>«</w:t>
      </w:r>
      <w:r w:rsidR="00700322">
        <w:t>Изделия медицинские. Оценка биологического действия медицинских изделий. Часть 1. Оценка и исследования в процессе менеджмента риска</w:t>
      </w:r>
      <w:r w:rsidR="00220ACB">
        <w:rPr>
          <w:rFonts w:ascii="Times New Roman" w:hAnsi="Times New Roman" w:cs="Times New Roman"/>
        </w:rPr>
        <w:t>»</w:t>
      </w:r>
      <w:r w:rsidRPr="00EA3C76">
        <w:rPr>
          <w:rFonts w:ascii="Times New Roman" w:hAnsi="Times New Roman" w:cs="Times New Roman"/>
        </w:rPr>
        <w:t xml:space="preserve">, </w:t>
      </w:r>
    </w:p>
    <w:p w:rsidR="00741896" w:rsidRPr="00EA3C76" w:rsidRDefault="00220ACB" w:rsidP="00741896">
      <w:pPr>
        <w:ind w:firstLine="709"/>
        <w:jc w:val="both"/>
        <w:rPr>
          <w:rFonts w:ascii="Times New Roman" w:hAnsi="Times New Roman" w:cs="Times New Roman"/>
        </w:rPr>
      </w:pPr>
      <w:r>
        <w:rPr>
          <w:rFonts w:ascii="Times New Roman" w:hAnsi="Times New Roman" w:cs="Times New Roman"/>
        </w:rPr>
        <w:t>- серии ГОСТ ISO 10993-5-2011 «</w:t>
      </w:r>
      <w:r w:rsidR="00741896" w:rsidRPr="00EA3C76">
        <w:rPr>
          <w:rFonts w:ascii="Times New Roman" w:hAnsi="Times New Roman" w:cs="Times New Roman"/>
        </w:rPr>
        <w:t xml:space="preserve">Изделия медицинские. Оценка биологического действия медицинских изделий. Часть 5. Исследования на </w:t>
      </w:r>
      <w:proofErr w:type="spellStart"/>
      <w:r w:rsidR="00741896" w:rsidRPr="00EA3C76">
        <w:rPr>
          <w:rFonts w:ascii="Times New Roman" w:hAnsi="Times New Roman" w:cs="Times New Roman"/>
        </w:rPr>
        <w:t>цитотоксичность</w:t>
      </w:r>
      <w:proofErr w:type="spellEnd"/>
      <w:r w:rsidR="00741896" w:rsidRPr="00EA3C76">
        <w:rPr>
          <w:rFonts w:ascii="Times New Roman" w:hAnsi="Times New Roman" w:cs="Times New Roman"/>
        </w:rPr>
        <w:t xml:space="preserve">: методы </w:t>
      </w:r>
      <w:proofErr w:type="spellStart"/>
      <w:r w:rsidR="00741896" w:rsidRPr="00EA3C76">
        <w:rPr>
          <w:rFonts w:ascii="Times New Roman" w:hAnsi="Times New Roman" w:cs="Times New Roman"/>
        </w:rPr>
        <w:t>invitro</w:t>
      </w:r>
      <w:proofErr w:type="spellEnd"/>
      <w:r>
        <w:rPr>
          <w:rFonts w:ascii="Times New Roman" w:hAnsi="Times New Roman" w:cs="Times New Roman"/>
        </w:rPr>
        <w:t>»</w:t>
      </w:r>
      <w:r w:rsidR="00741896" w:rsidRPr="00EA3C76">
        <w:rPr>
          <w:rFonts w:ascii="Times New Roman" w:hAnsi="Times New Roman" w:cs="Times New Roman"/>
        </w:rPr>
        <w:t xml:space="preserve">, </w:t>
      </w:r>
    </w:p>
    <w:p w:rsidR="00741896" w:rsidRPr="00EA3C76" w:rsidRDefault="00220ACB" w:rsidP="00741896">
      <w:pPr>
        <w:ind w:firstLine="709"/>
        <w:jc w:val="both"/>
        <w:rPr>
          <w:rFonts w:ascii="Times New Roman" w:hAnsi="Times New Roman" w:cs="Times New Roman"/>
        </w:rPr>
      </w:pPr>
      <w:r>
        <w:rPr>
          <w:rFonts w:ascii="Times New Roman" w:hAnsi="Times New Roman" w:cs="Times New Roman"/>
        </w:rPr>
        <w:t>- серии ГОСТ ISO 10993-10-2011 «</w:t>
      </w:r>
      <w:r w:rsidR="00741896" w:rsidRPr="00EA3C76">
        <w:rPr>
          <w:rFonts w:ascii="Times New Roman" w:hAnsi="Times New Roman" w:cs="Times New Roman"/>
        </w:rPr>
        <w:t>Изделия медицинские. Оценка биологического действия медицинских изделий. Часть 10. Исследования раздражающег</w:t>
      </w:r>
      <w:r>
        <w:rPr>
          <w:rFonts w:ascii="Times New Roman" w:hAnsi="Times New Roman" w:cs="Times New Roman"/>
        </w:rPr>
        <w:t>о и сенсибилизирующего действия»</w:t>
      </w:r>
      <w:r w:rsidR="00741896" w:rsidRPr="00EA3C76">
        <w:rPr>
          <w:rFonts w:ascii="Times New Roman" w:hAnsi="Times New Roman" w:cs="Times New Roman"/>
        </w:rPr>
        <w:t>.</w:t>
      </w:r>
    </w:p>
    <w:p w:rsidR="00741896" w:rsidRPr="00EA3C76" w:rsidRDefault="00741896" w:rsidP="00741896">
      <w:pPr>
        <w:ind w:firstLine="709"/>
        <w:jc w:val="both"/>
        <w:rPr>
          <w:rFonts w:ascii="Times New Roman" w:hAnsi="Times New Roman" w:cs="Times New Roman"/>
        </w:rPr>
      </w:pPr>
    </w:p>
    <w:p w:rsidR="00741896" w:rsidRPr="00EA3C76" w:rsidRDefault="00741896" w:rsidP="00741896">
      <w:pPr>
        <w:widowControl/>
        <w:autoSpaceDE/>
        <w:spacing w:line="240" w:lineRule="auto"/>
        <w:jc w:val="center"/>
        <w:rPr>
          <w:rFonts w:ascii="Times New Roman" w:hAnsi="Times New Roman" w:cs="Times New Roman"/>
          <w:b/>
        </w:rPr>
      </w:pPr>
      <w:r w:rsidRPr="00EA3C76">
        <w:rPr>
          <w:rFonts w:ascii="Times New Roman" w:hAnsi="Times New Roman" w:cs="Times New Roman"/>
          <w:b/>
        </w:rPr>
        <w:t>4. Требования к результатам работ</w:t>
      </w:r>
    </w:p>
    <w:p w:rsidR="00AE1452" w:rsidRPr="00EA3C76" w:rsidRDefault="008E553C" w:rsidP="00AE1452">
      <w:pPr>
        <w:keepNext/>
        <w:ind w:left="-180" w:firstLine="889"/>
        <w:jc w:val="both"/>
        <w:rPr>
          <w:rFonts w:ascii="Times New Roman" w:hAnsi="Times New Roman" w:cs="Times New Roman"/>
        </w:rPr>
      </w:pPr>
      <w:r>
        <w:rPr>
          <w:rFonts w:ascii="Times New Roman" w:hAnsi="Times New Roman" w:cs="Times New Roman"/>
        </w:rPr>
        <w:t>Работы по обеспечению инвалида</w:t>
      </w:r>
      <w:r w:rsidR="00AE1452" w:rsidRPr="00EA3C76">
        <w:rPr>
          <w:rFonts w:ascii="Times New Roman" w:hAnsi="Times New Roman" w:cs="Times New Roman"/>
        </w:rPr>
        <w:t xml:space="preserve"> протезами нижних конечностей следует считать эффективно исполненными, если у инвалида восстановлена опорная и двигательная функции конечности, созданы условия для предупреждения развития деформации или благоприятного течения болезни. Работы по обеспечению инвалидов протезами должны быть выполнены с надлежащим качеством и в установленные сроки.</w:t>
      </w:r>
    </w:p>
    <w:p w:rsidR="00741896" w:rsidRPr="00EA3C76" w:rsidRDefault="00741896" w:rsidP="00741896">
      <w:pPr>
        <w:ind w:firstLine="709"/>
        <w:jc w:val="both"/>
        <w:rPr>
          <w:rFonts w:ascii="Times New Roman" w:hAnsi="Times New Roman" w:cs="Times New Roman"/>
        </w:rPr>
      </w:pPr>
    </w:p>
    <w:p w:rsidR="00741896" w:rsidRPr="00EA3C76" w:rsidRDefault="00741896" w:rsidP="00741896">
      <w:pPr>
        <w:widowControl/>
        <w:autoSpaceDE/>
        <w:spacing w:line="240" w:lineRule="auto"/>
        <w:jc w:val="center"/>
        <w:rPr>
          <w:rFonts w:ascii="Times New Roman" w:hAnsi="Times New Roman" w:cs="Times New Roman"/>
          <w:b/>
        </w:rPr>
      </w:pPr>
      <w:r w:rsidRPr="00EA3C76">
        <w:rPr>
          <w:rFonts w:ascii="Times New Roman" w:hAnsi="Times New Roman" w:cs="Times New Roman"/>
          <w:b/>
        </w:rPr>
        <w:t>5. Требования к размерам, упаковке и отгрузке изделий</w:t>
      </w:r>
    </w:p>
    <w:p w:rsidR="00AE1452" w:rsidRPr="00EA3C76" w:rsidRDefault="00AE1452" w:rsidP="00741896">
      <w:pPr>
        <w:ind w:firstLine="709"/>
        <w:jc w:val="both"/>
        <w:rPr>
          <w:rFonts w:ascii="Times New Roman" w:hAnsi="Times New Roman" w:cs="Times New Roman"/>
        </w:rPr>
      </w:pPr>
      <w:r w:rsidRPr="00EA3C76">
        <w:rPr>
          <w:rFonts w:ascii="Times New Roman" w:hAnsi="Times New Roman" w:cs="Times New Roman"/>
        </w:rPr>
        <w:t>При необходимости, отправка проте</w:t>
      </w:r>
      <w:r w:rsidR="008E553C">
        <w:rPr>
          <w:rFonts w:ascii="Times New Roman" w:hAnsi="Times New Roman" w:cs="Times New Roman"/>
        </w:rPr>
        <w:t>зов к месту нахождения инвалида</w:t>
      </w:r>
      <w:r w:rsidRPr="00EA3C76">
        <w:rPr>
          <w:rFonts w:ascii="Times New Roman" w:hAnsi="Times New Roman" w:cs="Times New Roman"/>
        </w:rPr>
        <w:t xml:space="preserve"> должна осуществляться с соблюдением требован</w:t>
      </w:r>
      <w:r w:rsidR="00C867E8">
        <w:rPr>
          <w:rFonts w:ascii="Times New Roman" w:hAnsi="Times New Roman" w:cs="Times New Roman"/>
        </w:rPr>
        <w:t xml:space="preserve">ий ГОСТ 20790-93/ГОСТ </w:t>
      </w:r>
      <w:proofErr w:type="gramStart"/>
      <w:r w:rsidR="00C867E8">
        <w:rPr>
          <w:rFonts w:ascii="Times New Roman" w:hAnsi="Times New Roman" w:cs="Times New Roman"/>
        </w:rPr>
        <w:t>Р</w:t>
      </w:r>
      <w:proofErr w:type="gramEnd"/>
      <w:r w:rsidR="00C867E8">
        <w:rPr>
          <w:rFonts w:ascii="Times New Roman" w:hAnsi="Times New Roman" w:cs="Times New Roman"/>
        </w:rPr>
        <w:t xml:space="preserve"> 50444-2020</w:t>
      </w:r>
      <w:r w:rsidRPr="00EA3C76">
        <w:rPr>
          <w:rFonts w:ascii="Times New Roman" w:hAnsi="Times New Roman" w:cs="Times New Roman"/>
        </w:rPr>
        <w:t xml:space="preserve"> «Приборы</w:t>
      </w:r>
      <w:r w:rsidR="00F432CE" w:rsidRPr="00EA3C76">
        <w:rPr>
          <w:rFonts w:ascii="Times New Roman" w:hAnsi="Times New Roman" w:cs="Times New Roman"/>
        </w:rPr>
        <w:t>,</w:t>
      </w:r>
      <w:r w:rsidRPr="00EA3C76">
        <w:rPr>
          <w:rFonts w:ascii="Times New Roman" w:hAnsi="Times New Roman" w:cs="Times New Roman"/>
        </w:rPr>
        <w:t xml:space="preserve"> аппараты и оборудование медицинские. Общие технические </w:t>
      </w:r>
      <w:r w:rsidR="00884940">
        <w:rPr>
          <w:rFonts w:ascii="Times New Roman" w:hAnsi="Times New Roman" w:cs="Times New Roman"/>
        </w:rPr>
        <w:t>требования</w:t>
      </w:r>
      <w:r w:rsidRPr="00EA3C76">
        <w:rPr>
          <w:rFonts w:ascii="Times New Roman" w:hAnsi="Times New Roman" w:cs="Times New Roman"/>
        </w:rPr>
        <w:t xml:space="preserve">», ГОСТ 30324.0-95 (МЭК 601-1-88)/ГОСТ </w:t>
      </w:r>
      <w:proofErr w:type="gramStart"/>
      <w:r w:rsidRPr="00EA3C76">
        <w:rPr>
          <w:rFonts w:ascii="Times New Roman" w:hAnsi="Times New Roman" w:cs="Times New Roman"/>
        </w:rPr>
        <w:t>Р</w:t>
      </w:r>
      <w:proofErr w:type="gramEnd"/>
      <w:r w:rsidRPr="00EA3C76">
        <w:rPr>
          <w:rFonts w:ascii="Times New Roman" w:hAnsi="Times New Roman" w:cs="Times New Roman"/>
        </w:rPr>
        <w:t xml:space="preserve"> 50267.0-92(МЭК 601-1-88) «Изделия медицинские  электрические. Часть 1.Общие требования безопасности» и </w:t>
      </w:r>
      <w:r w:rsidR="00D42074" w:rsidRPr="00EA3C76">
        <w:rPr>
          <w:rFonts w:ascii="Times New Roman" w:hAnsi="Times New Roman" w:cs="Times New Roman"/>
        </w:rPr>
        <w:t xml:space="preserve">ГОСТ </w:t>
      </w:r>
      <w:proofErr w:type="gramStart"/>
      <w:r w:rsidR="00D42074" w:rsidRPr="00EA3C76">
        <w:rPr>
          <w:rFonts w:ascii="Times New Roman" w:hAnsi="Times New Roman" w:cs="Times New Roman"/>
        </w:rPr>
        <w:t>Р</w:t>
      </w:r>
      <w:proofErr w:type="gramEnd"/>
      <w:r w:rsidR="00D42074" w:rsidRPr="00EA3C76">
        <w:rPr>
          <w:rFonts w:ascii="Times New Roman" w:hAnsi="Times New Roman" w:cs="Times New Roman"/>
        </w:rPr>
        <w:t xml:space="preserve"> </w:t>
      </w:r>
      <w:r w:rsidR="006A7663">
        <w:t>51632-2021 </w:t>
      </w:r>
      <w:r w:rsidR="00D42074" w:rsidRPr="00EA3C76">
        <w:rPr>
          <w:rFonts w:ascii="Times New Roman" w:hAnsi="Times New Roman" w:cs="Times New Roman"/>
        </w:rPr>
        <w:t>«</w:t>
      </w:r>
      <w:r w:rsidR="006A7663">
        <w:t>Технические средства реабилитации людей с ограничениями жизнедеятельности. Общие технические требования и методы испытаний</w:t>
      </w:r>
      <w:r w:rsidR="00D42074" w:rsidRPr="00EA3C76">
        <w:rPr>
          <w:rFonts w:ascii="Times New Roman" w:hAnsi="Times New Roman" w:cs="Times New Roman"/>
        </w:rPr>
        <w:t>» к маркировке, упаковке, хранению и транспортировке.</w:t>
      </w:r>
    </w:p>
    <w:p w:rsidR="00741896" w:rsidRPr="00EA3C76" w:rsidRDefault="00741896" w:rsidP="00741896">
      <w:pPr>
        <w:ind w:firstLine="709"/>
        <w:jc w:val="both"/>
        <w:rPr>
          <w:rFonts w:ascii="Times New Roman" w:hAnsi="Times New Roman" w:cs="Times New Roman"/>
        </w:rPr>
      </w:pPr>
      <w:r w:rsidRPr="00EA3C76">
        <w:rPr>
          <w:rFonts w:ascii="Times New Roman" w:hAnsi="Times New Roman" w:cs="Times New Roman"/>
        </w:rPr>
        <w:t>Упаковка протез</w:t>
      </w:r>
      <w:r w:rsidR="004E6AE9" w:rsidRPr="00EA3C76">
        <w:rPr>
          <w:rFonts w:ascii="Times New Roman" w:hAnsi="Times New Roman" w:cs="Times New Roman"/>
        </w:rPr>
        <w:t>а</w:t>
      </w:r>
      <w:r w:rsidRPr="00EA3C76">
        <w:rPr>
          <w:rFonts w:ascii="Times New Roman" w:hAnsi="Times New Roman" w:cs="Times New Roman"/>
        </w:rPr>
        <w:t xml:space="preserve"> нижн</w:t>
      </w:r>
      <w:r w:rsidR="004E6AE9" w:rsidRPr="00EA3C76">
        <w:rPr>
          <w:rFonts w:ascii="Times New Roman" w:hAnsi="Times New Roman" w:cs="Times New Roman"/>
        </w:rPr>
        <w:t>ей</w:t>
      </w:r>
      <w:r w:rsidRPr="00EA3C76">
        <w:rPr>
          <w:rFonts w:ascii="Times New Roman" w:hAnsi="Times New Roman" w:cs="Times New Roman"/>
        </w:rPr>
        <w:t xml:space="preserve"> конечност</w:t>
      </w:r>
      <w:r w:rsidR="004E6AE9" w:rsidRPr="00EA3C76">
        <w:rPr>
          <w:rFonts w:ascii="Times New Roman" w:hAnsi="Times New Roman" w:cs="Times New Roman"/>
        </w:rPr>
        <w:t>и</w:t>
      </w:r>
      <w:r w:rsidRPr="00EA3C76">
        <w:rPr>
          <w:rFonts w:ascii="Times New Roman" w:hAnsi="Times New Roman" w:cs="Times New Roman"/>
        </w:rPr>
        <w:t xml:space="preserve"> должна обеспечивать защиту от повреждений, порчи (изнашивания) или загрязнения во время хранения и транспортировки к месту использования по назначению.</w:t>
      </w:r>
    </w:p>
    <w:p w:rsidR="00741896" w:rsidRPr="00EA3C76" w:rsidRDefault="00741896" w:rsidP="00741896">
      <w:pPr>
        <w:ind w:firstLine="709"/>
        <w:jc w:val="both"/>
        <w:rPr>
          <w:rFonts w:ascii="Times New Roman" w:hAnsi="Times New Roman" w:cs="Times New Roman"/>
        </w:rPr>
      </w:pPr>
      <w:r w:rsidRPr="00EA3C76">
        <w:rPr>
          <w:rFonts w:ascii="Times New Roman" w:hAnsi="Times New Roman" w:cs="Times New Roman"/>
        </w:rPr>
        <w:t xml:space="preserve">Временная противокоррозионная защита протезов нижних конечностей производится в соответствии с </w:t>
      </w:r>
      <w:r w:rsidR="00AB5714" w:rsidRPr="00EA3C76">
        <w:rPr>
          <w:rFonts w:ascii="Times New Roman" w:hAnsi="Times New Roman" w:cs="Times New Roman"/>
        </w:rPr>
        <w:t>требованиями ГОСТ 9.014-78 «Единая система защиты от коррозии и старения. Временная противокоррозионная защита изделий. Общие требования», а также стандартов и ТУ на протезы конкретных групп, типов (видов, моделей).</w:t>
      </w:r>
    </w:p>
    <w:p w:rsidR="00AB5714" w:rsidRPr="00EA3C76" w:rsidRDefault="00AB5714" w:rsidP="00741896">
      <w:pPr>
        <w:ind w:firstLine="709"/>
        <w:jc w:val="both"/>
        <w:rPr>
          <w:rFonts w:ascii="Times New Roman" w:hAnsi="Times New Roman" w:cs="Times New Roman"/>
        </w:rPr>
      </w:pPr>
    </w:p>
    <w:p w:rsidR="00896269" w:rsidRDefault="00741896" w:rsidP="00896269">
      <w:pPr>
        <w:widowControl/>
        <w:spacing w:line="240" w:lineRule="auto"/>
        <w:jc w:val="center"/>
        <w:rPr>
          <w:rFonts w:ascii="Times New Roman" w:hAnsi="Times New Roman" w:cs="Times New Roman"/>
          <w:b/>
          <w:bCs/>
        </w:rPr>
      </w:pPr>
      <w:r w:rsidRPr="00EA3C76">
        <w:rPr>
          <w:rFonts w:ascii="Times New Roman" w:hAnsi="Times New Roman" w:cs="Times New Roman"/>
          <w:b/>
          <w:bCs/>
        </w:rPr>
        <w:t xml:space="preserve">6. Требования к гарантийному сроку и (или) объему предоставления </w:t>
      </w:r>
    </w:p>
    <w:p w:rsidR="00896269" w:rsidRDefault="001E4FBB" w:rsidP="00896269">
      <w:pPr>
        <w:widowControl/>
        <w:spacing w:line="240" w:lineRule="auto"/>
        <w:jc w:val="center"/>
        <w:rPr>
          <w:rFonts w:ascii="Times New Roman" w:hAnsi="Times New Roman" w:cs="Times New Roman"/>
          <w:b/>
          <w:bCs/>
        </w:rPr>
      </w:pPr>
      <w:r>
        <w:rPr>
          <w:rFonts w:ascii="Times New Roman" w:hAnsi="Times New Roman" w:cs="Times New Roman"/>
          <w:b/>
          <w:bCs/>
        </w:rPr>
        <w:t>гарантий качества Изделий</w:t>
      </w:r>
    </w:p>
    <w:p w:rsidR="00711792" w:rsidRPr="00896269" w:rsidRDefault="00711792" w:rsidP="00896269">
      <w:pPr>
        <w:widowControl/>
        <w:spacing w:line="240" w:lineRule="auto"/>
        <w:ind w:firstLine="709"/>
        <w:jc w:val="both"/>
        <w:rPr>
          <w:rFonts w:ascii="Times New Roman" w:hAnsi="Times New Roman" w:cs="Times New Roman"/>
          <w:b/>
          <w:bCs/>
        </w:rPr>
      </w:pPr>
      <w:r w:rsidRPr="00711792">
        <w:rPr>
          <w:rFonts w:ascii="Times New Roman" w:hAnsi="Times New Roman" w:cs="Times New Roman"/>
          <w:bCs/>
        </w:rPr>
        <w:t xml:space="preserve">Гарантийный срок на протезы устанавливается </w:t>
      </w:r>
      <w:proofErr w:type="gramStart"/>
      <w:r w:rsidRPr="00711792">
        <w:rPr>
          <w:rFonts w:ascii="Times New Roman" w:hAnsi="Times New Roman" w:cs="Times New Roman"/>
          <w:bCs/>
        </w:rPr>
        <w:t>с даты подписания</w:t>
      </w:r>
      <w:proofErr w:type="gramEnd"/>
      <w:r w:rsidRPr="00711792">
        <w:rPr>
          <w:rFonts w:ascii="Times New Roman" w:hAnsi="Times New Roman" w:cs="Times New Roman"/>
          <w:bCs/>
        </w:rPr>
        <w:t xml:space="preserve"> Акта приема-передачи Изделия в течение:</w:t>
      </w:r>
    </w:p>
    <w:p w:rsidR="00711792" w:rsidRPr="00711792" w:rsidRDefault="00711792" w:rsidP="00896269">
      <w:pPr>
        <w:widowControl/>
        <w:spacing w:line="240" w:lineRule="auto"/>
        <w:jc w:val="both"/>
        <w:rPr>
          <w:rFonts w:ascii="Times New Roman" w:hAnsi="Times New Roman" w:cs="Times New Roman"/>
          <w:bCs/>
        </w:rPr>
      </w:pPr>
      <w:r w:rsidRPr="00711792">
        <w:rPr>
          <w:rFonts w:ascii="Times New Roman" w:hAnsi="Times New Roman" w:cs="Times New Roman"/>
          <w:bCs/>
        </w:rPr>
        <w:t>-протезы бедра, голени, стопы с мягким приемником – не менее 7 (Семи) месяцев,</w:t>
      </w:r>
    </w:p>
    <w:p w:rsidR="00711792" w:rsidRPr="00711792" w:rsidRDefault="00711792" w:rsidP="00896269">
      <w:pPr>
        <w:widowControl/>
        <w:spacing w:line="240" w:lineRule="auto"/>
        <w:jc w:val="both"/>
        <w:rPr>
          <w:rFonts w:ascii="Times New Roman" w:hAnsi="Times New Roman" w:cs="Times New Roman"/>
          <w:bCs/>
        </w:rPr>
      </w:pPr>
      <w:r w:rsidRPr="00711792">
        <w:rPr>
          <w:rFonts w:ascii="Times New Roman" w:hAnsi="Times New Roman" w:cs="Times New Roman"/>
          <w:bCs/>
        </w:rPr>
        <w:t>-протезы бедра, голени металлические – не менее 8 (Восьми) месяцев,</w:t>
      </w:r>
    </w:p>
    <w:p w:rsidR="00896269" w:rsidRDefault="00711792" w:rsidP="00896269">
      <w:pPr>
        <w:widowControl/>
        <w:spacing w:line="240" w:lineRule="auto"/>
        <w:jc w:val="both"/>
        <w:rPr>
          <w:rFonts w:ascii="Times New Roman" w:hAnsi="Times New Roman" w:cs="Times New Roman"/>
          <w:bCs/>
        </w:rPr>
      </w:pPr>
      <w:r w:rsidRPr="00711792">
        <w:rPr>
          <w:rFonts w:ascii="Times New Roman" w:hAnsi="Times New Roman" w:cs="Times New Roman"/>
          <w:bCs/>
        </w:rPr>
        <w:t xml:space="preserve">-протезы бедра, голени и после вычленения бедра с облицовкой из </w:t>
      </w:r>
      <w:proofErr w:type="spellStart"/>
      <w:r w:rsidRPr="00711792">
        <w:rPr>
          <w:rFonts w:ascii="Times New Roman" w:hAnsi="Times New Roman" w:cs="Times New Roman"/>
          <w:bCs/>
        </w:rPr>
        <w:t>пенополиуретана</w:t>
      </w:r>
      <w:proofErr w:type="spellEnd"/>
      <w:r w:rsidRPr="00711792">
        <w:rPr>
          <w:rFonts w:ascii="Times New Roman" w:hAnsi="Times New Roman" w:cs="Times New Roman"/>
          <w:bCs/>
        </w:rPr>
        <w:t xml:space="preserve"> – не менее 9 (Девяти) месяцев.</w:t>
      </w:r>
    </w:p>
    <w:p w:rsidR="00711792" w:rsidRPr="00711792" w:rsidRDefault="00711792" w:rsidP="00896269">
      <w:pPr>
        <w:widowControl/>
        <w:spacing w:line="240" w:lineRule="auto"/>
        <w:ind w:firstLine="709"/>
        <w:jc w:val="both"/>
        <w:rPr>
          <w:rFonts w:ascii="Times New Roman" w:hAnsi="Times New Roman" w:cs="Times New Roman"/>
          <w:bCs/>
        </w:rPr>
      </w:pPr>
      <w:r w:rsidRPr="00711792">
        <w:rPr>
          <w:rFonts w:ascii="Times New Roman" w:hAnsi="Times New Roman" w:cs="Times New Roman"/>
          <w:bCs/>
        </w:rPr>
        <w:t xml:space="preserve">Гарантия не распространяется на кожаные и </w:t>
      </w:r>
      <w:proofErr w:type="gramStart"/>
      <w:r w:rsidRPr="00711792">
        <w:rPr>
          <w:rFonts w:ascii="Times New Roman" w:hAnsi="Times New Roman" w:cs="Times New Roman"/>
          <w:bCs/>
        </w:rPr>
        <w:t>текстильный</w:t>
      </w:r>
      <w:proofErr w:type="gramEnd"/>
      <w:r w:rsidRPr="00711792">
        <w:rPr>
          <w:rFonts w:ascii="Times New Roman" w:hAnsi="Times New Roman" w:cs="Times New Roman"/>
          <w:bCs/>
        </w:rPr>
        <w:t xml:space="preserve"> элементы крепления протеза, а также на косметическую полиуретановую или поролоновую оболочку.</w:t>
      </w:r>
    </w:p>
    <w:p w:rsidR="00711792" w:rsidRDefault="00711792" w:rsidP="00896269">
      <w:pPr>
        <w:widowControl/>
        <w:spacing w:line="240" w:lineRule="auto"/>
        <w:ind w:firstLine="709"/>
        <w:jc w:val="both"/>
        <w:rPr>
          <w:rFonts w:ascii="Times New Roman" w:hAnsi="Times New Roman" w:cs="Times New Roman"/>
          <w:bCs/>
        </w:rPr>
      </w:pPr>
      <w:r w:rsidRPr="00711792">
        <w:rPr>
          <w:rFonts w:ascii="Times New Roman" w:hAnsi="Times New Roman" w:cs="Times New Roman"/>
          <w:bCs/>
        </w:rPr>
        <w:t>В течение этого срока предприятие-изготовитель производит замену или ремонт изделия бесплатно.</w:t>
      </w:r>
    </w:p>
    <w:p w:rsidR="00711792" w:rsidRPr="00711792" w:rsidRDefault="00711792" w:rsidP="00896269">
      <w:pPr>
        <w:widowControl/>
        <w:spacing w:line="240" w:lineRule="auto"/>
        <w:ind w:firstLine="709"/>
        <w:jc w:val="both"/>
        <w:rPr>
          <w:rFonts w:ascii="Times New Roman" w:hAnsi="Times New Roman" w:cs="Times New Roman"/>
          <w:bCs/>
        </w:rPr>
      </w:pPr>
    </w:p>
    <w:p w:rsidR="00741896" w:rsidRPr="00085635" w:rsidRDefault="00741896" w:rsidP="00896269">
      <w:pPr>
        <w:shd w:val="clear" w:color="auto" w:fill="FFFFFF"/>
        <w:tabs>
          <w:tab w:val="left" w:pos="0"/>
        </w:tabs>
        <w:spacing w:line="240" w:lineRule="auto"/>
        <w:ind w:firstLine="709"/>
        <w:jc w:val="center"/>
        <w:rPr>
          <w:rFonts w:ascii="Times New Roman" w:hAnsi="Times New Roman" w:cs="Times New Roman"/>
          <w:b/>
        </w:rPr>
      </w:pPr>
      <w:r w:rsidRPr="00085635">
        <w:rPr>
          <w:rFonts w:ascii="Times New Roman" w:hAnsi="Times New Roman" w:cs="Times New Roman"/>
          <w:b/>
        </w:rPr>
        <w:t>7. Требования к месту, условиям и срокам выполнения работ</w:t>
      </w:r>
    </w:p>
    <w:p w:rsidR="00E4133F" w:rsidRDefault="00E05857" w:rsidP="00896269">
      <w:pPr>
        <w:spacing w:line="240" w:lineRule="auto"/>
        <w:ind w:firstLine="709"/>
        <w:jc w:val="both"/>
        <w:rPr>
          <w:rFonts w:ascii="Times New Roman" w:eastAsia="Times New Roman" w:hAnsi="Times New Roman" w:cs="Times New Roman"/>
          <w:spacing w:val="-4"/>
          <w:lang w:bidi="ar-SA"/>
        </w:rPr>
      </w:pPr>
      <w:r>
        <w:rPr>
          <w:rFonts w:ascii="Times New Roman" w:hAnsi="Times New Roman"/>
        </w:rPr>
        <w:t xml:space="preserve">Место выполнения работ: </w:t>
      </w:r>
      <w:r w:rsidR="00E4133F">
        <w:rPr>
          <w:rFonts w:ascii="Times New Roman" w:hAnsi="Times New Roman"/>
        </w:rPr>
        <w:t xml:space="preserve">Российская Федерация, по месту изготовления изделий. Прием заказов на выполнение работ, примерка, подгонка, при наличии направления Заказчика, осуществляется в </w:t>
      </w:r>
      <w:proofErr w:type="gramStart"/>
      <w:r w:rsidR="00E4133F">
        <w:rPr>
          <w:rFonts w:ascii="Times New Roman" w:hAnsi="Times New Roman"/>
        </w:rPr>
        <w:t>г</w:t>
      </w:r>
      <w:proofErr w:type="gramEnd"/>
      <w:r w:rsidR="00E4133F">
        <w:rPr>
          <w:rFonts w:ascii="Times New Roman" w:hAnsi="Times New Roman"/>
        </w:rPr>
        <w:t xml:space="preserve">. Йошкар-Ола, по необходимости - по месту жительства Получателя. Выдача результатов выполненных работ осуществляется в </w:t>
      </w:r>
      <w:proofErr w:type="gramStart"/>
      <w:r w:rsidR="00E4133F">
        <w:rPr>
          <w:rFonts w:ascii="Times New Roman" w:hAnsi="Times New Roman"/>
        </w:rPr>
        <w:t>г</w:t>
      </w:r>
      <w:proofErr w:type="gramEnd"/>
      <w:r w:rsidR="00E4133F">
        <w:rPr>
          <w:rFonts w:ascii="Times New Roman" w:hAnsi="Times New Roman"/>
        </w:rPr>
        <w:t xml:space="preserve">. Йошкар-Ола или по месту жительства </w:t>
      </w:r>
      <w:r w:rsidR="00E4133F">
        <w:rPr>
          <w:rFonts w:ascii="Times New Roman" w:hAnsi="Times New Roman"/>
        </w:rPr>
        <w:lastRenderedPageBreak/>
        <w:t>Получателя по согласованию Исполнителя с Получателем</w:t>
      </w:r>
      <w:r w:rsidR="00E4133F">
        <w:rPr>
          <w:rFonts w:ascii="Times New Roman" w:hAnsi="Times New Roman"/>
          <w:spacing w:val="-4"/>
        </w:rPr>
        <w:t xml:space="preserve">. </w:t>
      </w:r>
    </w:p>
    <w:p w:rsidR="00E4133F" w:rsidRPr="00896269" w:rsidRDefault="00E05857" w:rsidP="00896269">
      <w:pPr>
        <w:shd w:val="clear" w:color="auto" w:fill="FFFFFF"/>
        <w:snapToGrid w:val="0"/>
        <w:spacing w:line="240" w:lineRule="auto"/>
        <w:ind w:firstLine="709"/>
        <w:jc w:val="both"/>
        <w:rPr>
          <w:rFonts w:ascii="Times New Roman" w:hAnsi="Times New Roman"/>
        </w:rPr>
      </w:pPr>
      <w:r>
        <w:rPr>
          <w:rFonts w:ascii="Times New Roman" w:hAnsi="Times New Roman"/>
        </w:rPr>
        <w:t>Срок выполнения работ: в</w:t>
      </w:r>
      <w:r w:rsidR="00E4133F">
        <w:rPr>
          <w:rFonts w:ascii="Times New Roman" w:hAnsi="Times New Roman"/>
        </w:rPr>
        <w:t xml:space="preserve">ыполнение работ по изготовлению протезов нижних конечностей осуществляется в течение </w:t>
      </w:r>
      <w:r w:rsidR="00E4133F" w:rsidRPr="00896269">
        <w:rPr>
          <w:rFonts w:ascii="Times New Roman" w:hAnsi="Times New Roman"/>
        </w:rPr>
        <w:t xml:space="preserve">30 (Тридцати) дней </w:t>
      </w:r>
      <w:proofErr w:type="gramStart"/>
      <w:r w:rsidR="00E4133F" w:rsidRPr="00896269">
        <w:rPr>
          <w:rFonts w:ascii="Times New Roman" w:hAnsi="Times New Roman"/>
        </w:rPr>
        <w:t>с даты получения</w:t>
      </w:r>
      <w:proofErr w:type="gramEnd"/>
      <w:r w:rsidR="00E4133F" w:rsidRPr="00896269">
        <w:rPr>
          <w:rFonts w:ascii="Times New Roman" w:hAnsi="Times New Roman"/>
        </w:rPr>
        <w:t xml:space="preserve"> направления от Получателя.</w:t>
      </w:r>
    </w:p>
    <w:p w:rsidR="00E4133F" w:rsidRPr="00896269" w:rsidRDefault="00E57AEB" w:rsidP="00896269">
      <w:pPr>
        <w:shd w:val="clear" w:color="auto" w:fill="FFFFFF"/>
        <w:tabs>
          <w:tab w:val="left" w:pos="0"/>
        </w:tabs>
        <w:spacing w:line="240" w:lineRule="auto"/>
        <w:ind w:firstLine="709"/>
        <w:jc w:val="both"/>
        <w:rPr>
          <w:rFonts w:ascii="Times New Roman" w:hAnsi="Times New Roman"/>
        </w:rPr>
      </w:pPr>
      <w:r>
        <w:rPr>
          <w:rFonts w:ascii="Times New Roman" w:hAnsi="Times New Roman"/>
        </w:rPr>
        <w:t>Срок выполнения работ до 15декабря 2023</w:t>
      </w:r>
      <w:r w:rsidR="00896269" w:rsidRPr="00896269">
        <w:rPr>
          <w:rFonts w:ascii="Times New Roman" w:hAnsi="Times New Roman"/>
        </w:rPr>
        <w:t xml:space="preserve"> года включительно.</w:t>
      </w:r>
    </w:p>
    <w:p w:rsidR="00896269" w:rsidRPr="00A9733C" w:rsidRDefault="00896269" w:rsidP="00E4133F">
      <w:pPr>
        <w:shd w:val="clear" w:color="auto" w:fill="FFFFFF"/>
        <w:tabs>
          <w:tab w:val="left" w:pos="0"/>
        </w:tabs>
        <w:spacing w:line="240" w:lineRule="auto"/>
        <w:ind w:firstLine="567"/>
        <w:jc w:val="both"/>
        <w:rPr>
          <w:rFonts w:ascii="Times New Roman" w:hAnsi="Times New Roman" w:cs="Times New Roman"/>
        </w:rPr>
      </w:pPr>
    </w:p>
    <w:p w:rsidR="00741896" w:rsidRPr="00EA3C76" w:rsidRDefault="00741896" w:rsidP="00896269">
      <w:pPr>
        <w:ind w:firstLine="709"/>
        <w:jc w:val="center"/>
        <w:rPr>
          <w:rFonts w:ascii="Times New Roman" w:hAnsi="Times New Roman" w:cs="Times New Roman"/>
          <w:b/>
          <w:bCs/>
        </w:rPr>
      </w:pPr>
      <w:r w:rsidRPr="00EA3C76">
        <w:rPr>
          <w:rFonts w:ascii="Times New Roman" w:hAnsi="Times New Roman" w:cs="Times New Roman"/>
          <w:b/>
          <w:bCs/>
        </w:rPr>
        <w:t>8. Требования к количественным и качественным характеристикам изделий</w:t>
      </w:r>
    </w:p>
    <w:p w:rsidR="00741896" w:rsidRPr="00EA3C76" w:rsidRDefault="00741896" w:rsidP="00741896">
      <w:pPr>
        <w:shd w:val="clear" w:color="auto" w:fill="FFFFFF"/>
        <w:tabs>
          <w:tab w:val="left" w:pos="603"/>
        </w:tabs>
        <w:ind w:firstLine="709"/>
        <w:jc w:val="both"/>
        <w:rPr>
          <w:rFonts w:ascii="Times New Roman" w:hAnsi="Times New Roman" w:cs="Times New Roman"/>
        </w:rPr>
      </w:pPr>
      <w:r w:rsidRPr="00EA3C76">
        <w:rPr>
          <w:rFonts w:ascii="Times New Roman" w:hAnsi="Times New Roman" w:cs="Times New Roman"/>
        </w:rPr>
        <w:t>Наименование и описание работ по изготовлению протез</w:t>
      </w:r>
      <w:r w:rsidR="00F27178" w:rsidRPr="00EA3C76">
        <w:rPr>
          <w:rFonts w:ascii="Times New Roman" w:hAnsi="Times New Roman" w:cs="Times New Roman"/>
        </w:rPr>
        <w:t>ов</w:t>
      </w:r>
      <w:r w:rsidRPr="00EA3C76">
        <w:rPr>
          <w:rFonts w:ascii="Times New Roman" w:hAnsi="Times New Roman" w:cs="Times New Roman"/>
        </w:rPr>
        <w:t xml:space="preserve">, а также количество </w:t>
      </w:r>
      <w:proofErr w:type="gramStart"/>
      <w:r w:rsidRPr="00EA3C76">
        <w:rPr>
          <w:rFonts w:ascii="Times New Roman" w:hAnsi="Times New Roman" w:cs="Times New Roman"/>
        </w:rPr>
        <w:t>указаны</w:t>
      </w:r>
      <w:proofErr w:type="gramEnd"/>
      <w:r w:rsidRPr="00EA3C76">
        <w:rPr>
          <w:rFonts w:ascii="Times New Roman" w:hAnsi="Times New Roman" w:cs="Times New Roman"/>
        </w:rPr>
        <w:t xml:space="preserve"> в Таблице № 1.</w:t>
      </w:r>
    </w:p>
    <w:p w:rsidR="00741896" w:rsidRPr="00EA3C76" w:rsidRDefault="00741896" w:rsidP="00741896">
      <w:pPr>
        <w:pStyle w:val="a4"/>
        <w:autoSpaceDN w:val="0"/>
        <w:spacing w:after="0" w:line="240" w:lineRule="auto"/>
        <w:ind w:left="0" w:firstLine="709"/>
        <w:jc w:val="both"/>
        <w:rPr>
          <w:rFonts w:ascii="Times New Roman" w:hAnsi="Times New Roman"/>
          <w:sz w:val="24"/>
          <w:szCs w:val="24"/>
        </w:rPr>
      </w:pPr>
      <w:r w:rsidRPr="00EA3C76">
        <w:rPr>
          <w:rFonts w:ascii="Times New Roman" w:hAnsi="Times New Roman"/>
          <w:bCs/>
          <w:sz w:val="24"/>
          <w:szCs w:val="24"/>
        </w:rPr>
        <w:t xml:space="preserve">Количество протезов – </w:t>
      </w:r>
      <w:r w:rsidR="008E553C">
        <w:rPr>
          <w:rFonts w:ascii="Times New Roman" w:hAnsi="Times New Roman"/>
          <w:bCs/>
          <w:sz w:val="24"/>
          <w:szCs w:val="24"/>
        </w:rPr>
        <w:t>2</w:t>
      </w:r>
      <w:r w:rsidR="00D27245">
        <w:rPr>
          <w:rFonts w:ascii="Times New Roman" w:hAnsi="Times New Roman"/>
          <w:bCs/>
          <w:sz w:val="24"/>
          <w:szCs w:val="24"/>
        </w:rPr>
        <w:t xml:space="preserve"> (</w:t>
      </w:r>
      <w:r w:rsidR="008E553C">
        <w:rPr>
          <w:rFonts w:ascii="Times New Roman" w:hAnsi="Times New Roman"/>
          <w:bCs/>
          <w:sz w:val="24"/>
          <w:szCs w:val="24"/>
        </w:rPr>
        <w:t>Две</w:t>
      </w:r>
      <w:r w:rsidR="00D27245">
        <w:rPr>
          <w:rFonts w:ascii="Times New Roman" w:hAnsi="Times New Roman"/>
          <w:bCs/>
          <w:sz w:val="24"/>
          <w:szCs w:val="24"/>
        </w:rPr>
        <w:t>) штук</w:t>
      </w:r>
      <w:r w:rsidR="008E553C">
        <w:rPr>
          <w:rFonts w:ascii="Times New Roman" w:hAnsi="Times New Roman"/>
          <w:bCs/>
          <w:sz w:val="24"/>
          <w:szCs w:val="24"/>
        </w:rPr>
        <w:t>и</w:t>
      </w:r>
      <w:r w:rsidR="00D27245">
        <w:rPr>
          <w:rFonts w:ascii="Times New Roman" w:hAnsi="Times New Roman"/>
          <w:bCs/>
          <w:sz w:val="24"/>
          <w:szCs w:val="24"/>
        </w:rPr>
        <w:t>.</w:t>
      </w:r>
    </w:p>
    <w:p w:rsidR="00741896" w:rsidRPr="00EA3C76" w:rsidRDefault="00741896" w:rsidP="00741896">
      <w:pPr>
        <w:jc w:val="right"/>
        <w:rPr>
          <w:rFonts w:ascii="Times New Roman" w:hAnsi="Times New Roman" w:cs="Times New Roman"/>
          <w:bCs/>
          <w:sz w:val="20"/>
          <w:szCs w:val="20"/>
        </w:rPr>
      </w:pPr>
      <w:r w:rsidRPr="00EA3C76">
        <w:rPr>
          <w:rFonts w:ascii="Times New Roman" w:hAnsi="Times New Roman" w:cs="Times New Roman"/>
          <w:bCs/>
          <w:sz w:val="20"/>
          <w:szCs w:val="20"/>
        </w:rPr>
        <w:t>Таблица №1</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163"/>
        <w:gridCol w:w="1560"/>
        <w:gridCol w:w="5669"/>
        <w:gridCol w:w="1106"/>
      </w:tblGrid>
      <w:tr w:rsidR="009949A9" w:rsidRPr="00EA3C76" w:rsidTr="00B54EBC">
        <w:trPr>
          <w:trHeight w:val="345"/>
          <w:tblHeader/>
        </w:trPr>
        <w:tc>
          <w:tcPr>
            <w:tcW w:w="567" w:type="dxa"/>
            <w:vAlign w:val="center"/>
            <w:hideMark/>
          </w:tcPr>
          <w:p w:rsidR="009949A9" w:rsidRPr="00EA3C76" w:rsidRDefault="009949A9" w:rsidP="00E47574">
            <w:pPr>
              <w:autoSpaceDN w:val="0"/>
              <w:snapToGrid w:val="0"/>
              <w:jc w:val="center"/>
              <w:rPr>
                <w:rFonts w:ascii="Times New Roman" w:hAnsi="Times New Roman" w:cs="Times New Roman"/>
                <w:b/>
                <w:color w:val="000000"/>
                <w:sz w:val="21"/>
                <w:szCs w:val="21"/>
              </w:rPr>
            </w:pPr>
            <w:r w:rsidRPr="00EA3C76">
              <w:rPr>
                <w:rFonts w:ascii="Times New Roman" w:hAnsi="Times New Roman" w:cs="Times New Roman"/>
                <w:b/>
                <w:color w:val="000000"/>
                <w:sz w:val="21"/>
                <w:szCs w:val="21"/>
              </w:rPr>
              <w:t xml:space="preserve">№ </w:t>
            </w:r>
            <w:proofErr w:type="spellStart"/>
            <w:proofErr w:type="gramStart"/>
            <w:r w:rsidRPr="00EA3C76">
              <w:rPr>
                <w:rFonts w:ascii="Times New Roman" w:hAnsi="Times New Roman" w:cs="Times New Roman"/>
                <w:b/>
                <w:color w:val="000000"/>
                <w:sz w:val="21"/>
                <w:szCs w:val="21"/>
              </w:rPr>
              <w:t>п</w:t>
            </w:r>
            <w:proofErr w:type="spellEnd"/>
            <w:proofErr w:type="gramEnd"/>
            <w:r w:rsidRPr="00EA3C76">
              <w:rPr>
                <w:rFonts w:ascii="Times New Roman" w:hAnsi="Times New Roman" w:cs="Times New Roman"/>
                <w:b/>
                <w:color w:val="000000"/>
                <w:sz w:val="21"/>
                <w:szCs w:val="21"/>
              </w:rPr>
              <w:t>/</w:t>
            </w:r>
            <w:proofErr w:type="spellStart"/>
            <w:r w:rsidRPr="00EA3C76">
              <w:rPr>
                <w:rFonts w:ascii="Times New Roman" w:hAnsi="Times New Roman" w:cs="Times New Roman"/>
                <w:b/>
                <w:color w:val="000000"/>
                <w:sz w:val="21"/>
                <w:szCs w:val="21"/>
              </w:rPr>
              <w:t>п</w:t>
            </w:r>
            <w:proofErr w:type="spellEnd"/>
          </w:p>
        </w:tc>
        <w:tc>
          <w:tcPr>
            <w:tcW w:w="1163" w:type="dxa"/>
            <w:vAlign w:val="center"/>
            <w:hideMark/>
          </w:tcPr>
          <w:p w:rsidR="009949A9" w:rsidRPr="00EA3C76" w:rsidRDefault="009949A9" w:rsidP="00E47574">
            <w:pPr>
              <w:autoSpaceDN w:val="0"/>
              <w:snapToGrid w:val="0"/>
              <w:jc w:val="center"/>
              <w:rPr>
                <w:rFonts w:ascii="Times New Roman" w:hAnsi="Times New Roman" w:cs="Times New Roman"/>
                <w:b/>
                <w:color w:val="000000"/>
                <w:sz w:val="21"/>
                <w:szCs w:val="21"/>
              </w:rPr>
            </w:pPr>
            <w:r w:rsidRPr="00EA3C76">
              <w:rPr>
                <w:rFonts w:ascii="Times New Roman" w:hAnsi="Times New Roman" w:cs="Times New Roman"/>
                <w:b/>
                <w:color w:val="000000"/>
                <w:sz w:val="21"/>
                <w:szCs w:val="21"/>
              </w:rPr>
              <w:t>Вид технического средства реабилитации по КТРУ</w:t>
            </w:r>
          </w:p>
        </w:tc>
        <w:tc>
          <w:tcPr>
            <w:tcW w:w="1560" w:type="dxa"/>
          </w:tcPr>
          <w:p w:rsidR="009949A9" w:rsidRPr="00EA3C76" w:rsidRDefault="009949A9" w:rsidP="00E47574">
            <w:pPr>
              <w:autoSpaceDN w:val="0"/>
              <w:snapToGrid w:val="0"/>
              <w:jc w:val="center"/>
              <w:rPr>
                <w:rFonts w:ascii="Times New Roman" w:hAnsi="Times New Roman" w:cs="Times New Roman"/>
                <w:b/>
                <w:color w:val="000000"/>
                <w:sz w:val="21"/>
                <w:szCs w:val="21"/>
              </w:rPr>
            </w:pPr>
            <w:r w:rsidRPr="00EA3C76">
              <w:rPr>
                <w:rFonts w:ascii="Times New Roman" w:hAnsi="Times New Roman" w:cs="Times New Roman"/>
                <w:b/>
                <w:color w:val="000000"/>
                <w:sz w:val="21"/>
                <w:szCs w:val="21"/>
              </w:rPr>
              <w:t>Вид технического средства реабилитации по классификатору ТСР</w:t>
            </w:r>
          </w:p>
        </w:tc>
        <w:tc>
          <w:tcPr>
            <w:tcW w:w="5669" w:type="dxa"/>
            <w:vAlign w:val="center"/>
            <w:hideMark/>
          </w:tcPr>
          <w:p w:rsidR="009949A9" w:rsidRPr="00EA3C76" w:rsidRDefault="009949A9" w:rsidP="00E47574">
            <w:pPr>
              <w:autoSpaceDN w:val="0"/>
              <w:snapToGrid w:val="0"/>
              <w:jc w:val="center"/>
              <w:rPr>
                <w:rFonts w:ascii="Times New Roman" w:hAnsi="Times New Roman" w:cs="Times New Roman"/>
                <w:b/>
                <w:color w:val="000000"/>
                <w:sz w:val="21"/>
                <w:szCs w:val="21"/>
              </w:rPr>
            </w:pPr>
            <w:r w:rsidRPr="00EA3C76">
              <w:rPr>
                <w:rFonts w:ascii="Times New Roman" w:hAnsi="Times New Roman" w:cs="Times New Roman"/>
                <w:b/>
                <w:color w:val="000000"/>
                <w:sz w:val="21"/>
                <w:szCs w:val="21"/>
              </w:rPr>
              <w:t>Функциональные характеристики</w:t>
            </w:r>
          </w:p>
        </w:tc>
        <w:tc>
          <w:tcPr>
            <w:tcW w:w="1106" w:type="dxa"/>
            <w:vAlign w:val="center"/>
            <w:hideMark/>
          </w:tcPr>
          <w:p w:rsidR="009949A9" w:rsidRPr="00EA3C76" w:rsidRDefault="009949A9" w:rsidP="00E47574">
            <w:pPr>
              <w:autoSpaceDN w:val="0"/>
              <w:snapToGrid w:val="0"/>
              <w:jc w:val="center"/>
              <w:rPr>
                <w:rFonts w:ascii="Times New Roman" w:hAnsi="Times New Roman" w:cs="Times New Roman"/>
                <w:b/>
                <w:color w:val="000000"/>
                <w:sz w:val="21"/>
                <w:szCs w:val="21"/>
              </w:rPr>
            </w:pPr>
            <w:r w:rsidRPr="00EA3C76">
              <w:rPr>
                <w:rFonts w:ascii="Times New Roman" w:hAnsi="Times New Roman" w:cs="Times New Roman"/>
                <w:b/>
                <w:color w:val="000000"/>
                <w:sz w:val="21"/>
                <w:szCs w:val="21"/>
              </w:rPr>
              <w:t>Количество, шт.</w:t>
            </w:r>
          </w:p>
        </w:tc>
      </w:tr>
      <w:tr w:rsidR="001970C9" w:rsidRPr="00EA3C76" w:rsidTr="00B54EBC">
        <w:tc>
          <w:tcPr>
            <w:tcW w:w="567" w:type="dxa"/>
          </w:tcPr>
          <w:p w:rsidR="001970C9" w:rsidRPr="008A1FC3" w:rsidRDefault="001970C9" w:rsidP="001970C9">
            <w:pPr>
              <w:autoSpaceDN w:val="0"/>
              <w:snapToGrid w:val="0"/>
              <w:jc w:val="center"/>
              <w:rPr>
                <w:rFonts w:ascii="Times New Roman" w:hAnsi="Times New Roman" w:cs="Times New Roman"/>
                <w:color w:val="000000"/>
              </w:rPr>
            </w:pPr>
            <w:r w:rsidRPr="008A1FC3">
              <w:rPr>
                <w:rFonts w:ascii="Times New Roman" w:hAnsi="Times New Roman" w:cs="Times New Roman"/>
                <w:color w:val="000000"/>
                <w:sz w:val="22"/>
                <w:szCs w:val="22"/>
              </w:rPr>
              <w:t>1</w:t>
            </w:r>
          </w:p>
        </w:tc>
        <w:tc>
          <w:tcPr>
            <w:tcW w:w="1163" w:type="dxa"/>
          </w:tcPr>
          <w:p w:rsidR="001970C9" w:rsidRPr="008A1FC3" w:rsidRDefault="001970C9" w:rsidP="001970C9">
            <w:pPr>
              <w:autoSpaceDN w:val="0"/>
              <w:snapToGrid w:val="0"/>
              <w:jc w:val="center"/>
              <w:rPr>
                <w:rFonts w:ascii="Times New Roman" w:hAnsi="Times New Roman" w:cs="Times New Roman"/>
                <w:color w:val="000000"/>
              </w:rPr>
            </w:pPr>
            <w:r w:rsidRPr="008A1FC3">
              <w:rPr>
                <w:rFonts w:ascii="Times New Roman" w:hAnsi="Times New Roman" w:cs="Times New Roman"/>
                <w:color w:val="000000"/>
                <w:sz w:val="22"/>
                <w:szCs w:val="22"/>
              </w:rPr>
              <w:t>-</w:t>
            </w:r>
          </w:p>
        </w:tc>
        <w:tc>
          <w:tcPr>
            <w:tcW w:w="1560" w:type="dxa"/>
          </w:tcPr>
          <w:p w:rsidR="008A1FC3" w:rsidRPr="008A1FC3" w:rsidRDefault="008A1FC3" w:rsidP="001970C9">
            <w:pPr>
              <w:suppressAutoHyphens w:val="0"/>
              <w:jc w:val="center"/>
              <w:rPr>
                <w:rFonts w:ascii="Times New Roman" w:hAnsi="Times New Roman"/>
                <w:color w:val="000000"/>
              </w:rPr>
            </w:pPr>
            <w:r w:rsidRPr="008A1FC3">
              <w:rPr>
                <w:rFonts w:ascii="Times New Roman" w:hAnsi="Times New Roman" w:cs="Times New Roman"/>
                <w:color w:val="000000"/>
                <w:sz w:val="22"/>
                <w:szCs w:val="22"/>
              </w:rPr>
              <w:t>Протез голени модульный, в том числе при недоразвитии</w:t>
            </w:r>
          </w:p>
          <w:p w:rsidR="001970C9" w:rsidRPr="008A1FC3" w:rsidRDefault="001970C9" w:rsidP="001970C9">
            <w:pPr>
              <w:suppressAutoHyphens w:val="0"/>
              <w:jc w:val="center"/>
              <w:rPr>
                <w:rFonts w:ascii="Times New Roman" w:hAnsi="Times New Roman" w:cs="Times New Roman"/>
                <w:color w:val="000000"/>
              </w:rPr>
            </w:pPr>
          </w:p>
        </w:tc>
        <w:tc>
          <w:tcPr>
            <w:tcW w:w="5669" w:type="dxa"/>
          </w:tcPr>
          <w:p w:rsidR="001970C9" w:rsidRPr="008A1FC3" w:rsidRDefault="008A1FC3" w:rsidP="008A1FC3">
            <w:pPr>
              <w:snapToGrid w:val="0"/>
              <w:jc w:val="both"/>
              <w:rPr>
                <w:rFonts w:ascii="Times New Roman" w:hAnsi="Times New Roman"/>
              </w:rPr>
            </w:pPr>
            <w:r w:rsidRPr="008A1FC3">
              <w:rPr>
                <w:rFonts w:ascii="Times New Roman" w:hAnsi="Times New Roman"/>
                <w:sz w:val="22"/>
                <w:szCs w:val="22"/>
              </w:rPr>
              <w:t xml:space="preserve">Протез голени </w:t>
            </w:r>
            <w:r w:rsidRPr="00DA5780">
              <w:rPr>
                <w:rFonts w:ascii="Times New Roman" w:hAnsi="Times New Roman"/>
                <w:sz w:val="22"/>
                <w:szCs w:val="22"/>
              </w:rPr>
              <w:t>модульный должен быть</w:t>
            </w:r>
            <w:r w:rsidRPr="008A1FC3">
              <w:rPr>
                <w:rFonts w:ascii="Times New Roman" w:hAnsi="Times New Roman"/>
                <w:sz w:val="22"/>
                <w:szCs w:val="22"/>
              </w:rPr>
              <w:t xml:space="preserve"> с мягкой модульной полиуретановой облицовкой. Косметическое покрытие облицовки должно быть чулки </w:t>
            </w:r>
            <w:proofErr w:type="spellStart"/>
            <w:r w:rsidRPr="008A1FC3">
              <w:rPr>
                <w:rFonts w:ascii="Times New Roman" w:hAnsi="Times New Roman"/>
                <w:sz w:val="22"/>
                <w:szCs w:val="22"/>
              </w:rPr>
              <w:t>перлоновые</w:t>
            </w:r>
            <w:proofErr w:type="spellEnd"/>
            <w:r w:rsidRPr="008A1FC3">
              <w:rPr>
                <w:rFonts w:ascii="Times New Roman" w:hAnsi="Times New Roman"/>
                <w:sz w:val="22"/>
                <w:szCs w:val="22"/>
              </w:rPr>
              <w:t xml:space="preserve"> ортопедические. </w:t>
            </w:r>
            <w:r w:rsidRPr="008A1FC3">
              <w:rPr>
                <w:rFonts w:ascii="Times New Roman" w:hAnsi="Times New Roman"/>
                <w:color w:val="000000"/>
                <w:sz w:val="22"/>
                <w:szCs w:val="22"/>
              </w:rPr>
              <w:t xml:space="preserve">Приёмная гильза должна быть индивидуального изготовления по слепку с культи инвалида.  </w:t>
            </w:r>
            <w:r w:rsidRPr="008A1FC3">
              <w:rPr>
                <w:rFonts w:ascii="Times New Roman" w:hAnsi="Times New Roman"/>
                <w:sz w:val="22"/>
                <w:szCs w:val="22"/>
              </w:rPr>
              <w:t xml:space="preserve"> 1 пробная приемная гильза должна быть из листового термопласта. Постоянная гильза должна быть изготовлена из литьевого слоистого пластика на основе акриловых смол. Вкладная гильза должна быть из вспененных материалов. Крепление должно быть кожаной гильзой на бедро. Стопа должна быть </w:t>
            </w:r>
            <w:proofErr w:type="gramStart"/>
            <w:r w:rsidRPr="008A1FC3">
              <w:rPr>
                <w:rFonts w:ascii="Times New Roman" w:hAnsi="Times New Roman"/>
                <w:sz w:val="22"/>
                <w:szCs w:val="22"/>
              </w:rPr>
              <w:t>из композиционных материалов с регулировкой под каблук с индивидуальным подбором по весу</w:t>
            </w:r>
            <w:proofErr w:type="gramEnd"/>
            <w:r w:rsidRPr="008A1FC3">
              <w:rPr>
                <w:rFonts w:ascii="Times New Roman" w:hAnsi="Times New Roman"/>
                <w:sz w:val="22"/>
                <w:szCs w:val="22"/>
              </w:rPr>
              <w:t xml:space="preserve"> и активности пациента. Протез должен быть постоянный.</w:t>
            </w:r>
            <w:bookmarkStart w:id="0" w:name="_GoBack"/>
            <w:bookmarkEnd w:id="0"/>
          </w:p>
        </w:tc>
        <w:tc>
          <w:tcPr>
            <w:tcW w:w="1106" w:type="dxa"/>
          </w:tcPr>
          <w:p w:rsidR="001970C9" w:rsidRPr="008A1FC3" w:rsidRDefault="008A1FC3" w:rsidP="001970C9">
            <w:pPr>
              <w:autoSpaceDN w:val="0"/>
              <w:snapToGrid w:val="0"/>
              <w:jc w:val="center"/>
              <w:rPr>
                <w:rFonts w:ascii="Times New Roman" w:hAnsi="Times New Roman" w:cs="Times New Roman"/>
                <w:color w:val="000000"/>
              </w:rPr>
            </w:pPr>
            <w:r>
              <w:rPr>
                <w:rFonts w:ascii="Times New Roman" w:hAnsi="Times New Roman" w:cs="Times New Roman"/>
                <w:color w:val="000000"/>
                <w:sz w:val="22"/>
                <w:szCs w:val="22"/>
              </w:rPr>
              <w:t>1</w:t>
            </w:r>
          </w:p>
          <w:p w:rsidR="008A1FC3" w:rsidRPr="008A1FC3" w:rsidRDefault="008A1FC3" w:rsidP="001970C9">
            <w:pPr>
              <w:autoSpaceDN w:val="0"/>
              <w:snapToGrid w:val="0"/>
              <w:jc w:val="center"/>
              <w:rPr>
                <w:rFonts w:ascii="Times New Roman" w:hAnsi="Times New Roman" w:cs="Times New Roman"/>
                <w:color w:val="000000"/>
              </w:rPr>
            </w:pPr>
          </w:p>
        </w:tc>
      </w:tr>
      <w:tr w:rsidR="001970C9" w:rsidRPr="00EA3C76" w:rsidTr="00B54EBC">
        <w:tc>
          <w:tcPr>
            <w:tcW w:w="567" w:type="dxa"/>
          </w:tcPr>
          <w:p w:rsidR="001970C9" w:rsidRPr="008A1FC3" w:rsidRDefault="001970C9" w:rsidP="001970C9">
            <w:pPr>
              <w:autoSpaceDN w:val="0"/>
              <w:snapToGrid w:val="0"/>
              <w:jc w:val="center"/>
              <w:rPr>
                <w:rFonts w:ascii="Times New Roman" w:hAnsi="Times New Roman" w:cs="Times New Roman"/>
                <w:color w:val="000000"/>
              </w:rPr>
            </w:pPr>
            <w:r w:rsidRPr="008A1FC3">
              <w:rPr>
                <w:rFonts w:ascii="Times New Roman" w:hAnsi="Times New Roman" w:cs="Times New Roman"/>
                <w:color w:val="000000"/>
                <w:sz w:val="22"/>
                <w:szCs w:val="22"/>
              </w:rPr>
              <w:t>2</w:t>
            </w:r>
          </w:p>
        </w:tc>
        <w:tc>
          <w:tcPr>
            <w:tcW w:w="1163" w:type="dxa"/>
          </w:tcPr>
          <w:p w:rsidR="001970C9" w:rsidRPr="008A1FC3" w:rsidRDefault="001970C9" w:rsidP="001970C9">
            <w:pPr>
              <w:autoSpaceDN w:val="0"/>
              <w:snapToGrid w:val="0"/>
              <w:jc w:val="center"/>
              <w:rPr>
                <w:rFonts w:ascii="Times New Roman" w:hAnsi="Times New Roman" w:cs="Times New Roman"/>
                <w:color w:val="000000"/>
              </w:rPr>
            </w:pPr>
            <w:r w:rsidRPr="008A1FC3">
              <w:rPr>
                <w:rFonts w:ascii="Times New Roman" w:hAnsi="Times New Roman" w:cs="Times New Roman"/>
                <w:color w:val="000000"/>
                <w:sz w:val="22"/>
                <w:szCs w:val="22"/>
              </w:rPr>
              <w:t>-</w:t>
            </w:r>
          </w:p>
        </w:tc>
        <w:tc>
          <w:tcPr>
            <w:tcW w:w="1560" w:type="dxa"/>
          </w:tcPr>
          <w:p w:rsidR="001970C9" w:rsidRPr="008A1FC3" w:rsidRDefault="008A1FC3" w:rsidP="001970C9">
            <w:pPr>
              <w:suppressAutoHyphens w:val="0"/>
              <w:jc w:val="center"/>
              <w:rPr>
                <w:rFonts w:ascii="Times New Roman" w:hAnsi="Times New Roman" w:cs="Times New Roman"/>
                <w:color w:val="000000"/>
              </w:rPr>
            </w:pPr>
            <w:r w:rsidRPr="008A1FC3">
              <w:rPr>
                <w:rFonts w:ascii="Times New Roman" w:hAnsi="Times New Roman"/>
                <w:color w:val="000000"/>
                <w:sz w:val="22"/>
                <w:szCs w:val="22"/>
              </w:rPr>
              <w:t xml:space="preserve">Протез бедра модульный, в том числе при врожденном недоразвитии  </w:t>
            </w:r>
          </w:p>
        </w:tc>
        <w:tc>
          <w:tcPr>
            <w:tcW w:w="5669" w:type="dxa"/>
          </w:tcPr>
          <w:p w:rsidR="001970C9" w:rsidRPr="008A1FC3" w:rsidRDefault="008A1FC3" w:rsidP="008A1FC3">
            <w:pPr>
              <w:snapToGrid w:val="0"/>
              <w:jc w:val="both"/>
              <w:rPr>
                <w:rFonts w:ascii="Times New Roman" w:hAnsi="Times New Roman"/>
                <w:color w:val="000000"/>
              </w:rPr>
            </w:pPr>
            <w:r w:rsidRPr="008A1FC3">
              <w:rPr>
                <w:rFonts w:ascii="Times New Roman" w:hAnsi="Times New Roman"/>
                <w:sz w:val="22"/>
                <w:szCs w:val="22"/>
              </w:rPr>
              <w:t xml:space="preserve">Протез бедра модульный должен быть с мягкой модульной полиуретановой облицовкой. Косметическое покрытие облицовки должно быть чулки </w:t>
            </w:r>
            <w:proofErr w:type="spellStart"/>
            <w:r w:rsidRPr="008A1FC3">
              <w:rPr>
                <w:rFonts w:ascii="Times New Roman" w:hAnsi="Times New Roman"/>
                <w:sz w:val="22"/>
                <w:szCs w:val="22"/>
              </w:rPr>
              <w:t>перлоновые</w:t>
            </w:r>
            <w:proofErr w:type="spellEnd"/>
            <w:r w:rsidRPr="008A1FC3">
              <w:rPr>
                <w:rFonts w:ascii="Times New Roman" w:hAnsi="Times New Roman"/>
                <w:sz w:val="22"/>
                <w:szCs w:val="22"/>
              </w:rPr>
              <w:t xml:space="preserve"> ортопедические.  Приёмная гильза должна быть индивидуального </w:t>
            </w:r>
            <w:r w:rsidRPr="008A1FC3">
              <w:rPr>
                <w:rFonts w:ascii="Times New Roman" w:hAnsi="Times New Roman"/>
                <w:color w:val="000000"/>
                <w:sz w:val="22"/>
                <w:szCs w:val="22"/>
              </w:rPr>
              <w:t>изготовления по слепку с культи инвалида,</w:t>
            </w:r>
            <w:r w:rsidRPr="008A1FC3">
              <w:rPr>
                <w:rFonts w:ascii="Times New Roman" w:hAnsi="Times New Roman"/>
                <w:sz w:val="22"/>
                <w:szCs w:val="22"/>
              </w:rPr>
              <w:t xml:space="preserve"> должна быть изготовлена из литьевого слоистого пластика на основе акриловых смол, должен быть без вкладной гильзы. Крепление должно быть поясное с использованием кожаных полуфабрикатов и вакуума. Стопа должна быть из композиционных материалов с регулировкой под каблук с индивидуальным подбором по весу и активности </w:t>
            </w:r>
            <w:proofErr w:type="spellStart"/>
            <w:r w:rsidRPr="008A1FC3">
              <w:rPr>
                <w:rFonts w:ascii="Times New Roman" w:hAnsi="Times New Roman"/>
                <w:sz w:val="22"/>
                <w:szCs w:val="22"/>
              </w:rPr>
              <w:t>пациента</w:t>
            </w:r>
            <w:proofErr w:type="gramStart"/>
            <w:r w:rsidRPr="008A1FC3">
              <w:rPr>
                <w:rFonts w:ascii="Times New Roman" w:hAnsi="Times New Roman"/>
                <w:sz w:val="22"/>
                <w:szCs w:val="22"/>
              </w:rPr>
              <w:t>.К</w:t>
            </w:r>
            <w:proofErr w:type="gramEnd"/>
            <w:r w:rsidRPr="008A1FC3">
              <w:rPr>
                <w:rFonts w:ascii="Times New Roman" w:hAnsi="Times New Roman"/>
                <w:sz w:val="22"/>
                <w:szCs w:val="22"/>
              </w:rPr>
              <w:t>оленный</w:t>
            </w:r>
            <w:proofErr w:type="spellEnd"/>
            <w:r w:rsidRPr="008A1FC3">
              <w:rPr>
                <w:rFonts w:ascii="Times New Roman" w:hAnsi="Times New Roman"/>
                <w:sz w:val="22"/>
                <w:szCs w:val="22"/>
              </w:rPr>
              <w:t xml:space="preserve"> шарнир должен быть с зависимым механическим регулированием фаз сгибания – разгибания, материал должен быть – сталь. Протез должен быть постоянный.</w:t>
            </w:r>
          </w:p>
        </w:tc>
        <w:tc>
          <w:tcPr>
            <w:tcW w:w="1106" w:type="dxa"/>
          </w:tcPr>
          <w:p w:rsidR="001970C9" w:rsidRPr="008A1FC3" w:rsidRDefault="001970C9" w:rsidP="001970C9">
            <w:pPr>
              <w:autoSpaceDN w:val="0"/>
              <w:snapToGrid w:val="0"/>
              <w:jc w:val="center"/>
              <w:rPr>
                <w:rFonts w:ascii="Times New Roman" w:hAnsi="Times New Roman" w:cs="Times New Roman"/>
                <w:color w:val="000000"/>
              </w:rPr>
            </w:pPr>
            <w:r w:rsidRPr="008A1FC3">
              <w:rPr>
                <w:rFonts w:ascii="Times New Roman" w:hAnsi="Times New Roman" w:cs="Times New Roman"/>
                <w:color w:val="000000"/>
                <w:sz w:val="22"/>
                <w:szCs w:val="22"/>
              </w:rPr>
              <w:t>1</w:t>
            </w:r>
          </w:p>
        </w:tc>
      </w:tr>
      <w:tr w:rsidR="001970C9" w:rsidRPr="00EA3C76" w:rsidTr="00B54EBC">
        <w:tc>
          <w:tcPr>
            <w:tcW w:w="8959" w:type="dxa"/>
            <w:gridSpan w:val="4"/>
          </w:tcPr>
          <w:p w:rsidR="001970C9" w:rsidRPr="008A1FC3" w:rsidRDefault="001970C9" w:rsidP="001970C9">
            <w:pPr>
              <w:suppressAutoHyphens w:val="0"/>
              <w:jc w:val="center"/>
              <w:rPr>
                <w:rFonts w:ascii="Times New Roman" w:eastAsia="Tahoma" w:hAnsi="Times New Roman" w:cs="Times New Roman"/>
                <w:b/>
              </w:rPr>
            </w:pPr>
            <w:r w:rsidRPr="008A1FC3">
              <w:rPr>
                <w:rFonts w:ascii="Times New Roman" w:eastAsia="Tahoma" w:hAnsi="Times New Roman" w:cs="Times New Roman"/>
                <w:b/>
                <w:sz w:val="22"/>
                <w:szCs w:val="22"/>
              </w:rPr>
              <w:t>Итого:</w:t>
            </w:r>
          </w:p>
        </w:tc>
        <w:tc>
          <w:tcPr>
            <w:tcW w:w="1106" w:type="dxa"/>
          </w:tcPr>
          <w:p w:rsidR="001970C9" w:rsidRPr="008A1FC3" w:rsidRDefault="001970C9" w:rsidP="001970C9">
            <w:pPr>
              <w:autoSpaceDN w:val="0"/>
              <w:snapToGrid w:val="0"/>
              <w:jc w:val="center"/>
              <w:rPr>
                <w:rFonts w:ascii="Times New Roman" w:hAnsi="Times New Roman" w:cs="Times New Roman"/>
                <w:b/>
                <w:color w:val="000000"/>
              </w:rPr>
            </w:pPr>
            <w:r w:rsidRPr="008A1FC3">
              <w:rPr>
                <w:rFonts w:ascii="Times New Roman" w:hAnsi="Times New Roman" w:cs="Times New Roman"/>
                <w:b/>
                <w:color w:val="000000"/>
                <w:sz w:val="22"/>
                <w:szCs w:val="22"/>
              </w:rPr>
              <w:t>2</w:t>
            </w:r>
          </w:p>
        </w:tc>
      </w:tr>
    </w:tbl>
    <w:p w:rsidR="00CD4531" w:rsidRPr="00EA3C76" w:rsidRDefault="00CD4531" w:rsidP="00446E79">
      <w:pPr>
        <w:rPr>
          <w:rFonts w:ascii="Times New Roman" w:hAnsi="Times New Roman" w:cs="Times New Roman"/>
        </w:rPr>
      </w:pPr>
    </w:p>
    <w:sectPr w:rsidR="00CD4531" w:rsidRPr="00EA3C76" w:rsidSect="008C2F7F">
      <w:headerReference w:type="default" r:id="rId7"/>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780" w:rsidRDefault="00DA5780" w:rsidP="008C2F7F">
      <w:pPr>
        <w:spacing w:line="240" w:lineRule="auto"/>
      </w:pPr>
      <w:r>
        <w:separator/>
      </w:r>
    </w:p>
  </w:endnote>
  <w:endnote w:type="continuationSeparator" w:id="1">
    <w:p w:rsidR="00DA5780" w:rsidRDefault="00DA5780" w:rsidP="008C2F7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780" w:rsidRDefault="00DA5780" w:rsidP="008C2F7F">
      <w:pPr>
        <w:spacing w:line="240" w:lineRule="auto"/>
      </w:pPr>
      <w:r>
        <w:separator/>
      </w:r>
    </w:p>
  </w:footnote>
  <w:footnote w:type="continuationSeparator" w:id="1">
    <w:p w:rsidR="00DA5780" w:rsidRDefault="00DA5780" w:rsidP="008C2F7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9431334"/>
      <w:docPartObj>
        <w:docPartGallery w:val="Page Numbers (Top of Page)"/>
        <w:docPartUnique/>
      </w:docPartObj>
    </w:sdtPr>
    <w:sdtContent>
      <w:p w:rsidR="00DA5780" w:rsidRDefault="00DA5780">
        <w:pPr>
          <w:pStyle w:val="a5"/>
          <w:jc w:val="center"/>
        </w:pPr>
        <w:fldSimple w:instr="PAGE   \* MERGEFORMAT">
          <w:r w:rsidR="009322D9">
            <w:rPr>
              <w:noProof/>
            </w:rPr>
            <w:t>3</w:t>
          </w:r>
        </w:fldSimple>
      </w:p>
    </w:sdtContent>
  </w:sdt>
  <w:p w:rsidR="00DA5780" w:rsidRDefault="00DA578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A222E92"/>
    <w:multiLevelType w:val="hybridMultilevel"/>
    <w:tmpl w:val="94C61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41896"/>
    <w:rsid w:val="00014DE3"/>
    <w:rsid w:val="00085635"/>
    <w:rsid w:val="00095E78"/>
    <w:rsid w:val="000D2E34"/>
    <w:rsid w:val="000E6AF1"/>
    <w:rsid w:val="000E7367"/>
    <w:rsid w:val="00112498"/>
    <w:rsid w:val="00191C57"/>
    <w:rsid w:val="001970C9"/>
    <w:rsid w:val="001B20EA"/>
    <w:rsid w:val="001B2A3F"/>
    <w:rsid w:val="001E4FBB"/>
    <w:rsid w:val="0021449D"/>
    <w:rsid w:val="00216B0C"/>
    <w:rsid w:val="00220666"/>
    <w:rsid w:val="00220ACB"/>
    <w:rsid w:val="002B335C"/>
    <w:rsid w:val="002C2622"/>
    <w:rsid w:val="002D095F"/>
    <w:rsid w:val="002E019E"/>
    <w:rsid w:val="002E031D"/>
    <w:rsid w:val="002F2785"/>
    <w:rsid w:val="00310F26"/>
    <w:rsid w:val="00317697"/>
    <w:rsid w:val="003833AC"/>
    <w:rsid w:val="00394C00"/>
    <w:rsid w:val="00396C7B"/>
    <w:rsid w:val="003B6190"/>
    <w:rsid w:val="003C4334"/>
    <w:rsid w:val="004202B6"/>
    <w:rsid w:val="0042161A"/>
    <w:rsid w:val="00446E79"/>
    <w:rsid w:val="004A6325"/>
    <w:rsid w:val="004B5167"/>
    <w:rsid w:val="004E6AE9"/>
    <w:rsid w:val="0050593F"/>
    <w:rsid w:val="00512FAD"/>
    <w:rsid w:val="00534EC7"/>
    <w:rsid w:val="00550502"/>
    <w:rsid w:val="00586946"/>
    <w:rsid w:val="005875E9"/>
    <w:rsid w:val="005B6A26"/>
    <w:rsid w:val="005C2174"/>
    <w:rsid w:val="005D003F"/>
    <w:rsid w:val="005D0477"/>
    <w:rsid w:val="006146B6"/>
    <w:rsid w:val="0062323B"/>
    <w:rsid w:val="006524E4"/>
    <w:rsid w:val="00654729"/>
    <w:rsid w:val="00686473"/>
    <w:rsid w:val="0068771B"/>
    <w:rsid w:val="006A7663"/>
    <w:rsid w:val="006D7ADC"/>
    <w:rsid w:val="00700322"/>
    <w:rsid w:val="00711792"/>
    <w:rsid w:val="00741896"/>
    <w:rsid w:val="007438E2"/>
    <w:rsid w:val="007715EB"/>
    <w:rsid w:val="0077642A"/>
    <w:rsid w:val="00776E6A"/>
    <w:rsid w:val="00791961"/>
    <w:rsid w:val="007A45D7"/>
    <w:rsid w:val="007A7ED0"/>
    <w:rsid w:val="007B7ABA"/>
    <w:rsid w:val="007F0A62"/>
    <w:rsid w:val="007F7423"/>
    <w:rsid w:val="007F7B03"/>
    <w:rsid w:val="00800037"/>
    <w:rsid w:val="00813E81"/>
    <w:rsid w:val="008307F2"/>
    <w:rsid w:val="008356A0"/>
    <w:rsid w:val="00842D04"/>
    <w:rsid w:val="00884940"/>
    <w:rsid w:val="00894661"/>
    <w:rsid w:val="00894E7C"/>
    <w:rsid w:val="00896269"/>
    <w:rsid w:val="008A1FC3"/>
    <w:rsid w:val="008C1A04"/>
    <w:rsid w:val="008C2F7F"/>
    <w:rsid w:val="008D123B"/>
    <w:rsid w:val="008E553C"/>
    <w:rsid w:val="009017ED"/>
    <w:rsid w:val="00907AE8"/>
    <w:rsid w:val="00907DD3"/>
    <w:rsid w:val="009322D9"/>
    <w:rsid w:val="00944CFE"/>
    <w:rsid w:val="0097026A"/>
    <w:rsid w:val="00972694"/>
    <w:rsid w:val="00974443"/>
    <w:rsid w:val="00986506"/>
    <w:rsid w:val="00991B5E"/>
    <w:rsid w:val="009949A9"/>
    <w:rsid w:val="009A6A52"/>
    <w:rsid w:val="009A7BBA"/>
    <w:rsid w:val="009E343F"/>
    <w:rsid w:val="00A16CF9"/>
    <w:rsid w:val="00A71CED"/>
    <w:rsid w:val="00A90432"/>
    <w:rsid w:val="00A9733C"/>
    <w:rsid w:val="00AB3BDA"/>
    <w:rsid w:val="00AB5714"/>
    <w:rsid w:val="00AD3B15"/>
    <w:rsid w:val="00AE1452"/>
    <w:rsid w:val="00AF6BBF"/>
    <w:rsid w:val="00B05208"/>
    <w:rsid w:val="00B17136"/>
    <w:rsid w:val="00B316D9"/>
    <w:rsid w:val="00B32DDC"/>
    <w:rsid w:val="00B4405F"/>
    <w:rsid w:val="00B54EBC"/>
    <w:rsid w:val="00B67835"/>
    <w:rsid w:val="00B86A9B"/>
    <w:rsid w:val="00BA6E8A"/>
    <w:rsid w:val="00BB4149"/>
    <w:rsid w:val="00BC7E7F"/>
    <w:rsid w:val="00C068B8"/>
    <w:rsid w:val="00C37EBE"/>
    <w:rsid w:val="00C4054E"/>
    <w:rsid w:val="00C5143B"/>
    <w:rsid w:val="00C632D6"/>
    <w:rsid w:val="00C64E1A"/>
    <w:rsid w:val="00C84863"/>
    <w:rsid w:val="00C867E8"/>
    <w:rsid w:val="00C92794"/>
    <w:rsid w:val="00CC7DEF"/>
    <w:rsid w:val="00CD1F1B"/>
    <w:rsid w:val="00CD4531"/>
    <w:rsid w:val="00CF3F3B"/>
    <w:rsid w:val="00D1746F"/>
    <w:rsid w:val="00D24554"/>
    <w:rsid w:val="00D27245"/>
    <w:rsid w:val="00D42074"/>
    <w:rsid w:val="00D707CE"/>
    <w:rsid w:val="00D939CA"/>
    <w:rsid w:val="00DA5780"/>
    <w:rsid w:val="00DD1987"/>
    <w:rsid w:val="00DE2809"/>
    <w:rsid w:val="00DF204F"/>
    <w:rsid w:val="00E02E15"/>
    <w:rsid w:val="00E05857"/>
    <w:rsid w:val="00E4133F"/>
    <w:rsid w:val="00E41BA2"/>
    <w:rsid w:val="00E47574"/>
    <w:rsid w:val="00E554E5"/>
    <w:rsid w:val="00E57AEB"/>
    <w:rsid w:val="00E66288"/>
    <w:rsid w:val="00E83E98"/>
    <w:rsid w:val="00E94DE3"/>
    <w:rsid w:val="00E9578E"/>
    <w:rsid w:val="00EA22E3"/>
    <w:rsid w:val="00EA3C76"/>
    <w:rsid w:val="00EB6BFB"/>
    <w:rsid w:val="00EB6CB4"/>
    <w:rsid w:val="00EC10C2"/>
    <w:rsid w:val="00EC357D"/>
    <w:rsid w:val="00ED2B92"/>
    <w:rsid w:val="00F0529E"/>
    <w:rsid w:val="00F27178"/>
    <w:rsid w:val="00F32C2A"/>
    <w:rsid w:val="00F36CA9"/>
    <w:rsid w:val="00F432CE"/>
    <w:rsid w:val="00F51581"/>
    <w:rsid w:val="00F51D53"/>
    <w:rsid w:val="00F54D3B"/>
    <w:rsid w:val="00F74AA7"/>
    <w:rsid w:val="00F75CF1"/>
    <w:rsid w:val="00FA02BF"/>
    <w:rsid w:val="00FA7567"/>
    <w:rsid w:val="00FB1421"/>
    <w:rsid w:val="00FB78F7"/>
    <w:rsid w:val="00FC77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896"/>
    <w:pPr>
      <w:widowControl w:val="0"/>
      <w:suppressAutoHyphens/>
      <w:autoSpaceDE w:val="0"/>
      <w:spacing w:after="0" w:line="220" w:lineRule="atLeast"/>
    </w:pPr>
    <w:rPr>
      <w:rFonts w:ascii="Times New Roman CYR" w:eastAsia="Times New Roman CYR" w:hAnsi="Times New Roman CYR" w:cs="Times New Roman CYR"/>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41896"/>
    <w:pPr>
      <w:widowControl/>
      <w:autoSpaceDE/>
      <w:spacing w:before="280" w:after="280"/>
    </w:pPr>
    <w:rPr>
      <w:rFonts w:ascii="Times New Roman" w:eastAsia="Times New Roman" w:hAnsi="Times New Roman" w:cs="Times New Roman"/>
      <w:lang w:eastAsia="ar-SA"/>
    </w:rPr>
  </w:style>
  <w:style w:type="paragraph" w:styleId="a4">
    <w:name w:val="List Paragraph"/>
    <w:basedOn w:val="a"/>
    <w:uiPriority w:val="34"/>
    <w:qFormat/>
    <w:rsid w:val="00741896"/>
    <w:pPr>
      <w:widowControl/>
      <w:suppressAutoHyphens w:val="0"/>
      <w:autoSpaceDE/>
      <w:spacing w:after="200" w:line="276" w:lineRule="auto"/>
      <w:ind w:left="720"/>
      <w:contextualSpacing/>
    </w:pPr>
    <w:rPr>
      <w:rFonts w:ascii="Calibri" w:eastAsia="Calibri" w:hAnsi="Calibri" w:cs="Times New Roman"/>
      <w:sz w:val="22"/>
      <w:szCs w:val="22"/>
      <w:lang w:eastAsia="en-US" w:bidi="ar-SA"/>
    </w:rPr>
  </w:style>
  <w:style w:type="paragraph" w:styleId="a5">
    <w:name w:val="header"/>
    <w:basedOn w:val="a"/>
    <w:link w:val="a6"/>
    <w:uiPriority w:val="99"/>
    <w:unhideWhenUsed/>
    <w:rsid w:val="008C2F7F"/>
    <w:pPr>
      <w:tabs>
        <w:tab w:val="center" w:pos="4677"/>
        <w:tab w:val="right" w:pos="9355"/>
      </w:tabs>
      <w:spacing w:line="240" w:lineRule="auto"/>
    </w:pPr>
  </w:style>
  <w:style w:type="character" w:customStyle="1" w:styleId="a6">
    <w:name w:val="Верхний колонтитул Знак"/>
    <w:basedOn w:val="a0"/>
    <w:link w:val="a5"/>
    <w:uiPriority w:val="99"/>
    <w:rsid w:val="008C2F7F"/>
    <w:rPr>
      <w:rFonts w:ascii="Times New Roman CYR" w:eastAsia="Times New Roman CYR" w:hAnsi="Times New Roman CYR" w:cs="Times New Roman CYR"/>
      <w:sz w:val="24"/>
      <w:szCs w:val="24"/>
      <w:lang w:eastAsia="ru-RU" w:bidi="ru-RU"/>
    </w:rPr>
  </w:style>
  <w:style w:type="paragraph" w:styleId="a7">
    <w:name w:val="footer"/>
    <w:basedOn w:val="a"/>
    <w:link w:val="a8"/>
    <w:uiPriority w:val="99"/>
    <w:unhideWhenUsed/>
    <w:rsid w:val="008C2F7F"/>
    <w:pPr>
      <w:tabs>
        <w:tab w:val="center" w:pos="4677"/>
        <w:tab w:val="right" w:pos="9355"/>
      </w:tabs>
      <w:spacing w:line="240" w:lineRule="auto"/>
    </w:pPr>
  </w:style>
  <w:style w:type="character" w:customStyle="1" w:styleId="a8">
    <w:name w:val="Нижний колонтитул Знак"/>
    <w:basedOn w:val="a0"/>
    <w:link w:val="a7"/>
    <w:uiPriority w:val="99"/>
    <w:rsid w:val="008C2F7F"/>
    <w:rPr>
      <w:rFonts w:ascii="Times New Roman CYR" w:eastAsia="Times New Roman CYR" w:hAnsi="Times New Roman CYR" w:cs="Times New Roman CYR"/>
      <w:sz w:val="24"/>
      <w:szCs w:val="24"/>
      <w:lang w:eastAsia="ru-RU" w:bidi="ru-RU"/>
    </w:rPr>
  </w:style>
  <w:style w:type="paragraph" w:styleId="a9">
    <w:name w:val="Balloon Text"/>
    <w:basedOn w:val="a"/>
    <w:link w:val="aa"/>
    <w:uiPriority w:val="99"/>
    <w:semiHidden/>
    <w:unhideWhenUsed/>
    <w:rsid w:val="00972694"/>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72694"/>
    <w:rPr>
      <w:rFonts w:ascii="Segoe UI" w:eastAsia="Times New Roman CYR" w:hAnsi="Segoe UI" w:cs="Segoe UI"/>
      <w:sz w:val="18"/>
      <w:szCs w:val="18"/>
      <w:lang w:eastAsia="ru-RU" w:bidi="ru-RU"/>
    </w:rPr>
  </w:style>
</w:styles>
</file>

<file path=word/webSettings.xml><?xml version="1.0" encoding="utf-8"?>
<w:webSettings xmlns:r="http://schemas.openxmlformats.org/officeDocument/2006/relationships" xmlns:w="http://schemas.openxmlformats.org/wordprocessingml/2006/main">
  <w:divs>
    <w:div w:id="663039">
      <w:bodyDiv w:val="1"/>
      <w:marLeft w:val="0"/>
      <w:marRight w:val="0"/>
      <w:marTop w:val="0"/>
      <w:marBottom w:val="0"/>
      <w:divBdr>
        <w:top w:val="none" w:sz="0" w:space="0" w:color="auto"/>
        <w:left w:val="none" w:sz="0" w:space="0" w:color="auto"/>
        <w:bottom w:val="none" w:sz="0" w:space="0" w:color="auto"/>
        <w:right w:val="none" w:sz="0" w:space="0" w:color="auto"/>
      </w:divBdr>
    </w:div>
    <w:div w:id="47268247">
      <w:bodyDiv w:val="1"/>
      <w:marLeft w:val="0"/>
      <w:marRight w:val="0"/>
      <w:marTop w:val="0"/>
      <w:marBottom w:val="0"/>
      <w:divBdr>
        <w:top w:val="none" w:sz="0" w:space="0" w:color="auto"/>
        <w:left w:val="none" w:sz="0" w:space="0" w:color="auto"/>
        <w:bottom w:val="none" w:sz="0" w:space="0" w:color="auto"/>
        <w:right w:val="none" w:sz="0" w:space="0" w:color="auto"/>
      </w:divBdr>
    </w:div>
    <w:div w:id="207766672">
      <w:bodyDiv w:val="1"/>
      <w:marLeft w:val="0"/>
      <w:marRight w:val="0"/>
      <w:marTop w:val="0"/>
      <w:marBottom w:val="0"/>
      <w:divBdr>
        <w:top w:val="none" w:sz="0" w:space="0" w:color="auto"/>
        <w:left w:val="none" w:sz="0" w:space="0" w:color="auto"/>
        <w:bottom w:val="none" w:sz="0" w:space="0" w:color="auto"/>
        <w:right w:val="none" w:sz="0" w:space="0" w:color="auto"/>
      </w:divBdr>
    </w:div>
    <w:div w:id="208691225">
      <w:bodyDiv w:val="1"/>
      <w:marLeft w:val="0"/>
      <w:marRight w:val="0"/>
      <w:marTop w:val="0"/>
      <w:marBottom w:val="0"/>
      <w:divBdr>
        <w:top w:val="none" w:sz="0" w:space="0" w:color="auto"/>
        <w:left w:val="none" w:sz="0" w:space="0" w:color="auto"/>
        <w:bottom w:val="none" w:sz="0" w:space="0" w:color="auto"/>
        <w:right w:val="none" w:sz="0" w:space="0" w:color="auto"/>
      </w:divBdr>
    </w:div>
    <w:div w:id="272713574">
      <w:bodyDiv w:val="1"/>
      <w:marLeft w:val="0"/>
      <w:marRight w:val="0"/>
      <w:marTop w:val="0"/>
      <w:marBottom w:val="0"/>
      <w:divBdr>
        <w:top w:val="none" w:sz="0" w:space="0" w:color="auto"/>
        <w:left w:val="none" w:sz="0" w:space="0" w:color="auto"/>
        <w:bottom w:val="none" w:sz="0" w:space="0" w:color="auto"/>
        <w:right w:val="none" w:sz="0" w:space="0" w:color="auto"/>
      </w:divBdr>
    </w:div>
    <w:div w:id="486753517">
      <w:bodyDiv w:val="1"/>
      <w:marLeft w:val="0"/>
      <w:marRight w:val="0"/>
      <w:marTop w:val="0"/>
      <w:marBottom w:val="0"/>
      <w:divBdr>
        <w:top w:val="none" w:sz="0" w:space="0" w:color="auto"/>
        <w:left w:val="none" w:sz="0" w:space="0" w:color="auto"/>
        <w:bottom w:val="none" w:sz="0" w:space="0" w:color="auto"/>
        <w:right w:val="none" w:sz="0" w:space="0" w:color="auto"/>
      </w:divBdr>
    </w:div>
    <w:div w:id="504705474">
      <w:bodyDiv w:val="1"/>
      <w:marLeft w:val="0"/>
      <w:marRight w:val="0"/>
      <w:marTop w:val="0"/>
      <w:marBottom w:val="0"/>
      <w:divBdr>
        <w:top w:val="none" w:sz="0" w:space="0" w:color="auto"/>
        <w:left w:val="none" w:sz="0" w:space="0" w:color="auto"/>
        <w:bottom w:val="none" w:sz="0" w:space="0" w:color="auto"/>
        <w:right w:val="none" w:sz="0" w:space="0" w:color="auto"/>
      </w:divBdr>
    </w:div>
    <w:div w:id="512229820">
      <w:bodyDiv w:val="1"/>
      <w:marLeft w:val="0"/>
      <w:marRight w:val="0"/>
      <w:marTop w:val="0"/>
      <w:marBottom w:val="0"/>
      <w:divBdr>
        <w:top w:val="none" w:sz="0" w:space="0" w:color="auto"/>
        <w:left w:val="none" w:sz="0" w:space="0" w:color="auto"/>
        <w:bottom w:val="none" w:sz="0" w:space="0" w:color="auto"/>
        <w:right w:val="none" w:sz="0" w:space="0" w:color="auto"/>
      </w:divBdr>
    </w:div>
    <w:div w:id="527450442">
      <w:bodyDiv w:val="1"/>
      <w:marLeft w:val="0"/>
      <w:marRight w:val="0"/>
      <w:marTop w:val="0"/>
      <w:marBottom w:val="0"/>
      <w:divBdr>
        <w:top w:val="none" w:sz="0" w:space="0" w:color="auto"/>
        <w:left w:val="none" w:sz="0" w:space="0" w:color="auto"/>
        <w:bottom w:val="none" w:sz="0" w:space="0" w:color="auto"/>
        <w:right w:val="none" w:sz="0" w:space="0" w:color="auto"/>
      </w:divBdr>
    </w:div>
    <w:div w:id="528034189">
      <w:bodyDiv w:val="1"/>
      <w:marLeft w:val="0"/>
      <w:marRight w:val="0"/>
      <w:marTop w:val="0"/>
      <w:marBottom w:val="0"/>
      <w:divBdr>
        <w:top w:val="none" w:sz="0" w:space="0" w:color="auto"/>
        <w:left w:val="none" w:sz="0" w:space="0" w:color="auto"/>
        <w:bottom w:val="none" w:sz="0" w:space="0" w:color="auto"/>
        <w:right w:val="none" w:sz="0" w:space="0" w:color="auto"/>
      </w:divBdr>
    </w:div>
    <w:div w:id="575676421">
      <w:bodyDiv w:val="1"/>
      <w:marLeft w:val="0"/>
      <w:marRight w:val="0"/>
      <w:marTop w:val="0"/>
      <w:marBottom w:val="0"/>
      <w:divBdr>
        <w:top w:val="none" w:sz="0" w:space="0" w:color="auto"/>
        <w:left w:val="none" w:sz="0" w:space="0" w:color="auto"/>
        <w:bottom w:val="none" w:sz="0" w:space="0" w:color="auto"/>
        <w:right w:val="none" w:sz="0" w:space="0" w:color="auto"/>
      </w:divBdr>
    </w:div>
    <w:div w:id="670841799">
      <w:bodyDiv w:val="1"/>
      <w:marLeft w:val="0"/>
      <w:marRight w:val="0"/>
      <w:marTop w:val="0"/>
      <w:marBottom w:val="0"/>
      <w:divBdr>
        <w:top w:val="none" w:sz="0" w:space="0" w:color="auto"/>
        <w:left w:val="none" w:sz="0" w:space="0" w:color="auto"/>
        <w:bottom w:val="none" w:sz="0" w:space="0" w:color="auto"/>
        <w:right w:val="none" w:sz="0" w:space="0" w:color="auto"/>
      </w:divBdr>
    </w:div>
    <w:div w:id="699669857">
      <w:bodyDiv w:val="1"/>
      <w:marLeft w:val="0"/>
      <w:marRight w:val="0"/>
      <w:marTop w:val="0"/>
      <w:marBottom w:val="0"/>
      <w:divBdr>
        <w:top w:val="none" w:sz="0" w:space="0" w:color="auto"/>
        <w:left w:val="none" w:sz="0" w:space="0" w:color="auto"/>
        <w:bottom w:val="none" w:sz="0" w:space="0" w:color="auto"/>
        <w:right w:val="none" w:sz="0" w:space="0" w:color="auto"/>
      </w:divBdr>
    </w:div>
    <w:div w:id="727993061">
      <w:bodyDiv w:val="1"/>
      <w:marLeft w:val="0"/>
      <w:marRight w:val="0"/>
      <w:marTop w:val="0"/>
      <w:marBottom w:val="0"/>
      <w:divBdr>
        <w:top w:val="none" w:sz="0" w:space="0" w:color="auto"/>
        <w:left w:val="none" w:sz="0" w:space="0" w:color="auto"/>
        <w:bottom w:val="none" w:sz="0" w:space="0" w:color="auto"/>
        <w:right w:val="none" w:sz="0" w:space="0" w:color="auto"/>
      </w:divBdr>
    </w:div>
    <w:div w:id="780338586">
      <w:bodyDiv w:val="1"/>
      <w:marLeft w:val="0"/>
      <w:marRight w:val="0"/>
      <w:marTop w:val="0"/>
      <w:marBottom w:val="0"/>
      <w:divBdr>
        <w:top w:val="none" w:sz="0" w:space="0" w:color="auto"/>
        <w:left w:val="none" w:sz="0" w:space="0" w:color="auto"/>
        <w:bottom w:val="none" w:sz="0" w:space="0" w:color="auto"/>
        <w:right w:val="none" w:sz="0" w:space="0" w:color="auto"/>
      </w:divBdr>
    </w:div>
    <w:div w:id="873153080">
      <w:bodyDiv w:val="1"/>
      <w:marLeft w:val="0"/>
      <w:marRight w:val="0"/>
      <w:marTop w:val="0"/>
      <w:marBottom w:val="0"/>
      <w:divBdr>
        <w:top w:val="none" w:sz="0" w:space="0" w:color="auto"/>
        <w:left w:val="none" w:sz="0" w:space="0" w:color="auto"/>
        <w:bottom w:val="none" w:sz="0" w:space="0" w:color="auto"/>
        <w:right w:val="none" w:sz="0" w:space="0" w:color="auto"/>
      </w:divBdr>
    </w:div>
    <w:div w:id="881863262">
      <w:bodyDiv w:val="1"/>
      <w:marLeft w:val="0"/>
      <w:marRight w:val="0"/>
      <w:marTop w:val="0"/>
      <w:marBottom w:val="0"/>
      <w:divBdr>
        <w:top w:val="none" w:sz="0" w:space="0" w:color="auto"/>
        <w:left w:val="none" w:sz="0" w:space="0" w:color="auto"/>
        <w:bottom w:val="none" w:sz="0" w:space="0" w:color="auto"/>
        <w:right w:val="none" w:sz="0" w:space="0" w:color="auto"/>
      </w:divBdr>
    </w:div>
    <w:div w:id="884369580">
      <w:bodyDiv w:val="1"/>
      <w:marLeft w:val="0"/>
      <w:marRight w:val="0"/>
      <w:marTop w:val="0"/>
      <w:marBottom w:val="0"/>
      <w:divBdr>
        <w:top w:val="none" w:sz="0" w:space="0" w:color="auto"/>
        <w:left w:val="none" w:sz="0" w:space="0" w:color="auto"/>
        <w:bottom w:val="none" w:sz="0" w:space="0" w:color="auto"/>
        <w:right w:val="none" w:sz="0" w:space="0" w:color="auto"/>
      </w:divBdr>
    </w:div>
    <w:div w:id="935745352">
      <w:bodyDiv w:val="1"/>
      <w:marLeft w:val="0"/>
      <w:marRight w:val="0"/>
      <w:marTop w:val="0"/>
      <w:marBottom w:val="0"/>
      <w:divBdr>
        <w:top w:val="none" w:sz="0" w:space="0" w:color="auto"/>
        <w:left w:val="none" w:sz="0" w:space="0" w:color="auto"/>
        <w:bottom w:val="none" w:sz="0" w:space="0" w:color="auto"/>
        <w:right w:val="none" w:sz="0" w:space="0" w:color="auto"/>
      </w:divBdr>
    </w:div>
    <w:div w:id="951977465">
      <w:bodyDiv w:val="1"/>
      <w:marLeft w:val="0"/>
      <w:marRight w:val="0"/>
      <w:marTop w:val="0"/>
      <w:marBottom w:val="0"/>
      <w:divBdr>
        <w:top w:val="none" w:sz="0" w:space="0" w:color="auto"/>
        <w:left w:val="none" w:sz="0" w:space="0" w:color="auto"/>
        <w:bottom w:val="none" w:sz="0" w:space="0" w:color="auto"/>
        <w:right w:val="none" w:sz="0" w:space="0" w:color="auto"/>
      </w:divBdr>
    </w:div>
    <w:div w:id="953361776">
      <w:bodyDiv w:val="1"/>
      <w:marLeft w:val="0"/>
      <w:marRight w:val="0"/>
      <w:marTop w:val="0"/>
      <w:marBottom w:val="0"/>
      <w:divBdr>
        <w:top w:val="none" w:sz="0" w:space="0" w:color="auto"/>
        <w:left w:val="none" w:sz="0" w:space="0" w:color="auto"/>
        <w:bottom w:val="none" w:sz="0" w:space="0" w:color="auto"/>
        <w:right w:val="none" w:sz="0" w:space="0" w:color="auto"/>
      </w:divBdr>
    </w:div>
    <w:div w:id="978923188">
      <w:bodyDiv w:val="1"/>
      <w:marLeft w:val="0"/>
      <w:marRight w:val="0"/>
      <w:marTop w:val="0"/>
      <w:marBottom w:val="0"/>
      <w:divBdr>
        <w:top w:val="none" w:sz="0" w:space="0" w:color="auto"/>
        <w:left w:val="none" w:sz="0" w:space="0" w:color="auto"/>
        <w:bottom w:val="none" w:sz="0" w:space="0" w:color="auto"/>
        <w:right w:val="none" w:sz="0" w:space="0" w:color="auto"/>
      </w:divBdr>
    </w:div>
    <w:div w:id="1037849672">
      <w:bodyDiv w:val="1"/>
      <w:marLeft w:val="0"/>
      <w:marRight w:val="0"/>
      <w:marTop w:val="0"/>
      <w:marBottom w:val="0"/>
      <w:divBdr>
        <w:top w:val="none" w:sz="0" w:space="0" w:color="auto"/>
        <w:left w:val="none" w:sz="0" w:space="0" w:color="auto"/>
        <w:bottom w:val="none" w:sz="0" w:space="0" w:color="auto"/>
        <w:right w:val="none" w:sz="0" w:space="0" w:color="auto"/>
      </w:divBdr>
    </w:div>
    <w:div w:id="1298028584">
      <w:bodyDiv w:val="1"/>
      <w:marLeft w:val="0"/>
      <w:marRight w:val="0"/>
      <w:marTop w:val="0"/>
      <w:marBottom w:val="0"/>
      <w:divBdr>
        <w:top w:val="none" w:sz="0" w:space="0" w:color="auto"/>
        <w:left w:val="none" w:sz="0" w:space="0" w:color="auto"/>
        <w:bottom w:val="none" w:sz="0" w:space="0" w:color="auto"/>
        <w:right w:val="none" w:sz="0" w:space="0" w:color="auto"/>
      </w:divBdr>
    </w:div>
    <w:div w:id="1408452178">
      <w:bodyDiv w:val="1"/>
      <w:marLeft w:val="0"/>
      <w:marRight w:val="0"/>
      <w:marTop w:val="0"/>
      <w:marBottom w:val="0"/>
      <w:divBdr>
        <w:top w:val="none" w:sz="0" w:space="0" w:color="auto"/>
        <w:left w:val="none" w:sz="0" w:space="0" w:color="auto"/>
        <w:bottom w:val="none" w:sz="0" w:space="0" w:color="auto"/>
        <w:right w:val="none" w:sz="0" w:space="0" w:color="auto"/>
      </w:divBdr>
    </w:div>
    <w:div w:id="1413890405">
      <w:bodyDiv w:val="1"/>
      <w:marLeft w:val="0"/>
      <w:marRight w:val="0"/>
      <w:marTop w:val="0"/>
      <w:marBottom w:val="0"/>
      <w:divBdr>
        <w:top w:val="none" w:sz="0" w:space="0" w:color="auto"/>
        <w:left w:val="none" w:sz="0" w:space="0" w:color="auto"/>
        <w:bottom w:val="none" w:sz="0" w:space="0" w:color="auto"/>
        <w:right w:val="none" w:sz="0" w:space="0" w:color="auto"/>
      </w:divBdr>
    </w:div>
    <w:div w:id="1476412380">
      <w:bodyDiv w:val="1"/>
      <w:marLeft w:val="0"/>
      <w:marRight w:val="0"/>
      <w:marTop w:val="0"/>
      <w:marBottom w:val="0"/>
      <w:divBdr>
        <w:top w:val="none" w:sz="0" w:space="0" w:color="auto"/>
        <w:left w:val="none" w:sz="0" w:space="0" w:color="auto"/>
        <w:bottom w:val="none" w:sz="0" w:space="0" w:color="auto"/>
        <w:right w:val="none" w:sz="0" w:space="0" w:color="auto"/>
      </w:divBdr>
    </w:div>
    <w:div w:id="1532500581">
      <w:bodyDiv w:val="1"/>
      <w:marLeft w:val="0"/>
      <w:marRight w:val="0"/>
      <w:marTop w:val="0"/>
      <w:marBottom w:val="0"/>
      <w:divBdr>
        <w:top w:val="none" w:sz="0" w:space="0" w:color="auto"/>
        <w:left w:val="none" w:sz="0" w:space="0" w:color="auto"/>
        <w:bottom w:val="none" w:sz="0" w:space="0" w:color="auto"/>
        <w:right w:val="none" w:sz="0" w:space="0" w:color="auto"/>
      </w:divBdr>
    </w:div>
    <w:div w:id="1547990338">
      <w:bodyDiv w:val="1"/>
      <w:marLeft w:val="0"/>
      <w:marRight w:val="0"/>
      <w:marTop w:val="0"/>
      <w:marBottom w:val="0"/>
      <w:divBdr>
        <w:top w:val="none" w:sz="0" w:space="0" w:color="auto"/>
        <w:left w:val="none" w:sz="0" w:space="0" w:color="auto"/>
        <w:bottom w:val="none" w:sz="0" w:space="0" w:color="auto"/>
        <w:right w:val="none" w:sz="0" w:space="0" w:color="auto"/>
      </w:divBdr>
    </w:div>
    <w:div w:id="1579097788">
      <w:bodyDiv w:val="1"/>
      <w:marLeft w:val="0"/>
      <w:marRight w:val="0"/>
      <w:marTop w:val="0"/>
      <w:marBottom w:val="0"/>
      <w:divBdr>
        <w:top w:val="none" w:sz="0" w:space="0" w:color="auto"/>
        <w:left w:val="none" w:sz="0" w:space="0" w:color="auto"/>
        <w:bottom w:val="none" w:sz="0" w:space="0" w:color="auto"/>
        <w:right w:val="none" w:sz="0" w:space="0" w:color="auto"/>
      </w:divBdr>
    </w:div>
    <w:div w:id="1596210866">
      <w:bodyDiv w:val="1"/>
      <w:marLeft w:val="0"/>
      <w:marRight w:val="0"/>
      <w:marTop w:val="0"/>
      <w:marBottom w:val="0"/>
      <w:divBdr>
        <w:top w:val="none" w:sz="0" w:space="0" w:color="auto"/>
        <w:left w:val="none" w:sz="0" w:space="0" w:color="auto"/>
        <w:bottom w:val="none" w:sz="0" w:space="0" w:color="auto"/>
        <w:right w:val="none" w:sz="0" w:space="0" w:color="auto"/>
      </w:divBdr>
    </w:div>
    <w:div w:id="1640651844">
      <w:bodyDiv w:val="1"/>
      <w:marLeft w:val="0"/>
      <w:marRight w:val="0"/>
      <w:marTop w:val="0"/>
      <w:marBottom w:val="0"/>
      <w:divBdr>
        <w:top w:val="none" w:sz="0" w:space="0" w:color="auto"/>
        <w:left w:val="none" w:sz="0" w:space="0" w:color="auto"/>
        <w:bottom w:val="none" w:sz="0" w:space="0" w:color="auto"/>
        <w:right w:val="none" w:sz="0" w:space="0" w:color="auto"/>
      </w:divBdr>
    </w:div>
    <w:div w:id="1708526300">
      <w:bodyDiv w:val="1"/>
      <w:marLeft w:val="0"/>
      <w:marRight w:val="0"/>
      <w:marTop w:val="0"/>
      <w:marBottom w:val="0"/>
      <w:divBdr>
        <w:top w:val="none" w:sz="0" w:space="0" w:color="auto"/>
        <w:left w:val="none" w:sz="0" w:space="0" w:color="auto"/>
        <w:bottom w:val="none" w:sz="0" w:space="0" w:color="auto"/>
        <w:right w:val="none" w:sz="0" w:space="0" w:color="auto"/>
      </w:divBdr>
    </w:div>
    <w:div w:id="1726830916">
      <w:bodyDiv w:val="1"/>
      <w:marLeft w:val="0"/>
      <w:marRight w:val="0"/>
      <w:marTop w:val="0"/>
      <w:marBottom w:val="0"/>
      <w:divBdr>
        <w:top w:val="none" w:sz="0" w:space="0" w:color="auto"/>
        <w:left w:val="none" w:sz="0" w:space="0" w:color="auto"/>
        <w:bottom w:val="none" w:sz="0" w:space="0" w:color="auto"/>
        <w:right w:val="none" w:sz="0" w:space="0" w:color="auto"/>
      </w:divBdr>
    </w:div>
    <w:div w:id="1747805177">
      <w:bodyDiv w:val="1"/>
      <w:marLeft w:val="0"/>
      <w:marRight w:val="0"/>
      <w:marTop w:val="0"/>
      <w:marBottom w:val="0"/>
      <w:divBdr>
        <w:top w:val="none" w:sz="0" w:space="0" w:color="auto"/>
        <w:left w:val="none" w:sz="0" w:space="0" w:color="auto"/>
        <w:bottom w:val="none" w:sz="0" w:space="0" w:color="auto"/>
        <w:right w:val="none" w:sz="0" w:space="0" w:color="auto"/>
      </w:divBdr>
    </w:div>
    <w:div w:id="1779064021">
      <w:bodyDiv w:val="1"/>
      <w:marLeft w:val="0"/>
      <w:marRight w:val="0"/>
      <w:marTop w:val="0"/>
      <w:marBottom w:val="0"/>
      <w:divBdr>
        <w:top w:val="none" w:sz="0" w:space="0" w:color="auto"/>
        <w:left w:val="none" w:sz="0" w:space="0" w:color="auto"/>
        <w:bottom w:val="none" w:sz="0" w:space="0" w:color="auto"/>
        <w:right w:val="none" w:sz="0" w:space="0" w:color="auto"/>
      </w:divBdr>
    </w:div>
    <w:div w:id="1810170020">
      <w:bodyDiv w:val="1"/>
      <w:marLeft w:val="0"/>
      <w:marRight w:val="0"/>
      <w:marTop w:val="0"/>
      <w:marBottom w:val="0"/>
      <w:divBdr>
        <w:top w:val="none" w:sz="0" w:space="0" w:color="auto"/>
        <w:left w:val="none" w:sz="0" w:space="0" w:color="auto"/>
        <w:bottom w:val="none" w:sz="0" w:space="0" w:color="auto"/>
        <w:right w:val="none" w:sz="0" w:space="0" w:color="auto"/>
      </w:divBdr>
    </w:div>
    <w:div w:id="1873228953">
      <w:bodyDiv w:val="1"/>
      <w:marLeft w:val="0"/>
      <w:marRight w:val="0"/>
      <w:marTop w:val="0"/>
      <w:marBottom w:val="0"/>
      <w:divBdr>
        <w:top w:val="none" w:sz="0" w:space="0" w:color="auto"/>
        <w:left w:val="none" w:sz="0" w:space="0" w:color="auto"/>
        <w:bottom w:val="none" w:sz="0" w:space="0" w:color="auto"/>
        <w:right w:val="none" w:sz="0" w:space="0" w:color="auto"/>
      </w:divBdr>
    </w:div>
    <w:div w:id="1955743044">
      <w:bodyDiv w:val="1"/>
      <w:marLeft w:val="0"/>
      <w:marRight w:val="0"/>
      <w:marTop w:val="0"/>
      <w:marBottom w:val="0"/>
      <w:divBdr>
        <w:top w:val="none" w:sz="0" w:space="0" w:color="auto"/>
        <w:left w:val="none" w:sz="0" w:space="0" w:color="auto"/>
        <w:bottom w:val="none" w:sz="0" w:space="0" w:color="auto"/>
        <w:right w:val="none" w:sz="0" w:space="0" w:color="auto"/>
      </w:divBdr>
    </w:div>
    <w:div w:id="1987515397">
      <w:bodyDiv w:val="1"/>
      <w:marLeft w:val="0"/>
      <w:marRight w:val="0"/>
      <w:marTop w:val="0"/>
      <w:marBottom w:val="0"/>
      <w:divBdr>
        <w:top w:val="none" w:sz="0" w:space="0" w:color="auto"/>
        <w:left w:val="none" w:sz="0" w:space="0" w:color="auto"/>
        <w:bottom w:val="none" w:sz="0" w:space="0" w:color="auto"/>
        <w:right w:val="none" w:sz="0" w:space="0" w:color="auto"/>
      </w:divBdr>
    </w:div>
    <w:div w:id="1991202795">
      <w:bodyDiv w:val="1"/>
      <w:marLeft w:val="0"/>
      <w:marRight w:val="0"/>
      <w:marTop w:val="0"/>
      <w:marBottom w:val="0"/>
      <w:divBdr>
        <w:top w:val="none" w:sz="0" w:space="0" w:color="auto"/>
        <w:left w:val="none" w:sz="0" w:space="0" w:color="auto"/>
        <w:bottom w:val="none" w:sz="0" w:space="0" w:color="auto"/>
        <w:right w:val="none" w:sz="0" w:space="0" w:color="auto"/>
      </w:divBdr>
    </w:div>
    <w:div w:id="2017880601">
      <w:bodyDiv w:val="1"/>
      <w:marLeft w:val="0"/>
      <w:marRight w:val="0"/>
      <w:marTop w:val="0"/>
      <w:marBottom w:val="0"/>
      <w:divBdr>
        <w:top w:val="none" w:sz="0" w:space="0" w:color="auto"/>
        <w:left w:val="none" w:sz="0" w:space="0" w:color="auto"/>
        <w:bottom w:val="none" w:sz="0" w:space="0" w:color="auto"/>
        <w:right w:val="none" w:sz="0" w:space="0" w:color="auto"/>
      </w:divBdr>
    </w:div>
    <w:div w:id="206054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3</Pages>
  <Words>1333</Words>
  <Characters>7603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Храмова С.В.</dc:creator>
  <cp:lastModifiedBy>Калинин Александр Александрович</cp:lastModifiedBy>
  <cp:revision>4</cp:revision>
  <cp:lastPrinted>2022-05-23T13:19:00Z</cp:lastPrinted>
  <dcterms:created xsi:type="dcterms:W3CDTF">2023-10-20T10:45:00Z</dcterms:created>
  <dcterms:modified xsi:type="dcterms:W3CDTF">2023-10-20T15:11:00Z</dcterms:modified>
</cp:coreProperties>
</file>