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986" w:rsidRDefault="00023762" w:rsidP="00DB57B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C0660F">
        <w:rPr>
          <w:rFonts w:ascii="Times New Roman" w:hAnsi="Times New Roman" w:cs="Times New Roman"/>
          <w:b/>
          <w:color w:val="000000"/>
        </w:rPr>
        <w:t xml:space="preserve">Описание объекта закупки в соответствии со </w:t>
      </w:r>
      <w:hyperlink r:id="rId6" w:anchor="/document/70353464/entry/33" w:history="1">
        <w:r w:rsidRPr="00C0660F">
          <w:rPr>
            <w:rFonts w:ascii="Times New Roman" w:hAnsi="Times New Roman" w:cs="Times New Roman"/>
            <w:b/>
            <w:color w:val="000000"/>
          </w:rPr>
          <w:t>статьей 33</w:t>
        </w:r>
      </w:hyperlink>
      <w:r w:rsidRPr="00C0660F">
        <w:rPr>
          <w:rFonts w:ascii="Times New Roman" w:hAnsi="Times New Roman" w:cs="Times New Roman"/>
          <w:b/>
          <w:color w:val="000000"/>
        </w:rPr>
        <w:t xml:space="preserve"> Федерального закона от 5 апреля 2013 г. </w:t>
      </w:r>
      <w:r w:rsidRPr="00C0660F">
        <w:rPr>
          <w:rFonts w:ascii="Times New Roman" w:hAnsi="Times New Roman" w:cs="Times New Roman"/>
          <w:b/>
          <w:color w:val="000000"/>
        </w:rPr>
        <w:br/>
        <w:t xml:space="preserve">№ 44-ФЗ «О контрактной системе в сфере закупок товаров, работ, услуг для обеспечения государственных и муниципальных нужд» </w:t>
      </w:r>
      <w:r w:rsidR="00A84699" w:rsidRPr="00A84699">
        <w:rPr>
          <w:rFonts w:ascii="Times New Roman" w:hAnsi="Times New Roman" w:cs="Times New Roman"/>
          <w:b/>
          <w:color w:val="000000"/>
        </w:rPr>
        <w:t>ОКЭФ.</w:t>
      </w:r>
      <w:r w:rsidR="003809A7">
        <w:rPr>
          <w:rFonts w:ascii="Times New Roman" w:hAnsi="Times New Roman" w:cs="Times New Roman"/>
          <w:b/>
          <w:color w:val="000000"/>
        </w:rPr>
        <w:t>5</w:t>
      </w:r>
      <w:r w:rsidR="00A84699" w:rsidRPr="00A84699">
        <w:rPr>
          <w:rFonts w:ascii="Times New Roman" w:hAnsi="Times New Roman" w:cs="Times New Roman"/>
          <w:b/>
          <w:color w:val="000000"/>
        </w:rPr>
        <w:t>-2</w:t>
      </w:r>
      <w:r w:rsidR="0059207F">
        <w:rPr>
          <w:rFonts w:ascii="Times New Roman" w:hAnsi="Times New Roman" w:cs="Times New Roman"/>
          <w:b/>
          <w:color w:val="000000"/>
        </w:rPr>
        <w:t>4</w:t>
      </w:r>
    </w:p>
    <w:p w:rsidR="00DB57BE" w:rsidRPr="00C0660F" w:rsidRDefault="00DB57BE" w:rsidP="00470ADC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</w:p>
    <w:p w:rsidR="00064856" w:rsidRDefault="00023762" w:rsidP="00133075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</w:rPr>
      </w:pPr>
      <w:r w:rsidRPr="00C0660F">
        <w:rPr>
          <w:rFonts w:ascii="Times New Roman" w:eastAsia="Calibri" w:hAnsi="Times New Roman" w:cs="Times New Roman"/>
          <w:b/>
        </w:rPr>
        <w:t xml:space="preserve">Наименование объекта закупки: </w:t>
      </w:r>
      <w:r w:rsidR="00A619F1" w:rsidRPr="00A619F1">
        <w:rPr>
          <w:rFonts w:ascii="Times New Roman" w:eastAsia="Arial Unicode MS" w:hAnsi="Times New Roman" w:cs="Times New Roman"/>
          <w:kern w:val="1"/>
        </w:rPr>
        <w:t>Выполнение работ по обеспечению в 2024 году протезами верхних конечностей</w:t>
      </w:r>
      <w:r w:rsidR="00E9198D">
        <w:rPr>
          <w:rFonts w:ascii="Times New Roman" w:eastAsia="Arial Unicode MS" w:hAnsi="Times New Roman" w:cs="Times New Roman"/>
          <w:kern w:val="1"/>
        </w:rPr>
        <w:t>.</w:t>
      </w:r>
      <w:r w:rsidR="00133075">
        <w:rPr>
          <w:rFonts w:ascii="Times New Roman" w:eastAsia="Arial Unicode MS" w:hAnsi="Times New Roman" w:cs="Times New Roman"/>
          <w:kern w:val="1"/>
        </w:rPr>
        <w:t xml:space="preserve"> </w:t>
      </w:r>
    </w:p>
    <w:p w:rsidR="00A619F1" w:rsidRDefault="00A619F1" w:rsidP="00133075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</w:rPr>
      </w:pP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94"/>
        <w:gridCol w:w="8079"/>
      </w:tblGrid>
      <w:tr w:rsidR="00AD1D7E" w:rsidRPr="00AD1D7E" w:rsidTr="004307E6">
        <w:tc>
          <w:tcPr>
            <w:tcW w:w="2694" w:type="dxa"/>
            <w:shd w:val="clear" w:color="auto" w:fill="auto"/>
          </w:tcPr>
          <w:p w:rsidR="00AD1D7E" w:rsidRPr="00AD1D7E" w:rsidRDefault="00AD1D7E" w:rsidP="00AD1D7E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D1D7E">
              <w:rPr>
                <w:rFonts w:ascii="Times New Roman" w:hAnsi="Times New Roman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8079" w:type="dxa"/>
            <w:shd w:val="clear" w:color="auto" w:fill="auto"/>
          </w:tcPr>
          <w:p w:rsidR="00AD1D7E" w:rsidRPr="00AD1D7E" w:rsidRDefault="00AD1D7E" w:rsidP="00AD1D7E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D1D7E">
              <w:rPr>
                <w:rFonts w:ascii="Times New Roman" w:hAnsi="Times New Roman"/>
                <w:b/>
                <w:sz w:val="22"/>
                <w:szCs w:val="22"/>
              </w:rPr>
              <w:t>Технические характеристики</w:t>
            </w:r>
            <w:bookmarkStart w:id="0" w:name="_GoBack"/>
            <w:bookmarkEnd w:id="0"/>
          </w:p>
        </w:tc>
      </w:tr>
      <w:tr w:rsidR="00AD1D7E" w:rsidRPr="00AD1D7E" w:rsidTr="004307E6">
        <w:tc>
          <w:tcPr>
            <w:tcW w:w="2694" w:type="dxa"/>
            <w:shd w:val="clear" w:color="auto" w:fill="auto"/>
          </w:tcPr>
          <w:p w:rsidR="00AD1D7E" w:rsidRPr="00AD1D7E" w:rsidRDefault="00AD1D7E" w:rsidP="00AD1D7E">
            <w:pPr>
              <w:spacing w:after="0" w:line="240" w:lineRule="auto"/>
              <w:rPr>
                <w:rFonts w:ascii="Times New Roman" w:hAnsi="Times New Roman"/>
              </w:rPr>
            </w:pPr>
            <w:r w:rsidRPr="00AD1D7E">
              <w:rPr>
                <w:rStyle w:val="ng-binding"/>
                <w:rFonts w:ascii="Times New Roman" w:hAnsi="Times New Roman"/>
              </w:rPr>
              <w:t>Протез кисти косметический, в том числе при вычленении и частичном вычленении кисти</w:t>
            </w:r>
          </w:p>
        </w:tc>
        <w:tc>
          <w:tcPr>
            <w:tcW w:w="8079" w:type="dxa"/>
            <w:shd w:val="clear" w:color="auto" w:fill="auto"/>
          </w:tcPr>
          <w:p w:rsidR="00AD1D7E" w:rsidRPr="00AD1D7E" w:rsidRDefault="00AD1D7E" w:rsidP="00AD1D7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D1D7E">
              <w:rPr>
                <w:rFonts w:ascii="Times New Roman" w:hAnsi="Times New Roman"/>
              </w:rPr>
              <w:t>Протез при частичной ампутации кисти, косметический; кисть косметическая, силиконовая, должно отсутствовать управление: локоть предплечья, дополнительное регулировочно-соединительное устройство (РСУ), приспособления, гильза. Крепление должно быть индивидуальное, подгоночное, специальное. Протез должен комплектоваться: протез кисти косметический силиконовый-1 шт.</w:t>
            </w:r>
          </w:p>
        </w:tc>
      </w:tr>
      <w:tr w:rsidR="00AD1D7E" w:rsidRPr="00AD1D7E" w:rsidTr="004307E6">
        <w:tc>
          <w:tcPr>
            <w:tcW w:w="2694" w:type="dxa"/>
            <w:shd w:val="clear" w:color="auto" w:fill="auto"/>
          </w:tcPr>
          <w:p w:rsidR="00AD1D7E" w:rsidRPr="00AD1D7E" w:rsidRDefault="00AD1D7E" w:rsidP="00AD1D7E">
            <w:pPr>
              <w:spacing w:after="0" w:line="240" w:lineRule="auto"/>
              <w:rPr>
                <w:rFonts w:ascii="Times New Roman" w:hAnsi="Times New Roman"/>
                <w:lang w:eastAsia="zh-CN"/>
              </w:rPr>
            </w:pPr>
            <w:r w:rsidRPr="00AD1D7E">
              <w:rPr>
                <w:rStyle w:val="ng-binding"/>
                <w:rFonts w:ascii="Times New Roman" w:hAnsi="Times New Roman"/>
              </w:rPr>
              <w:t>Протез кисти рабочий, в том числе при вычленении и частичном вычленении кисти</w:t>
            </w:r>
          </w:p>
        </w:tc>
        <w:tc>
          <w:tcPr>
            <w:tcW w:w="8079" w:type="dxa"/>
            <w:shd w:val="clear" w:color="auto" w:fill="auto"/>
          </w:tcPr>
          <w:p w:rsidR="00AD1D7E" w:rsidRPr="00AD1D7E" w:rsidRDefault="00AD1D7E" w:rsidP="00AD1D7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D1D7E">
              <w:rPr>
                <w:rFonts w:ascii="Times New Roman" w:hAnsi="Times New Roman"/>
              </w:rPr>
              <w:t xml:space="preserve">Протез при частичной ампутации кисти, рабочий; гильза кисти (предплечья) должна быть индивидуальной из литьевого слоистого пластика на основе акриловых смол; вкладная гильза из </w:t>
            </w:r>
            <w:proofErr w:type="spellStart"/>
            <w:r w:rsidRPr="00AD1D7E">
              <w:rPr>
                <w:rFonts w:ascii="Times New Roman" w:hAnsi="Times New Roman"/>
              </w:rPr>
              <w:t>педилена</w:t>
            </w:r>
            <w:proofErr w:type="spellEnd"/>
            <w:r w:rsidRPr="00AD1D7E">
              <w:rPr>
                <w:rFonts w:ascii="Times New Roman" w:hAnsi="Times New Roman"/>
              </w:rPr>
              <w:t xml:space="preserve">. Комплект полуфабрикатов должен быть из каркаса металлических шин, крепления – лента «контакт»; комплект рабочих насадок может состоять в зависимости от индивидуальных особенностей получателя из: крюк-щипцов универсальных, молотка, щипцов-кольца, лапки универсальной, держалки инструментов, </w:t>
            </w:r>
            <w:proofErr w:type="spellStart"/>
            <w:r w:rsidRPr="00AD1D7E">
              <w:rPr>
                <w:rFonts w:ascii="Times New Roman" w:hAnsi="Times New Roman"/>
              </w:rPr>
              <w:t>карандашедержателя</w:t>
            </w:r>
            <w:proofErr w:type="spellEnd"/>
            <w:r w:rsidRPr="00AD1D7E">
              <w:rPr>
                <w:rFonts w:ascii="Times New Roman" w:hAnsi="Times New Roman"/>
              </w:rPr>
              <w:t>, иглодержателя, ключа с защитно-декоративным покрытием. Должны отсутствовать: локоть-предплечья, дополнительное РСУ, оболочка косметическая. Протез должен комплектоваться: протез - 1 шт., насадки к протезу – 5 шт.; чехлы хлопчатобумажные на культю – 2 шт.</w:t>
            </w:r>
          </w:p>
        </w:tc>
      </w:tr>
      <w:tr w:rsidR="00AD1D7E" w:rsidRPr="00AD1D7E" w:rsidTr="004307E6">
        <w:tc>
          <w:tcPr>
            <w:tcW w:w="2694" w:type="dxa"/>
            <w:shd w:val="clear" w:color="auto" w:fill="auto"/>
          </w:tcPr>
          <w:p w:rsidR="00AD1D7E" w:rsidRPr="00AD1D7E" w:rsidRDefault="00AD1D7E" w:rsidP="00AD1D7E">
            <w:pPr>
              <w:spacing w:after="0" w:line="240" w:lineRule="auto"/>
              <w:rPr>
                <w:rFonts w:ascii="Times New Roman" w:hAnsi="Times New Roman"/>
                <w:lang w:eastAsia="zh-CN"/>
              </w:rPr>
            </w:pPr>
            <w:r w:rsidRPr="00AD1D7E">
              <w:rPr>
                <w:rStyle w:val="ng-binding"/>
                <w:rFonts w:ascii="Times New Roman" w:hAnsi="Times New Roman"/>
              </w:rPr>
              <w:t>Протез кисти активный (тяговый), в том числе при вычленении и частичном вычленении кисти</w:t>
            </w:r>
          </w:p>
        </w:tc>
        <w:tc>
          <w:tcPr>
            <w:tcW w:w="8079" w:type="dxa"/>
            <w:shd w:val="clear" w:color="auto" w:fill="auto"/>
          </w:tcPr>
          <w:p w:rsidR="00AD1D7E" w:rsidRPr="00AD1D7E" w:rsidRDefault="00AD1D7E" w:rsidP="00AD1D7E">
            <w:pPr>
              <w:tabs>
                <w:tab w:val="left" w:pos="195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D1D7E">
              <w:rPr>
                <w:rFonts w:ascii="Times New Roman" w:hAnsi="Times New Roman"/>
              </w:rPr>
              <w:t xml:space="preserve">Протез должен предназначаться для компенсации врожденных и ампутационных дефектов кисти взрослого и ребёнка, при сохранении лучезапястного сустава. Протез должен состоять из двух частей – каркасные/активные элементы и приемная гильза. Гильза должна изготавливаться по слепку, путем </w:t>
            </w:r>
            <w:proofErr w:type="spellStart"/>
            <w:r w:rsidRPr="00AD1D7E">
              <w:rPr>
                <w:rFonts w:ascii="Times New Roman" w:hAnsi="Times New Roman"/>
              </w:rPr>
              <w:t>ламинирования</w:t>
            </w:r>
            <w:proofErr w:type="spellEnd"/>
            <w:r w:rsidRPr="00AD1D7E">
              <w:rPr>
                <w:rFonts w:ascii="Times New Roman" w:hAnsi="Times New Roman"/>
              </w:rPr>
              <w:t xml:space="preserve"> или из термопластиков, непосредственно по культе и должна иметь две шарнирно соединенные части, одна из которых фиксируется на предплечье, вторая плотно облегает культю кисти. Функция </w:t>
            </w:r>
            <w:proofErr w:type="spellStart"/>
            <w:r w:rsidRPr="00AD1D7E">
              <w:rPr>
                <w:rFonts w:ascii="Times New Roman" w:hAnsi="Times New Roman"/>
              </w:rPr>
              <w:t>схвата</w:t>
            </w:r>
            <w:proofErr w:type="spellEnd"/>
            <w:r w:rsidRPr="00AD1D7E">
              <w:rPr>
                <w:rFonts w:ascii="Times New Roman" w:hAnsi="Times New Roman"/>
              </w:rPr>
              <w:t xml:space="preserve"> должна осуществляется за счет движений в лучезапястном суставе. Протез должен позволять выполнять приведение и отведение</w:t>
            </w:r>
            <w:r w:rsidR="00BA3313">
              <w:rPr>
                <w:rFonts w:ascii="Times New Roman" w:hAnsi="Times New Roman"/>
              </w:rPr>
              <w:t xml:space="preserve"> </w:t>
            </w:r>
            <w:r w:rsidRPr="00AD1D7E">
              <w:rPr>
                <w:rFonts w:ascii="Times New Roman" w:hAnsi="Times New Roman"/>
              </w:rPr>
              <w:t xml:space="preserve">кисти, в случае сохранения такой возможности культи кисти. Протез должен иметь возможность фиксации </w:t>
            </w:r>
            <w:proofErr w:type="spellStart"/>
            <w:r w:rsidRPr="00AD1D7E">
              <w:rPr>
                <w:rFonts w:ascii="Times New Roman" w:hAnsi="Times New Roman"/>
              </w:rPr>
              <w:t>схвата</w:t>
            </w:r>
            <w:proofErr w:type="spellEnd"/>
            <w:r w:rsidRPr="00AD1D7E">
              <w:rPr>
                <w:rFonts w:ascii="Times New Roman" w:hAnsi="Times New Roman"/>
              </w:rPr>
              <w:t xml:space="preserve"> в закрытом состоянии.</w:t>
            </w:r>
          </w:p>
        </w:tc>
      </w:tr>
      <w:tr w:rsidR="00AD1D7E" w:rsidRPr="00AD1D7E" w:rsidTr="004307E6">
        <w:tc>
          <w:tcPr>
            <w:tcW w:w="2694" w:type="dxa"/>
            <w:shd w:val="clear" w:color="auto" w:fill="auto"/>
          </w:tcPr>
          <w:p w:rsidR="00AD1D7E" w:rsidRPr="00AD1D7E" w:rsidRDefault="00AD1D7E" w:rsidP="00AD1D7E">
            <w:pPr>
              <w:spacing w:after="0" w:line="240" w:lineRule="auto"/>
              <w:rPr>
                <w:rFonts w:ascii="Times New Roman" w:hAnsi="Times New Roman"/>
                <w:lang w:eastAsia="zh-CN"/>
              </w:rPr>
            </w:pPr>
            <w:r w:rsidRPr="00AD1D7E">
              <w:rPr>
                <w:rFonts w:ascii="Times New Roman" w:hAnsi="Times New Roman"/>
                <w:lang w:eastAsia="zh-CN"/>
              </w:rPr>
              <w:t>Протез предплечья косметический</w:t>
            </w:r>
          </w:p>
        </w:tc>
        <w:tc>
          <w:tcPr>
            <w:tcW w:w="8079" w:type="dxa"/>
            <w:shd w:val="clear" w:color="auto" w:fill="auto"/>
          </w:tcPr>
          <w:p w:rsidR="00AD1D7E" w:rsidRPr="00AD1D7E" w:rsidRDefault="00AD1D7E" w:rsidP="00AD1D7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D1D7E">
              <w:rPr>
                <w:rFonts w:ascii="Times New Roman" w:eastAsia="Calibri" w:hAnsi="Times New Roman"/>
              </w:rPr>
              <w:t xml:space="preserve">Протез предплечья косметический. Гильза должна быть из литьевого слоистого пластика на основе акриловых смол, индивидуальная, составная, геометрическая копия сохранившейся руки. Кисть может быть функционально - косметической пластмассовой, оболочка косметическая может быть из силикона или </w:t>
            </w:r>
            <w:proofErr w:type="spellStart"/>
            <w:r w:rsidRPr="00AD1D7E">
              <w:rPr>
                <w:rFonts w:ascii="Times New Roman" w:eastAsia="Calibri" w:hAnsi="Times New Roman"/>
              </w:rPr>
              <w:t>пластизоля</w:t>
            </w:r>
            <w:proofErr w:type="spellEnd"/>
            <w:r w:rsidRPr="00AD1D7E">
              <w:rPr>
                <w:rFonts w:ascii="Times New Roman" w:eastAsia="Calibri" w:hAnsi="Times New Roman"/>
              </w:rPr>
              <w:t xml:space="preserve"> или кисть может быть косметическая силиконовая с несъемной формообразующей арматурой в пальцах, адаптером в запястье (адаптер кистевой поставляться должен в комплекте). Крепление должно быть: индивидуальное-подгоночное, специальное – тесьма, лента «контакт» или кожаный ремешок. Протез должен комплектоваться: протез – 1 шт., чехлы хлопчатобумажные на культю – 2 шт.</w:t>
            </w:r>
          </w:p>
        </w:tc>
      </w:tr>
      <w:tr w:rsidR="00AD1D7E" w:rsidRPr="00AD1D7E" w:rsidTr="004307E6">
        <w:tc>
          <w:tcPr>
            <w:tcW w:w="2694" w:type="dxa"/>
            <w:shd w:val="clear" w:color="auto" w:fill="auto"/>
          </w:tcPr>
          <w:p w:rsidR="00AD1D7E" w:rsidRPr="00AD1D7E" w:rsidRDefault="00AD1D7E" w:rsidP="00AD1D7E">
            <w:pPr>
              <w:spacing w:after="0" w:line="240" w:lineRule="auto"/>
              <w:rPr>
                <w:rFonts w:ascii="Times New Roman" w:hAnsi="Times New Roman"/>
                <w:lang w:eastAsia="zh-CN"/>
              </w:rPr>
            </w:pPr>
            <w:r w:rsidRPr="00AD1D7E">
              <w:rPr>
                <w:rFonts w:ascii="Times New Roman" w:hAnsi="Times New Roman"/>
                <w:lang w:eastAsia="zh-CN"/>
              </w:rPr>
              <w:t>Протез предплечья рабочий</w:t>
            </w:r>
          </w:p>
        </w:tc>
        <w:tc>
          <w:tcPr>
            <w:tcW w:w="8079" w:type="dxa"/>
            <w:shd w:val="clear" w:color="auto" w:fill="auto"/>
          </w:tcPr>
          <w:p w:rsidR="00AD1D7E" w:rsidRPr="00AD1D7E" w:rsidRDefault="00AD1D7E" w:rsidP="00AD1D7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D1D7E">
              <w:rPr>
                <w:rFonts w:ascii="Times New Roman" w:hAnsi="Times New Roman"/>
              </w:rPr>
              <w:t xml:space="preserve">Протез при частичной ампутации кисти, рабочий; гильза кисти (предплечья) должна быть индивидуальной из литьевого слоистого пластика на основе акриловых смол; вкладная гильза из </w:t>
            </w:r>
            <w:proofErr w:type="spellStart"/>
            <w:r w:rsidRPr="00AD1D7E">
              <w:rPr>
                <w:rFonts w:ascii="Times New Roman" w:hAnsi="Times New Roman"/>
              </w:rPr>
              <w:t>педилена</w:t>
            </w:r>
            <w:proofErr w:type="spellEnd"/>
            <w:r w:rsidRPr="00AD1D7E">
              <w:rPr>
                <w:rFonts w:ascii="Times New Roman" w:hAnsi="Times New Roman"/>
              </w:rPr>
              <w:t xml:space="preserve">. Комплект полуфабрикатов должен быть из каркаса металлических шин, крепления – лента «контакт»; комплект рабочих насадок может состоять в зависимости от индивидуальных особенностей получателя из: крюк-щипцов универсальных, молотка, щипцов-кольца, лапки универсальной, держалки инструментов, </w:t>
            </w:r>
            <w:proofErr w:type="spellStart"/>
            <w:r w:rsidRPr="00AD1D7E">
              <w:rPr>
                <w:rFonts w:ascii="Times New Roman" w:hAnsi="Times New Roman"/>
              </w:rPr>
              <w:t>карандашедержателя</w:t>
            </w:r>
            <w:proofErr w:type="spellEnd"/>
            <w:r w:rsidRPr="00AD1D7E">
              <w:rPr>
                <w:rFonts w:ascii="Times New Roman" w:hAnsi="Times New Roman"/>
              </w:rPr>
              <w:t>, иглодержателя, ключа, с защитно-декоративным покрытием. Должны отсутствовать: локоть-предплечья, дополнительное РСУ, оболочка косметическая. Протез должен комплектоваться: протез - 1 шт., насадки к протезу – 5 шт.; чехлы хлопчатобумажные на культю – 2 шт.</w:t>
            </w:r>
          </w:p>
        </w:tc>
      </w:tr>
      <w:tr w:rsidR="00AD1D7E" w:rsidRPr="00AD1D7E" w:rsidTr="004307E6">
        <w:tc>
          <w:tcPr>
            <w:tcW w:w="2694" w:type="dxa"/>
            <w:shd w:val="clear" w:color="auto" w:fill="auto"/>
          </w:tcPr>
          <w:p w:rsidR="00AD1D7E" w:rsidRPr="00AD1D7E" w:rsidRDefault="00AD1D7E" w:rsidP="00AD1D7E">
            <w:pPr>
              <w:spacing w:after="0" w:line="240" w:lineRule="auto"/>
              <w:rPr>
                <w:rFonts w:ascii="Times New Roman" w:hAnsi="Times New Roman"/>
                <w:lang w:eastAsia="zh-CN"/>
              </w:rPr>
            </w:pPr>
            <w:r w:rsidRPr="00AD1D7E">
              <w:rPr>
                <w:rFonts w:ascii="Times New Roman" w:hAnsi="Times New Roman"/>
                <w:lang w:eastAsia="zh-CN"/>
              </w:rPr>
              <w:t>Протез предплечья активный (тяговый)</w:t>
            </w:r>
          </w:p>
        </w:tc>
        <w:tc>
          <w:tcPr>
            <w:tcW w:w="8079" w:type="dxa"/>
            <w:shd w:val="clear" w:color="auto" w:fill="auto"/>
          </w:tcPr>
          <w:p w:rsidR="00AD1D7E" w:rsidRPr="00AD1D7E" w:rsidRDefault="00AD1D7E" w:rsidP="00AD1D7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D1D7E">
              <w:rPr>
                <w:rFonts w:ascii="Times New Roman" w:eastAsia="Calibri" w:hAnsi="Times New Roman"/>
              </w:rPr>
              <w:t xml:space="preserve">Протез предплечья с тяговым управлением. Гильза должна быть из литьевого слоистого пластика на основе акриловых смол, индивидуальная составная. Геометрическая копия сохранившейся руки. Кисть должна быть пластмассовая с гибкой тягой корпусная с пружинным </w:t>
            </w:r>
            <w:proofErr w:type="spellStart"/>
            <w:r w:rsidRPr="00AD1D7E">
              <w:rPr>
                <w:rFonts w:ascii="Times New Roman" w:eastAsia="Calibri" w:hAnsi="Times New Roman"/>
              </w:rPr>
              <w:t>схватом</w:t>
            </w:r>
            <w:proofErr w:type="spellEnd"/>
            <w:r w:rsidRPr="00AD1D7E">
              <w:rPr>
                <w:rFonts w:ascii="Times New Roman" w:eastAsia="Calibri" w:hAnsi="Times New Roman"/>
              </w:rPr>
              <w:t xml:space="preserve">, пассивной ротацией с бесступенчатой регулируемой </w:t>
            </w:r>
            <w:proofErr w:type="spellStart"/>
            <w:r w:rsidRPr="00AD1D7E">
              <w:rPr>
                <w:rFonts w:ascii="Times New Roman" w:eastAsia="Calibri" w:hAnsi="Times New Roman"/>
              </w:rPr>
              <w:t>тугоподвижностью</w:t>
            </w:r>
            <w:proofErr w:type="spellEnd"/>
            <w:r w:rsidRPr="00AD1D7E">
              <w:rPr>
                <w:rFonts w:ascii="Times New Roman" w:eastAsia="Calibri" w:hAnsi="Times New Roman"/>
              </w:rPr>
              <w:t xml:space="preserve"> и фиксацией блока IV – V пальцев, функция ротации должна быть реализована в составе модуля кисти, оболочка косметическая </w:t>
            </w:r>
            <w:r w:rsidRPr="00AD1D7E">
              <w:rPr>
                <w:rFonts w:ascii="Times New Roman" w:eastAsia="Calibri" w:hAnsi="Times New Roman"/>
              </w:rPr>
              <w:lastRenderedPageBreak/>
              <w:t xml:space="preserve">может быть из силикона или </w:t>
            </w:r>
            <w:proofErr w:type="spellStart"/>
            <w:r w:rsidRPr="00AD1D7E">
              <w:rPr>
                <w:rFonts w:ascii="Times New Roman" w:eastAsia="Calibri" w:hAnsi="Times New Roman"/>
              </w:rPr>
              <w:t>пластизоля</w:t>
            </w:r>
            <w:proofErr w:type="spellEnd"/>
            <w:r w:rsidRPr="00AD1D7E">
              <w:rPr>
                <w:rFonts w:ascii="Times New Roman" w:eastAsia="Calibri" w:hAnsi="Times New Roman"/>
              </w:rPr>
              <w:t xml:space="preserve">. Крепление должно быть: индивидуально-подгоночное специальное – тесьма, лента «контакт». Протез должен комплектоваться: протез – 1 шт., оболочка косметическая из силикона или </w:t>
            </w:r>
            <w:proofErr w:type="spellStart"/>
            <w:r w:rsidRPr="00AD1D7E">
              <w:rPr>
                <w:rFonts w:ascii="Times New Roman" w:eastAsia="Calibri" w:hAnsi="Times New Roman"/>
              </w:rPr>
              <w:t>пластизоля</w:t>
            </w:r>
            <w:proofErr w:type="spellEnd"/>
            <w:r w:rsidRPr="00AD1D7E">
              <w:rPr>
                <w:rFonts w:ascii="Times New Roman" w:eastAsia="Calibri" w:hAnsi="Times New Roman"/>
              </w:rPr>
              <w:t xml:space="preserve"> – 2 шт.; чехлы хлопчатобумажные на культю – 2 шт.</w:t>
            </w:r>
          </w:p>
        </w:tc>
      </w:tr>
      <w:tr w:rsidR="00AD1D7E" w:rsidRPr="00AD1D7E" w:rsidTr="004307E6">
        <w:tc>
          <w:tcPr>
            <w:tcW w:w="2694" w:type="dxa"/>
            <w:shd w:val="clear" w:color="auto" w:fill="auto"/>
          </w:tcPr>
          <w:p w:rsidR="00AD1D7E" w:rsidRPr="00AD1D7E" w:rsidRDefault="00AD1D7E" w:rsidP="00AD1D7E">
            <w:pPr>
              <w:spacing w:after="0" w:line="240" w:lineRule="auto"/>
              <w:rPr>
                <w:rFonts w:ascii="Times New Roman" w:hAnsi="Times New Roman"/>
                <w:lang w:eastAsia="zh-CN"/>
              </w:rPr>
            </w:pPr>
            <w:r w:rsidRPr="00AD1D7E">
              <w:rPr>
                <w:rFonts w:ascii="Times New Roman" w:hAnsi="Times New Roman"/>
                <w:lang w:eastAsia="zh-CN"/>
              </w:rPr>
              <w:lastRenderedPageBreak/>
              <w:t>Протез плеча косметический</w:t>
            </w:r>
          </w:p>
        </w:tc>
        <w:tc>
          <w:tcPr>
            <w:tcW w:w="8079" w:type="dxa"/>
            <w:shd w:val="clear" w:color="auto" w:fill="auto"/>
          </w:tcPr>
          <w:p w:rsidR="00AD1D7E" w:rsidRPr="00AD1D7E" w:rsidRDefault="00AD1D7E" w:rsidP="00AD1D7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D1D7E">
              <w:rPr>
                <w:rFonts w:ascii="Times New Roman" w:hAnsi="Times New Roman"/>
              </w:rPr>
              <w:t xml:space="preserve">Протез плеча косметический. Гильза </w:t>
            </w:r>
            <w:r w:rsidRPr="00AD1D7E">
              <w:rPr>
                <w:rFonts w:ascii="Times New Roman" w:eastAsia="Calibri" w:hAnsi="Times New Roman"/>
              </w:rPr>
              <w:t>должна быть</w:t>
            </w:r>
            <w:r w:rsidRPr="00AD1D7E">
              <w:rPr>
                <w:rFonts w:ascii="Times New Roman" w:hAnsi="Times New Roman"/>
              </w:rPr>
              <w:t xml:space="preserve"> из литьевого слоистого пластика на основе акриловых смол, индивидуальная, составная, геометрическая копия сохранившейся руки. Кисть может быть функционально-косметическая пластмассовая; оболочка косметическая из силикона или </w:t>
            </w:r>
            <w:proofErr w:type="spellStart"/>
            <w:r w:rsidRPr="00AD1D7E">
              <w:rPr>
                <w:rFonts w:ascii="Times New Roman" w:hAnsi="Times New Roman"/>
              </w:rPr>
              <w:t>пластизоля</w:t>
            </w:r>
            <w:proofErr w:type="spellEnd"/>
            <w:r w:rsidRPr="00AD1D7E">
              <w:rPr>
                <w:rFonts w:ascii="Times New Roman" w:hAnsi="Times New Roman"/>
              </w:rPr>
              <w:t xml:space="preserve"> или кисть может быть косметическая силиконовая с несъемной формообразующей арматурой в пальцах, адаптером в запястье (адаптер кистевой должен поставляться в комплекте), косметическая оболочка отсутствует. Крепление должно быть: индивидуально-подгоночное специальное – тесьма, лента «контакт» или кожаный ремешок. Локоть-предплечья может быть выполнен в правом или левом исполнении из полиамида спирторастворимого, изготовленный в исполнениях тип размерного ряда: корпус предплечья, гильзы локтя, а также фланцы. Дополнительное регулировочно-соединительное устройство должно отсутствовать. Должна быть облицовка эластичная. Протез должен комплектоваться: протез – 1 шт., чехлы хлопчатобумажные на культю – 2 шт.</w:t>
            </w:r>
          </w:p>
        </w:tc>
      </w:tr>
      <w:tr w:rsidR="00AD1D7E" w:rsidRPr="00AD1D7E" w:rsidTr="004307E6">
        <w:tc>
          <w:tcPr>
            <w:tcW w:w="2694" w:type="dxa"/>
            <w:shd w:val="clear" w:color="auto" w:fill="auto"/>
          </w:tcPr>
          <w:p w:rsidR="00AD1D7E" w:rsidRPr="00AD1D7E" w:rsidRDefault="00AD1D7E" w:rsidP="00AD1D7E">
            <w:pPr>
              <w:spacing w:after="0" w:line="240" w:lineRule="auto"/>
              <w:rPr>
                <w:rFonts w:ascii="Times New Roman" w:hAnsi="Times New Roman"/>
                <w:lang w:eastAsia="zh-CN"/>
              </w:rPr>
            </w:pPr>
            <w:r w:rsidRPr="00AD1D7E">
              <w:rPr>
                <w:rFonts w:ascii="Times New Roman" w:hAnsi="Times New Roman"/>
                <w:lang w:eastAsia="zh-CN"/>
              </w:rPr>
              <w:t>Протез плеча рабочий</w:t>
            </w:r>
          </w:p>
        </w:tc>
        <w:tc>
          <w:tcPr>
            <w:tcW w:w="8079" w:type="dxa"/>
            <w:shd w:val="clear" w:color="auto" w:fill="auto"/>
          </w:tcPr>
          <w:p w:rsidR="00AD1D7E" w:rsidRPr="00AD1D7E" w:rsidRDefault="00AD1D7E" w:rsidP="00AD1D7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D1D7E">
              <w:rPr>
                <w:rFonts w:ascii="Times New Roman" w:hAnsi="Times New Roman"/>
              </w:rPr>
              <w:t xml:space="preserve">Протез плеча рабочий. Гильза должна быть индивидуальная из литьевого слоистого пластика на основе акриловых смол, комплект полуфабрикатов к рабочим протезам. Крепление должно быть: индивидуальное, подгоночное, специальное. Должен быть комплект рабочих насадок </w:t>
            </w:r>
            <w:r w:rsidRPr="00AD1D7E">
              <w:rPr>
                <w:rFonts w:ascii="Times New Roman" w:hAnsi="Times New Roman"/>
                <w:kern w:val="2"/>
              </w:rPr>
              <w:t>в зависимости от индивидуальных особенностей получателя из</w:t>
            </w:r>
            <w:r w:rsidRPr="00AD1D7E">
              <w:rPr>
                <w:rFonts w:ascii="Times New Roman" w:hAnsi="Times New Roman"/>
              </w:rPr>
              <w:t xml:space="preserve">: крюк-щипцов универсальных, молотка, щипцов-кольца, лапки универсальной, держалки инструментов, </w:t>
            </w:r>
            <w:proofErr w:type="spellStart"/>
            <w:r w:rsidRPr="00AD1D7E">
              <w:rPr>
                <w:rFonts w:ascii="Times New Roman" w:hAnsi="Times New Roman"/>
              </w:rPr>
              <w:t>карандашедержателя</w:t>
            </w:r>
            <w:proofErr w:type="spellEnd"/>
            <w:r w:rsidRPr="00AD1D7E">
              <w:rPr>
                <w:rFonts w:ascii="Times New Roman" w:hAnsi="Times New Roman"/>
              </w:rPr>
              <w:t>, иглодержателя, ключа, с защитно-декоративным покрытием.   Кисть косметическая из ПВХ отсутствует, оболочка косметическая отсутствует, дополнительное РСУ отсутствует. Тип назначения – любой.</w:t>
            </w:r>
          </w:p>
        </w:tc>
      </w:tr>
      <w:tr w:rsidR="00AD1D7E" w:rsidRPr="00AD1D7E" w:rsidTr="004307E6">
        <w:tc>
          <w:tcPr>
            <w:tcW w:w="2694" w:type="dxa"/>
            <w:shd w:val="clear" w:color="auto" w:fill="auto"/>
          </w:tcPr>
          <w:p w:rsidR="00AD1D7E" w:rsidRPr="00AD1D7E" w:rsidRDefault="00AD1D7E" w:rsidP="00AD1D7E">
            <w:pPr>
              <w:spacing w:after="0" w:line="240" w:lineRule="auto"/>
              <w:rPr>
                <w:rFonts w:ascii="Times New Roman" w:hAnsi="Times New Roman"/>
                <w:lang w:eastAsia="zh-CN"/>
              </w:rPr>
            </w:pPr>
            <w:r w:rsidRPr="00AD1D7E">
              <w:rPr>
                <w:rFonts w:ascii="Times New Roman" w:hAnsi="Times New Roman"/>
                <w:lang w:eastAsia="zh-CN"/>
              </w:rPr>
              <w:t>Протез плеча активный (тяговый)</w:t>
            </w:r>
          </w:p>
        </w:tc>
        <w:tc>
          <w:tcPr>
            <w:tcW w:w="8079" w:type="dxa"/>
            <w:shd w:val="clear" w:color="auto" w:fill="auto"/>
          </w:tcPr>
          <w:p w:rsidR="00AD1D7E" w:rsidRPr="00AD1D7E" w:rsidRDefault="00AD1D7E" w:rsidP="00AD1D7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D1D7E">
              <w:rPr>
                <w:rFonts w:ascii="Times New Roman" w:hAnsi="Times New Roman"/>
              </w:rPr>
              <w:t xml:space="preserve">Протез плеча должен быть с тяговым управлением. Гильза должна быть из литьевого слоистого пластика на основе акриловых смол, индивидуальная, составная, геометрическая копия сохранившейся руки. Кисть должна быть пластмассовая с гибкой тягой корпусная с пружинным </w:t>
            </w:r>
            <w:proofErr w:type="spellStart"/>
            <w:r w:rsidRPr="00AD1D7E">
              <w:rPr>
                <w:rFonts w:ascii="Times New Roman" w:hAnsi="Times New Roman"/>
              </w:rPr>
              <w:t>схватом</w:t>
            </w:r>
            <w:proofErr w:type="spellEnd"/>
            <w:r w:rsidRPr="00AD1D7E">
              <w:rPr>
                <w:rFonts w:ascii="Times New Roman" w:hAnsi="Times New Roman"/>
              </w:rPr>
              <w:t xml:space="preserve">, пассивной ротацией с бесступенчатой регулируемой </w:t>
            </w:r>
            <w:proofErr w:type="spellStart"/>
            <w:r w:rsidRPr="00AD1D7E">
              <w:rPr>
                <w:rFonts w:ascii="Times New Roman" w:hAnsi="Times New Roman"/>
              </w:rPr>
              <w:t>тугоподвижностью</w:t>
            </w:r>
            <w:proofErr w:type="spellEnd"/>
            <w:r w:rsidRPr="00AD1D7E">
              <w:rPr>
                <w:rFonts w:ascii="Times New Roman" w:hAnsi="Times New Roman"/>
              </w:rPr>
              <w:t xml:space="preserve"> и фиксацией пальцев, функция ротации реализована в составе модуля кисти; оболочка может быть косметическая из силикона или </w:t>
            </w:r>
            <w:proofErr w:type="spellStart"/>
            <w:r w:rsidRPr="00AD1D7E">
              <w:rPr>
                <w:rFonts w:ascii="Times New Roman" w:hAnsi="Times New Roman"/>
              </w:rPr>
              <w:t>пластизоля</w:t>
            </w:r>
            <w:proofErr w:type="spellEnd"/>
            <w:r w:rsidRPr="00AD1D7E">
              <w:rPr>
                <w:rFonts w:ascii="Times New Roman" w:hAnsi="Times New Roman"/>
              </w:rPr>
              <w:t xml:space="preserve">. Локоть-предплечья может быть выполнен в правом или левом исполнении из полиамида спирторастворимого и изготавливаться должен в исполнениях </w:t>
            </w:r>
            <w:proofErr w:type="spellStart"/>
            <w:r w:rsidRPr="00AD1D7E">
              <w:rPr>
                <w:rFonts w:ascii="Times New Roman" w:hAnsi="Times New Roman"/>
              </w:rPr>
              <w:t>типоразмерного</w:t>
            </w:r>
            <w:proofErr w:type="spellEnd"/>
            <w:r w:rsidRPr="00AD1D7E">
              <w:rPr>
                <w:rFonts w:ascii="Times New Roman" w:hAnsi="Times New Roman"/>
              </w:rPr>
              <w:t xml:space="preserve"> ряда: корпус предплечья, гильзы локтя, а также фланцы. Крепление должно быть индивидуально- подгоночное специальное – тесьма, лента «контакт». Дополнительное регулировочно-соединительное устройство должно отсутствовать. Протез должен комплектоваться: протез – 1 шт., оболочка косметическая из силикона или </w:t>
            </w:r>
            <w:proofErr w:type="spellStart"/>
            <w:r w:rsidRPr="00AD1D7E">
              <w:rPr>
                <w:rFonts w:ascii="Times New Roman" w:hAnsi="Times New Roman"/>
              </w:rPr>
              <w:t>пластизоля</w:t>
            </w:r>
            <w:proofErr w:type="spellEnd"/>
            <w:r w:rsidRPr="00AD1D7E">
              <w:rPr>
                <w:rFonts w:ascii="Times New Roman" w:hAnsi="Times New Roman"/>
              </w:rPr>
              <w:t xml:space="preserve"> – не менее 2 шт.; чехлы хлопчатобумажные на культю — не менее 2 шт.</w:t>
            </w:r>
          </w:p>
        </w:tc>
      </w:tr>
      <w:tr w:rsidR="00AD1D7E" w:rsidRPr="00AD1D7E" w:rsidTr="004307E6">
        <w:tc>
          <w:tcPr>
            <w:tcW w:w="2694" w:type="dxa"/>
            <w:shd w:val="clear" w:color="auto" w:fill="auto"/>
          </w:tcPr>
          <w:p w:rsidR="00AD1D7E" w:rsidRPr="00AD1D7E" w:rsidRDefault="00AD1D7E" w:rsidP="00AD1D7E">
            <w:pPr>
              <w:spacing w:after="0" w:line="240" w:lineRule="auto"/>
              <w:rPr>
                <w:rFonts w:ascii="Times New Roman" w:hAnsi="Times New Roman"/>
                <w:lang w:eastAsia="zh-CN"/>
              </w:rPr>
            </w:pPr>
            <w:r w:rsidRPr="00AD1D7E">
              <w:rPr>
                <w:rFonts w:ascii="Times New Roman" w:hAnsi="Times New Roman"/>
                <w:lang w:eastAsia="zh-CN"/>
              </w:rPr>
              <w:t>Протез после вычленения плеча функционально косметический</w:t>
            </w:r>
          </w:p>
        </w:tc>
        <w:tc>
          <w:tcPr>
            <w:tcW w:w="8079" w:type="dxa"/>
            <w:shd w:val="clear" w:color="auto" w:fill="auto"/>
          </w:tcPr>
          <w:p w:rsidR="00AD1D7E" w:rsidRPr="00AD1D7E" w:rsidRDefault="00AD1D7E" w:rsidP="00AD1D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D1D7E">
              <w:rPr>
                <w:rFonts w:ascii="Times New Roman" w:hAnsi="Times New Roman"/>
              </w:rPr>
              <w:t xml:space="preserve">Протез при вычленении плеча, функционально-косметический. Гильза должна быть из литьевого слоистого пластика на основе акриловых смол, индивидуальная, составная, геометрическая копия сохранившейся руки. Кисть должна быть косметическая силиконовая с несъемной формообразующей арматурой в пальцах, адаптером в запястье (адаптер кистевой должен поставляться в комплекте). Косметическая оболочка должна отсутствовать. Локоть-предплечья в правом или </w:t>
            </w:r>
            <w:r w:rsidR="00BA3313">
              <w:rPr>
                <w:rFonts w:ascii="Times New Roman" w:hAnsi="Times New Roman"/>
              </w:rPr>
              <w:t>левом исполнении должен быть из</w:t>
            </w:r>
            <w:r w:rsidRPr="00AD1D7E">
              <w:rPr>
                <w:rFonts w:ascii="Times New Roman" w:hAnsi="Times New Roman"/>
              </w:rPr>
              <w:t xml:space="preserve"> корпуса предплечья, гильзы локтя, а также фланца, выполненного из полиамида спирторастворимого. Крепление должно быть индивидуальное, подгоночное, специальное – кожаный ремень через грудь. Дополнительное РСУ должно отсутствовать. Протез должен комплектоваться: протез – 1 шт.; чехлы хлопчатобумажные на культю – 2 шт.</w:t>
            </w:r>
          </w:p>
        </w:tc>
      </w:tr>
    </w:tbl>
    <w:p w:rsidR="00A619F1" w:rsidRDefault="00A619F1" w:rsidP="00133075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</w:rPr>
      </w:pPr>
    </w:p>
    <w:p w:rsidR="0075477F" w:rsidRDefault="0075477F" w:rsidP="00133075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</w:rPr>
      </w:pPr>
    </w:p>
    <w:p w:rsidR="00BE40B0" w:rsidRPr="00470ADC" w:rsidRDefault="00BE40B0" w:rsidP="00470ADC">
      <w:pPr>
        <w:widowControl w:val="0"/>
        <w:suppressLineNumbers/>
        <w:suppressAutoHyphens/>
        <w:spacing w:after="0" w:line="240" w:lineRule="auto"/>
        <w:rPr>
          <w:rFonts w:ascii="Times New Roman" w:eastAsia="Arial Unicode MS" w:hAnsi="Times New Roman" w:cs="Times New Roman"/>
          <w:b/>
          <w:color w:val="000000"/>
          <w:kern w:val="1"/>
          <w:sz w:val="23"/>
          <w:szCs w:val="23"/>
          <w:lang w:eastAsia="ar-SA"/>
        </w:rPr>
      </w:pPr>
    </w:p>
    <w:p w:rsidR="00D252B3" w:rsidRDefault="00D252B3" w:rsidP="009576DB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490DA5" w:rsidRPr="00490DA5" w:rsidRDefault="00490DA5" w:rsidP="00490DA5">
      <w:pPr>
        <w:spacing w:after="0" w:line="240" w:lineRule="auto"/>
        <w:ind w:right="-144"/>
        <w:jc w:val="center"/>
        <w:rPr>
          <w:rFonts w:ascii="Times New Roman" w:eastAsia="Times New Roman" w:hAnsi="Times New Roman"/>
          <w:b/>
          <w:color w:val="000000"/>
        </w:rPr>
      </w:pPr>
      <w:r w:rsidRPr="00490DA5">
        <w:rPr>
          <w:rFonts w:ascii="Times New Roman" w:eastAsia="Times New Roman" w:hAnsi="Times New Roman"/>
          <w:b/>
          <w:color w:val="000000"/>
        </w:rPr>
        <w:t>Требования к качеству работ</w:t>
      </w:r>
    </w:p>
    <w:p w:rsidR="00490DA5" w:rsidRPr="00490DA5" w:rsidRDefault="00490DA5" w:rsidP="00490DA5">
      <w:pPr>
        <w:spacing w:after="0" w:line="240" w:lineRule="auto"/>
        <w:ind w:right="-142" w:firstLine="567"/>
        <w:jc w:val="both"/>
        <w:rPr>
          <w:rFonts w:ascii="Times New Roman" w:eastAsia="Calibri" w:hAnsi="Times New Roman"/>
        </w:rPr>
      </w:pPr>
      <w:r w:rsidRPr="00490DA5">
        <w:rPr>
          <w:rFonts w:ascii="Times New Roman" w:hAnsi="Times New Roman"/>
        </w:rPr>
        <w:t>Протезы верхних конечностей должн</w:t>
      </w:r>
      <w:r w:rsidR="006A175F">
        <w:rPr>
          <w:rFonts w:ascii="Times New Roman" w:hAnsi="Times New Roman"/>
        </w:rPr>
        <w:t xml:space="preserve">ы соответствовать требованиям </w:t>
      </w:r>
      <w:r w:rsidRPr="007C6287">
        <w:rPr>
          <w:rFonts w:ascii="Times New Roman" w:hAnsi="Times New Roman"/>
        </w:rPr>
        <w:t xml:space="preserve">Национального стандарта Российской Федерации ГОСТ Р 51632-2021 «Технические средства реабилитации людей с ограничениями жизнедеятельности. </w:t>
      </w:r>
      <w:r w:rsidRPr="007C6287">
        <w:rPr>
          <w:rFonts w:ascii="Times New Roman" w:hAnsi="Times New Roman"/>
        </w:rPr>
        <w:lastRenderedPageBreak/>
        <w:t>Общие технические требования и методы испытаний»</w:t>
      </w:r>
      <w:r w:rsidRPr="007C6287">
        <w:rPr>
          <w:rFonts w:ascii="Times New Roman" w:hAnsi="Times New Roman"/>
          <w:color w:val="000000"/>
        </w:rPr>
        <w:t>,</w:t>
      </w:r>
      <w:r w:rsidRPr="007C6287">
        <w:rPr>
          <w:rFonts w:ascii="Times New Roman" w:hAnsi="Times New Roman"/>
        </w:rPr>
        <w:t xml:space="preserve"> ГОСТ Р 52770-2016 «Изделия медицинские. Требования безопасности. Методы санитарно-химических и токсикологических испытаний», ГОСТ ИСО 10993-1-2021 «Изделия медицинские. Оценка биологического действия медицинских изделий. Часть 1. Оценка и исследования», </w:t>
      </w:r>
      <w:r w:rsidR="006A175F" w:rsidRPr="007C6287">
        <w:rPr>
          <w:rFonts w:ascii="Times New Roman" w:hAnsi="Times New Roman"/>
        </w:rPr>
        <w:t>Межгосударственного стандарта ГОСТ ИСО</w:t>
      </w:r>
      <w:r w:rsidRPr="007C6287">
        <w:rPr>
          <w:rFonts w:ascii="Times New Roman" w:hAnsi="Times New Roman"/>
        </w:rPr>
        <w:t xml:space="preserve"> 10993-5-2011 «Изделия медицинские. Оценка биологического действия медицинских изделий. Часть 5. Исследования на </w:t>
      </w:r>
      <w:proofErr w:type="spellStart"/>
      <w:r w:rsidRPr="007C6287">
        <w:rPr>
          <w:rFonts w:ascii="Times New Roman" w:hAnsi="Times New Roman"/>
        </w:rPr>
        <w:t>цитотоксичность</w:t>
      </w:r>
      <w:proofErr w:type="spellEnd"/>
      <w:r w:rsidRPr="007C6287">
        <w:rPr>
          <w:rFonts w:ascii="Times New Roman" w:hAnsi="Times New Roman"/>
        </w:rPr>
        <w:t xml:space="preserve">: методы </w:t>
      </w:r>
      <w:proofErr w:type="spellStart"/>
      <w:r w:rsidRPr="007C6287">
        <w:rPr>
          <w:rFonts w:ascii="Times New Roman" w:hAnsi="Times New Roman"/>
        </w:rPr>
        <w:t>in</w:t>
      </w:r>
      <w:proofErr w:type="spellEnd"/>
      <w:r w:rsidRPr="007C6287">
        <w:rPr>
          <w:rFonts w:ascii="Times New Roman" w:hAnsi="Times New Roman"/>
        </w:rPr>
        <w:t xml:space="preserve"> </w:t>
      </w:r>
      <w:proofErr w:type="spellStart"/>
      <w:r w:rsidRPr="007C6287">
        <w:rPr>
          <w:rFonts w:ascii="Times New Roman" w:hAnsi="Times New Roman"/>
        </w:rPr>
        <w:t>vitro</w:t>
      </w:r>
      <w:proofErr w:type="spellEnd"/>
      <w:r w:rsidRPr="007C6287">
        <w:rPr>
          <w:rFonts w:ascii="Times New Roman" w:hAnsi="Times New Roman"/>
        </w:rPr>
        <w:t xml:space="preserve">», </w:t>
      </w:r>
      <w:r w:rsidR="006A175F" w:rsidRPr="007C6287">
        <w:rPr>
          <w:rFonts w:ascii="Times New Roman" w:hAnsi="Times New Roman"/>
        </w:rPr>
        <w:t>Межгосударственного стандарта ГОСТ ИСО</w:t>
      </w:r>
      <w:r w:rsidRPr="007C6287">
        <w:rPr>
          <w:rFonts w:ascii="Times New Roman" w:hAnsi="Times New Roman"/>
        </w:rPr>
        <w:t xml:space="preserve"> 10993-10-2011 «Изделия медицинские. Оценка биологического действия медицинских изделий. Часть 10. Исследования раздражающего и сенсибилизирующего действия», </w:t>
      </w:r>
      <w:r w:rsidR="006A175F" w:rsidRPr="007C6287">
        <w:rPr>
          <w:rFonts w:ascii="Times New Roman" w:hAnsi="Times New Roman"/>
        </w:rPr>
        <w:t xml:space="preserve">Национальному стандарту РФ ГОСТ Р ИСО 22523-2007 «Протезы конечностей и </w:t>
      </w:r>
      <w:proofErr w:type="spellStart"/>
      <w:r w:rsidR="006A175F" w:rsidRPr="007C6287">
        <w:rPr>
          <w:rFonts w:ascii="Times New Roman" w:hAnsi="Times New Roman"/>
        </w:rPr>
        <w:t>ортезы</w:t>
      </w:r>
      <w:proofErr w:type="spellEnd"/>
      <w:r w:rsidR="006A175F" w:rsidRPr="007C6287">
        <w:rPr>
          <w:rFonts w:ascii="Times New Roman" w:hAnsi="Times New Roman"/>
        </w:rPr>
        <w:t xml:space="preserve"> наружные. Требования и методы испытаний»</w:t>
      </w:r>
      <w:r w:rsidRPr="007C6287">
        <w:rPr>
          <w:rFonts w:ascii="Times New Roman" w:hAnsi="Times New Roman"/>
        </w:rPr>
        <w:t xml:space="preserve">, </w:t>
      </w:r>
      <w:r w:rsidR="006A175F" w:rsidRPr="007C6287">
        <w:rPr>
          <w:rFonts w:ascii="Times New Roman" w:hAnsi="Times New Roman"/>
        </w:rPr>
        <w:t>Н</w:t>
      </w:r>
      <w:r w:rsidR="006A175F" w:rsidRPr="007C6287">
        <w:rPr>
          <w:rFonts w:ascii="Times New Roman" w:eastAsia="Calibri" w:hAnsi="Times New Roman"/>
        </w:rPr>
        <w:t xml:space="preserve">ационального стандарта РФ ГОСТ Р 51819-2022 «Протезирование и </w:t>
      </w:r>
      <w:proofErr w:type="spellStart"/>
      <w:r w:rsidR="006A175F" w:rsidRPr="007C6287">
        <w:rPr>
          <w:rFonts w:ascii="Times New Roman" w:eastAsia="Calibri" w:hAnsi="Times New Roman"/>
        </w:rPr>
        <w:t>ортезирование</w:t>
      </w:r>
      <w:proofErr w:type="spellEnd"/>
      <w:r w:rsidR="006A175F" w:rsidRPr="007C6287">
        <w:rPr>
          <w:rFonts w:ascii="Times New Roman" w:eastAsia="Calibri" w:hAnsi="Times New Roman"/>
        </w:rPr>
        <w:t xml:space="preserve"> верхних и нижних конечностей. Термины и определения»</w:t>
      </w:r>
      <w:r w:rsidRPr="007C6287">
        <w:rPr>
          <w:rFonts w:ascii="Times New Roman" w:eastAsia="Calibri" w:hAnsi="Times New Roman"/>
        </w:rPr>
        <w:t xml:space="preserve">, </w:t>
      </w:r>
      <w:r w:rsidR="008338EE" w:rsidRPr="007C6287">
        <w:rPr>
          <w:rFonts w:ascii="Times New Roman" w:hAnsi="Times New Roman"/>
        </w:rPr>
        <w:t>Национального станда</w:t>
      </w:r>
      <w:r w:rsidR="008338EE" w:rsidRPr="008338EE">
        <w:rPr>
          <w:rFonts w:ascii="Times New Roman" w:hAnsi="Times New Roman"/>
        </w:rPr>
        <w:t>рт</w:t>
      </w:r>
      <w:r w:rsidR="008338EE">
        <w:rPr>
          <w:rFonts w:ascii="Times New Roman" w:hAnsi="Times New Roman"/>
        </w:rPr>
        <w:t>а РФ ГОСТ Р 58267-2018 «</w:t>
      </w:r>
      <w:r w:rsidR="008338EE" w:rsidRPr="008338EE">
        <w:rPr>
          <w:rFonts w:ascii="Times New Roman" w:hAnsi="Times New Roman"/>
        </w:rPr>
        <w:t>Протезы наружные верхних конечностей. Терми</w:t>
      </w:r>
      <w:r w:rsidR="008338EE">
        <w:rPr>
          <w:rFonts w:ascii="Times New Roman" w:hAnsi="Times New Roman"/>
        </w:rPr>
        <w:t>ны и определения. Классификация»</w:t>
      </w:r>
      <w:r>
        <w:rPr>
          <w:rFonts w:ascii="Times New Roman" w:hAnsi="Times New Roman"/>
        </w:rPr>
        <w:t>.</w:t>
      </w:r>
      <w:r w:rsidRPr="00490DA5">
        <w:rPr>
          <w:rFonts w:ascii="Times New Roman" w:eastAsia="Calibri" w:hAnsi="Times New Roman"/>
        </w:rPr>
        <w:t xml:space="preserve"> </w:t>
      </w:r>
    </w:p>
    <w:p w:rsidR="00490DA5" w:rsidRPr="00490DA5" w:rsidRDefault="00490DA5" w:rsidP="00490DA5">
      <w:pPr>
        <w:spacing w:after="0" w:line="240" w:lineRule="auto"/>
        <w:ind w:right="-144" w:firstLine="652"/>
        <w:jc w:val="both"/>
        <w:rPr>
          <w:rFonts w:ascii="Times New Roman" w:eastAsia="Times New Roman" w:hAnsi="Times New Roman"/>
          <w:b/>
        </w:rPr>
      </w:pPr>
      <w:r w:rsidRPr="00490DA5">
        <w:rPr>
          <w:rFonts w:ascii="Times New Roman" w:eastAsia="Times New Roman" w:hAnsi="Times New Roman"/>
          <w:b/>
        </w:rPr>
        <w:t>Исполнитель должен:</w:t>
      </w:r>
    </w:p>
    <w:p w:rsidR="00490DA5" w:rsidRPr="00490DA5" w:rsidRDefault="00490DA5" w:rsidP="00490DA5">
      <w:pPr>
        <w:spacing w:after="0" w:line="240" w:lineRule="auto"/>
        <w:ind w:right="-144" w:firstLine="652"/>
        <w:jc w:val="both"/>
        <w:rPr>
          <w:rFonts w:ascii="Times New Roman" w:eastAsia="Times New Roman" w:hAnsi="Times New Roman"/>
        </w:rPr>
      </w:pPr>
      <w:r w:rsidRPr="00490DA5">
        <w:rPr>
          <w:rFonts w:ascii="Times New Roman" w:eastAsia="Times New Roman" w:hAnsi="Times New Roman"/>
        </w:rPr>
        <w:t>- назначить работника, ответственного за связь с Заказчиком по вопросам выполнения работ и сообщить сведения Заказчику в течение 2 (двух) рабочих дней с даты подписания настоящего контракта, с указанием фамилии, имени, отчества, должности, номера телефона и адреса электронной почты;</w:t>
      </w:r>
    </w:p>
    <w:p w:rsidR="00490DA5" w:rsidRPr="00490DA5" w:rsidRDefault="00490DA5" w:rsidP="00490DA5">
      <w:pPr>
        <w:spacing w:after="0" w:line="240" w:lineRule="auto"/>
        <w:ind w:right="-144" w:firstLine="652"/>
        <w:jc w:val="both"/>
        <w:rPr>
          <w:rFonts w:ascii="Times New Roman" w:eastAsia="Times New Roman" w:hAnsi="Times New Roman"/>
        </w:rPr>
      </w:pPr>
      <w:r w:rsidRPr="00490DA5">
        <w:rPr>
          <w:rFonts w:ascii="Times New Roman" w:eastAsia="Times New Roman" w:hAnsi="Times New Roman"/>
        </w:rPr>
        <w:t xml:space="preserve">- оборудовать помещение (пункты приема Получателей) для выдачи готовых изделий необходимыми приспособлениями для примерки: кушетками, одноразовыми пеленками и </w:t>
      </w:r>
      <w:proofErr w:type="spellStart"/>
      <w:r w:rsidRPr="00490DA5">
        <w:rPr>
          <w:rFonts w:ascii="Times New Roman" w:eastAsia="Times New Roman" w:hAnsi="Times New Roman"/>
        </w:rPr>
        <w:t>т.п</w:t>
      </w:r>
      <w:proofErr w:type="spellEnd"/>
      <w:r w:rsidRPr="00490DA5">
        <w:rPr>
          <w:rFonts w:ascii="Times New Roman" w:eastAsia="Times New Roman" w:hAnsi="Times New Roman"/>
        </w:rPr>
        <w:t>;</w:t>
      </w:r>
    </w:p>
    <w:p w:rsidR="00490DA5" w:rsidRPr="00490DA5" w:rsidRDefault="00490DA5" w:rsidP="00490DA5">
      <w:pPr>
        <w:spacing w:after="0" w:line="240" w:lineRule="auto"/>
        <w:ind w:right="-144" w:firstLine="652"/>
        <w:jc w:val="both"/>
        <w:rPr>
          <w:rFonts w:ascii="Times New Roman" w:eastAsia="Times New Roman" w:hAnsi="Times New Roman"/>
        </w:rPr>
      </w:pPr>
      <w:r w:rsidRPr="00490DA5">
        <w:rPr>
          <w:rFonts w:ascii="Times New Roman" w:eastAsia="Times New Roman" w:hAnsi="Times New Roman"/>
        </w:rPr>
        <w:t>- не позднее 7 (семи) календарных дней с даты заключения Контракта обеспечить начало работы пунктов приема Получателей, проинформировать Заказчика о месте нахождения и графике работы данных пунктов;</w:t>
      </w:r>
    </w:p>
    <w:p w:rsidR="00490DA5" w:rsidRPr="00490DA5" w:rsidRDefault="00490DA5" w:rsidP="00490DA5">
      <w:pPr>
        <w:spacing w:after="0" w:line="240" w:lineRule="auto"/>
        <w:ind w:right="-144" w:firstLine="652"/>
        <w:jc w:val="both"/>
        <w:rPr>
          <w:rFonts w:ascii="Times New Roman" w:eastAsia="Times New Roman" w:hAnsi="Times New Roman"/>
        </w:rPr>
      </w:pPr>
      <w:r w:rsidRPr="00490DA5">
        <w:rPr>
          <w:rFonts w:ascii="Times New Roman" w:eastAsia="Times New Roman" w:hAnsi="Times New Roman"/>
        </w:rPr>
        <w:t xml:space="preserve">- в пунктах приема Получателей должен осуществляться прием Получателей не менее 5 (пяти) дней в неделю, при этом, время работы пункта должно попадать в интервал с 08:00 до 17:00; </w:t>
      </w:r>
    </w:p>
    <w:p w:rsidR="00490DA5" w:rsidRPr="00490DA5" w:rsidRDefault="00490DA5" w:rsidP="00490DA5">
      <w:pPr>
        <w:spacing w:after="0" w:line="240" w:lineRule="auto"/>
        <w:ind w:right="-144" w:firstLine="652"/>
        <w:jc w:val="both"/>
        <w:rPr>
          <w:rFonts w:ascii="Times New Roman" w:eastAsia="Times New Roman" w:hAnsi="Times New Roman"/>
        </w:rPr>
      </w:pPr>
      <w:r w:rsidRPr="00490DA5">
        <w:rPr>
          <w:rFonts w:ascii="Times New Roman" w:eastAsia="Times New Roman" w:hAnsi="Times New Roman"/>
        </w:rPr>
        <w:t>- проход в пункт приема и передвижение по нему должны быть беспрепятственны для инвалидов, в случае необходимости, пункт приема должен быть оборудован пандусами для облегчения передвижения Получателей;</w:t>
      </w:r>
    </w:p>
    <w:p w:rsidR="00490DA5" w:rsidRPr="00490DA5" w:rsidRDefault="00490DA5" w:rsidP="00490DA5">
      <w:pPr>
        <w:spacing w:after="0" w:line="240" w:lineRule="auto"/>
        <w:ind w:right="-144" w:firstLine="652"/>
        <w:jc w:val="both"/>
        <w:rPr>
          <w:rFonts w:ascii="Times New Roman" w:eastAsia="Times New Roman" w:hAnsi="Times New Roman"/>
        </w:rPr>
      </w:pPr>
      <w:r w:rsidRPr="00490DA5">
        <w:rPr>
          <w:rFonts w:ascii="Times New Roman" w:eastAsia="Times New Roman" w:hAnsi="Times New Roman"/>
        </w:rPr>
        <w:t>-пункт приема должен иметь туалетные комнаты, оборудованные для посещения инвалидами, со свободным доступом. Максимальное время ожидания Получателей в очереди не должно превышать 20 минут.</w:t>
      </w:r>
    </w:p>
    <w:p w:rsidR="00490DA5" w:rsidRPr="00490DA5" w:rsidRDefault="00490DA5" w:rsidP="00490DA5">
      <w:pPr>
        <w:spacing w:after="0" w:line="240" w:lineRule="auto"/>
        <w:ind w:right="-144" w:firstLine="652"/>
        <w:jc w:val="both"/>
        <w:rPr>
          <w:rFonts w:ascii="Times New Roman" w:eastAsia="Times New Roman" w:hAnsi="Times New Roman"/>
        </w:rPr>
      </w:pPr>
      <w:r w:rsidRPr="00490DA5">
        <w:rPr>
          <w:rFonts w:ascii="Times New Roman" w:eastAsia="Times New Roman" w:hAnsi="Times New Roman"/>
        </w:rPr>
        <w:t>- осуществлять выполнение работ в части снятия мерок, примерки, подгонки, других сопутствующих работ, требующих присутствия Получателей, доставки (передачи) Изделий по месту жительства Получателей (Иркутская область, Российской Федерации), либо по согласованию с Получателями в г. Иркутске в организованном пункте (пунктах) приема;</w:t>
      </w:r>
    </w:p>
    <w:p w:rsidR="00490DA5" w:rsidRPr="00490DA5" w:rsidRDefault="00490DA5" w:rsidP="00490DA5">
      <w:pPr>
        <w:spacing w:after="0" w:line="240" w:lineRule="auto"/>
        <w:ind w:right="-144" w:firstLine="652"/>
        <w:jc w:val="both"/>
        <w:rPr>
          <w:rFonts w:ascii="Times New Roman" w:eastAsia="Times New Roman" w:hAnsi="Times New Roman"/>
        </w:rPr>
      </w:pPr>
      <w:r w:rsidRPr="00490DA5">
        <w:rPr>
          <w:rFonts w:ascii="Times New Roman" w:eastAsia="Times New Roman" w:hAnsi="Times New Roman"/>
        </w:rPr>
        <w:t xml:space="preserve">- осуществлять прием Получателей по всем вопросам, связанным с изготовлением и выдачей Изделий, гарантийного ремонта Изделий по месту нахождения пункта (пунктов) приема не менее 3 (трех) дней в неделю. </w:t>
      </w:r>
    </w:p>
    <w:p w:rsidR="00490DA5" w:rsidRPr="00490DA5" w:rsidRDefault="00490DA5" w:rsidP="00490DA5">
      <w:pPr>
        <w:spacing w:after="0" w:line="240" w:lineRule="auto"/>
        <w:ind w:right="-144" w:firstLine="652"/>
        <w:jc w:val="both"/>
        <w:rPr>
          <w:rFonts w:ascii="Times New Roman" w:eastAsia="Times New Roman" w:hAnsi="Times New Roman"/>
        </w:rPr>
      </w:pPr>
      <w:r w:rsidRPr="00490DA5">
        <w:rPr>
          <w:rFonts w:ascii="Times New Roman" w:eastAsia="Times New Roman" w:hAnsi="Times New Roman"/>
        </w:rPr>
        <w:t xml:space="preserve"> Исполнитель должен изготовить протез, удовлетворяющий следующим требованиям:</w:t>
      </w:r>
    </w:p>
    <w:p w:rsidR="00490DA5" w:rsidRPr="00490DA5" w:rsidRDefault="00490DA5" w:rsidP="00490DA5">
      <w:pPr>
        <w:spacing w:after="0" w:line="240" w:lineRule="auto"/>
        <w:ind w:right="-144" w:firstLine="652"/>
        <w:jc w:val="both"/>
        <w:rPr>
          <w:rFonts w:ascii="Times New Roman" w:eastAsia="Times New Roman" w:hAnsi="Times New Roman"/>
        </w:rPr>
      </w:pPr>
      <w:r w:rsidRPr="00490DA5">
        <w:rPr>
          <w:rFonts w:ascii="Times New Roman" w:eastAsia="Times New Roman" w:hAnsi="Times New Roman"/>
        </w:rPr>
        <w:t>- не должно создаваться угрозы для жизни и здоровья Получателя, окружающей среды, а также использование протеза не должно причинять вред имуществу получателя при его эксплуатации;</w:t>
      </w:r>
    </w:p>
    <w:p w:rsidR="00490DA5" w:rsidRPr="00490DA5" w:rsidRDefault="00490DA5" w:rsidP="00490DA5">
      <w:pPr>
        <w:spacing w:after="0" w:line="240" w:lineRule="auto"/>
        <w:ind w:right="-144" w:firstLine="652"/>
        <w:jc w:val="both"/>
        <w:rPr>
          <w:rFonts w:ascii="Times New Roman" w:eastAsia="Times New Roman" w:hAnsi="Times New Roman"/>
        </w:rPr>
      </w:pPr>
      <w:r w:rsidRPr="00490DA5">
        <w:rPr>
          <w:rFonts w:ascii="Times New Roman" w:eastAsia="Times New Roman" w:hAnsi="Times New Roman"/>
        </w:rPr>
        <w:t>- материалы, применяемые для изготовления протеза, должны быть разрешены к применению на территории Российской Федерации, а также не должны содержать ядовитых (токсичных) компонентов, не воздействовать на цвет поверхности, с которой контактируют те или иные детали протеза при его нормальной эксплуатации;</w:t>
      </w:r>
    </w:p>
    <w:p w:rsidR="00EE41FE" w:rsidRDefault="00490DA5" w:rsidP="00EE41FE">
      <w:pPr>
        <w:spacing w:after="0" w:line="240" w:lineRule="auto"/>
        <w:ind w:right="-144" w:firstLine="652"/>
        <w:jc w:val="both"/>
        <w:rPr>
          <w:rFonts w:ascii="Times New Roman" w:eastAsia="Times New Roman" w:hAnsi="Times New Roman"/>
        </w:rPr>
      </w:pPr>
      <w:r w:rsidRPr="00490DA5">
        <w:rPr>
          <w:rFonts w:ascii="Times New Roman" w:eastAsia="Times New Roman" w:hAnsi="Times New Roman"/>
        </w:rPr>
        <w:t>- протез не должен иметь дефектов, связанных с материалами или качеством изготовления, либо проявляющихся в результате действия или упущения Исполнителя при нормальном использовании в обычных условиях.</w:t>
      </w:r>
    </w:p>
    <w:p w:rsidR="00EE41FE" w:rsidRDefault="00EE41FE" w:rsidP="00EE41FE">
      <w:pPr>
        <w:spacing w:after="0" w:line="240" w:lineRule="auto"/>
        <w:ind w:right="-144" w:firstLine="652"/>
        <w:jc w:val="both"/>
        <w:rPr>
          <w:rFonts w:ascii="Times New Roman" w:eastAsia="Times New Roman" w:hAnsi="Times New Roman"/>
        </w:rPr>
      </w:pPr>
    </w:p>
    <w:p w:rsidR="00490DA5" w:rsidRPr="00EE41FE" w:rsidRDefault="00490DA5" w:rsidP="00EE41FE">
      <w:pPr>
        <w:spacing w:after="0" w:line="240" w:lineRule="auto"/>
        <w:ind w:right="-144" w:firstLine="652"/>
        <w:jc w:val="both"/>
        <w:rPr>
          <w:rFonts w:ascii="Times New Roman" w:eastAsia="Times New Roman" w:hAnsi="Times New Roman"/>
        </w:rPr>
      </w:pPr>
      <w:r w:rsidRPr="00490DA5">
        <w:rPr>
          <w:rFonts w:ascii="Times New Roman" w:hAnsi="Times New Roman"/>
          <w:b/>
          <w:bCs/>
        </w:rPr>
        <w:t xml:space="preserve">Срок пользования: </w:t>
      </w:r>
    </w:p>
    <w:p w:rsidR="00490DA5" w:rsidRPr="00490DA5" w:rsidRDefault="00490DA5" w:rsidP="00EE41FE">
      <w:pPr>
        <w:spacing w:after="0" w:line="240" w:lineRule="auto"/>
        <w:ind w:left="56" w:firstLine="511"/>
        <w:jc w:val="both"/>
        <w:rPr>
          <w:rFonts w:ascii="Times New Roman" w:hAnsi="Times New Roman"/>
        </w:rPr>
      </w:pPr>
      <w:r w:rsidRPr="00490DA5">
        <w:rPr>
          <w:rFonts w:ascii="Times New Roman" w:hAnsi="Times New Roman"/>
          <w:bCs/>
        </w:rPr>
        <w:t xml:space="preserve">- </w:t>
      </w:r>
      <w:r w:rsidRPr="00490DA5">
        <w:rPr>
          <w:rFonts w:ascii="Times New Roman" w:hAnsi="Times New Roman"/>
        </w:rPr>
        <w:t>протезом кисти косметическим, в том числе при вычленении и частичном вычленении кисти</w:t>
      </w:r>
      <w:r w:rsidR="00EE41FE">
        <w:rPr>
          <w:rFonts w:ascii="Times New Roman" w:hAnsi="Times New Roman"/>
        </w:rPr>
        <w:t xml:space="preserve"> – </w:t>
      </w:r>
      <w:r w:rsidRPr="00490DA5">
        <w:rPr>
          <w:rFonts w:ascii="Times New Roman" w:hAnsi="Times New Roman"/>
        </w:rPr>
        <w:t>не менее 3 месяцев</w:t>
      </w:r>
      <w:r w:rsidRPr="00490DA5">
        <w:rPr>
          <w:rFonts w:ascii="Times New Roman" w:hAnsi="Times New Roman"/>
          <w:color w:val="000000"/>
        </w:rPr>
        <w:t xml:space="preserve"> с даты предоставления его Получателю. </w:t>
      </w:r>
    </w:p>
    <w:p w:rsidR="00490DA5" w:rsidRPr="00490DA5" w:rsidRDefault="00490DA5" w:rsidP="00EE41FE">
      <w:pPr>
        <w:spacing w:after="0" w:line="240" w:lineRule="auto"/>
        <w:ind w:left="56" w:firstLine="511"/>
        <w:jc w:val="both"/>
        <w:rPr>
          <w:rFonts w:ascii="Times New Roman" w:hAnsi="Times New Roman"/>
          <w:color w:val="000000"/>
        </w:rPr>
      </w:pPr>
      <w:r w:rsidRPr="00490DA5">
        <w:rPr>
          <w:rFonts w:ascii="Times New Roman" w:hAnsi="Times New Roman"/>
        </w:rPr>
        <w:t xml:space="preserve">- </w:t>
      </w:r>
      <w:r w:rsidRPr="00490DA5">
        <w:rPr>
          <w:rFonts w:ascii="Times New Roman" w:hAnsi="Times New Roman"/>
          <w:lang w:eastAsia="zh-CN"/>
        </w:rPr>
        <w:t xml:space="preserve">протезом </w:t>
      </w:r>
      <w:r w:rsidRPr="00490DA5">
        <w:rPr>
          <w:rFonts w:ascii="Times New Roman" w:hAnsi="Times New Roman"/>
        </w:rPr>
        <w:t>кисти рабочим, в том числе при вычленении и частичном вычленении кисти</w:t>
      </w:r>
      <w:r w:rsidR="00EE41FE">
        <w:rPr>
          <w:rFonts w:ascii="Times New Roman" w:hAnsi="Times New Roman"/>
        </w:rPr>
        <w:t xml:space="preserve"> –</w:t>
      </w:r>
      <w:r w:rsidRPr="00490DA5">
        <w:rPr>
          <w:rFonts w:ascii="Times New Roman" w:hAnsi="Times New Roman"/>
        </w:rPr>
        <w:t xml:space="preserve"> не менее 2 лет (для детей-инвалидов не менее 1 года) </w:t>
      </w:r>
      <w:r w:rsidRPr="00490DA5">
        <w:rPr>
          <w:rFonts w:ascii="Times New Roman" w:hAnsi="Times New Roman"/>
          <w:color w:val="000000"/>
        </w:rPr>
        <w:t xml:space="preserve">с даты предоставления его Получателю. </w:t>
      </w:r>
    </w:p>
    <w:p w:rsidR="00490DA5" w:rsidRPr="00490DA5" w:rsidRDefault="00490DA5" w:rsidP="00EE41FE">
      <w:pPr>
        <w:spacing w:after="0" w:line="240" w:lineRule="auto"/>
        <w:ind w:left="56" w:firstLine="511"/>
        <w:jc w:val="both"/>
        <w:rPr>
          <w:rFonts w:ascii="Times New Roman" w:hAnsi="Times New Roman"/>
          <w:color w:val="000000"/>
        </w:rPr>
      </w:pPr>
      <w:r w:rsidRPr="00490DA5">
        <w:rPr>
          <w:rFonts w:ascii="Times New Roman" w:hAnsi="Times New Roman"/>
          <w:color w:val="000000"/>
        </w:rPr>
        <w:t>-</w:t>
      </w:r>
      <w:r w:rsidRPr="00490DA5">
        <w:rPr>
          <w:rFonts w:ascii="Times New Roman" w:hAnsi="Times New Roman"/>
          <w:lang w:eastAsia="zh-CN"/>
        </w:rPr>
        <w:t xml:space="preserve"> протезом </w:t>
      </w:r>
      <w:r w:rsidRPr="00490DA5">
        <w:rPr>
          <w:rFonts w:ascii="Times New Roman" w:hAnsi="Times New Roman"/>
        </w:rPr>
        <w:t>кисти активным (тяговым), в том числе при вычленении и частичном вычленении кисти</w:t>
      </w:r>
      <w:r w:rsidR="00EE41FE">
        <w:rPr>
          <w:rFonts w:ascii="Times New Roman" w:hAnsi="Times New Roman"/>
        </w:rPr>
        <w:t xml:space="preserve"> –</w:t>
      </w:r>
      <w:r w:rsidRPr="00490DA5">
        <w:rPr>
          <w:rFonts w:ascii="Times New Roman" w:hAnsi="Times New Roman"/>
        </w:rPr>
        <w:t xml:space="preserve"> не менее 2 лет (для детей-инвалидов не менее 1 года) </w:t>
      </w:r>
      <w:r w:rsidRPr="00490DA5">
        <w:rPr>
          <w:rFonts w:ascii="Times New Roman" w:hAnsi="Times New Roman"/>
          <w:color w:val="000000"/>
        </w:rPr>
        <w:t xml:space="preserve">с даты предоставления его Получателю. </w:t>
      </w:r>
    </w:p>
    <w:p w:rsidR="00490DA5" w:rsidRPr="00490DA5" w:rsidRDefault="00490DA5" w:rsidP="00EE41FE">
      <w:pPr>
        <w:spacing w:after="0" w:line="240" w:lineRule="auto"/>
        <w:ind w:left="56" w:firstLine="511"/>
        <w:jc w:val="both"/>
        <w:rPr>
          <w:rFonts w:ascii="Times New Roman" w:hAnsi="Times New Roman"/>
        </w:rPr>
      </w:pPr>
      <w:r w:rsidRPr="00490DA5">
        <w:rPr>
          <w:rFonts w:ascii="Times New Roman" w:hAnsi="Times New Roman"/>
        </w:rPr>
        <w:t>-</w:t>
      </w:r>
      <w:r w:rsidRPr="00490DA5">
        <w:rPr>
          <w:rFonts w:ascii="Times New Roman" w:hAnsi="Times New Roman"/>
          <w:lang w:eastAsia="zh-CN"/>
        </w:rPr>
        <w:t xml:space="preserve"> протезом предплечья косметическим</w:t>
      </w:r>
      <w:r w:rsidR="00EE41FE">
        <w:rPr>
          <w:rFonts w:ascii="Times New Roman" w:hAnsi="Times New Roman"/>
          <w:lang w:eastAsia="zh-CN"/>
        </w:rPr>
        <w:t xml:space="preserve"> – </w:t>
      </w:r>
      <w:r w:rsidRPr="00490DA5">
        <w:rPr>
          <w:rFonts w:ascii="Times New Roman" w:hAnsi="Times New Roman"/>
          <w:lang w:eastAsia="zh-CN"/>
        </w:rPr>
        <w:t xml:space="preserve">не менее </w:t>
      </w:r>
      <w:r w:rsidRPr="00490DA5">
        <w:rPr>
          <w:rFonts w:ascii="Times New Roman" w:hAnsi="Times New Roman"/>
        </w:rPr>
        <w:t xml:space="preserve">2 лет (для детей-инвалидов не менее 1 года) </w:t>
      </w:r>
      <w:r w:rsidRPr="00490DA5">
        <w:rPr>
          <w:rFonts w:ascii="Times New Roman" w:hAnsi="Times New Roman"/>
          <w:color w:val="000000"/>
        </w:rPr>
        <w:t xml:space="preserve">с даты предоставления его Получателю. </w:t>
      </w:r>
    </w:p>
    <w:p w:rsidR="00490DA5" w:rsidRPr="00490DA5" w:rsidRDefault="00490DA5" w:rsidP="00EE41FE">
      <w:pPr>
        <w:spacing w:after="0" w:line="240" w:lineRule="auto"/>
        <w:ind w:left="56" w:firstLine="511"/>
        <w:jc w:val="both"/>
        <w:rPr>
          <w:rFonts w:ascii="Times New Roman" w:hAnsi="Times New Roman"/>
        </w:rPr>
      </w:pPr>
      <w:r w:rsidRPr="00490DA5">
        <w:rPr>
          <w:rFonts w:ascii="Times New Roman" w:hAnsi="Times New Roman"/>
          <w:bCs/>
        </w:rPr>
        <w:t xml:space="preserve">- </w:t>
      </w:r>
      <w:r w:rsidRPr="00490DA5">
        <w:rPr>
          <w:rFonts w:ascii="Times New Roman" w:hAnsi="Times New Roman"/>
          <w:lang w:eastAsia="zh-CN"/>
        </w:rPr>
        <w:t>протезом предплечья рабочим</w:t>
      </w:r>
      <w:r w:rsidR="00EE41FE">
        <w:rPr>
          <w:rFonts w:ascii="Times New Roman" w:hAnsi="Times New Roman"/>
          <w:lang w:eastAsia="zh-CN"/>
        </w:rPr>
        <w:t xml:space="preserve"> –</w:t>
      </w:r>
      <w:r w:rsidRPr="00490DA5">
        <w:rPr>
          <w:rFonts w:ascii="Times New Roman" w:hAnsi="Times New Roman"/>
          <w:lang w:eastAsia="zh-CN"/>
        </w:rPr>
        <w:t xml:space="preserve"> не менее </w:t>
      </w:r>
      <w:r w:rsidRPr="00490DA5">
        <w:rPr>
          <w:rFonts w:ascii="Times New Roman" w:hAnsi="Times New Roman"/>
        </w:rPr>
        <w:t xml:space="preserve">2 лет (для детей-инвалидов не менее 1 года) </w:t>
      </w:r>
      <w:r w:rsidRPr="00490DA5">
        <w:rPr>
          <w:rFonts w:ascii="Times New Roman" w:hAnsi="Times New Roman"/>
          <w:color w:val="000000"/>
        </w:rPr>
        <w:t xml:space="preserve">с даты предоставления его Получателю. </w:t>
      </w:r>
    </w:p>
    <w:p w:rsidR="00490DA5" w:rsidRPr="00490DA5" w:rsidRDefault="00490DA5" w:rsidP="00EE41FE">
      <w:pPr>
        <w:spacing w:after="0" w:line="240" w:lineRule="auto"/>
        <w:ind w:left="56" w:firstLine="511"/>
        <w:jc w:val="both"/>
        <w:rPr>
          <w:rFonts w:ascii="Times New Roman" w:hAnsi="Times New Roman"/>
        </w:rPr>
      </w:pPr>
      <w:r w:rsidRPr="00490DA5">
        <w:rPr>
          <w:rFonts w:ascii="Times New Roman" w:hAnsi="Times New Roman"/>
          <w:bCs/>
        </w:rPr>
        <w:t xml:space="preserve">- </w:t>
      </w:r>
      <w:r w:rsidRPr="00490DA5">
        <w:rPr>
          <w:rFonts w:ascii="Times New Roman" w:hAnsi="Times New Roman"/>
          <w:lang w:eastAsia="zh-CN"/>
        </w:rPr>
        <w:t>протезом предплечья активным (тяговым)</w:t>
      </w:r>
      <w:r w:rsidR="00EE41FE">
        <w:rPr>
          <w:rFonts w:ascii="Times New Roman" w:hAnsi="Times New Roman"/>
          <w:lang w:eastAsia="zh-CN"/>
        </w:rPr>
        <w:t xml:space="preserve"> –</w:t>
      </w:r>
      <w:r w:rsidRPr="00490DA5">
        <w:rPr>
          <w:rFonts w:ascii="Times New Roman" w:hAnsi="Times New Roman"/>
          <w:lang w:eastAsia="zh-CN"/>
        </w:rPr>
        <w:t xml:space="preserve"> не менее </w:t>
      </w:r>
      <w:r w:rsidRPr="00490DA5">
        <w:rPr>
          <w:rFonts w:ascii="Times New Roman" w:hAnsi="Times New Roman"/>
        </w:rPr>
        <w:t xml:space="preserve">2 лет (для детей-инвалидов не менее 1 года) </w:t>
      </w:r>
      <w:r w:rsidRPr="00490DA5">
        <w:rPr>
          <w:rFonts w:ascii="Times New Roman" w:hAnsi="Times New Roman"/>
          <w:color w:val="000000"/>
        </w:rPr>
        <w:t xml:space="preserve">с даты предоставления его Получателю. </w:t>
      </w:r>
    </w:p>
    <w:p w:rsidR="00490DA5" w:rsidRPr="00490DA5" w:rsidRDefault="00490DA5" w:rsidP="00EE41FE">
      <w:pPr>
        <w:spacing w:after="0" w:line="240" w:lineRule="auto"/>
        <w:ind w:left="56" w:firstLine="511"/>
        <w:jc w:val="both"/>
        <w:rPr>
          <w:rFonts w:ascii="Times New Roman" w:hAnsi="Times New Roman"/>
        </w:rPr>
      </w:pPr>
      <w:r w:rsidRPr="00490DA5">
        <w:rPr>
          <w:rFonts w:ascii="Times New Roman" w:hAnsi="Times New Roman"/>
          <w:bCs/>
        </w:rPr>
        <w:t xml:space="preserve">- </w:t>
      </w:r>
      <w:r w:rsidRPr="00490DA5">
        <w:rPr>
          <w:rFonts w:ascii="Times New Roman" w:hAnsi="Times New Roman"/>
          <w:lang w:eastAsia="zh-CN"/>
        </w:rPr>
        <w:t>протезом плеча косметическим</w:t>
      </w:r>
      <w:r w:rsidR="00EE41FE">
        <w:rPr>
          <w:rFonts w:ascii="Times New Roman" w:hAnsi="Times New Roman"/>
          <w:lang w:eastAsia="zh-CN"/>
        </w:rPr>
        <w:t xml:space="preserve"> –</w:t>
      </w:r>
      <w:r w:rsidRPr="00490DA5">
        <w:rPr>
          <w:rFonts w:ascii="Times New Roman" w:hAnsi="Times New Roman"/>
          <w:lang w:eastAsia="zh-CN"/>
        </w:rPr>
        <w:t xml:space="preserve"> не менее </w:t>
      </w:r>
      <w:r w:rsidRPr="00490DA5">
        <w:rPr>
          <w:rFonts w:ascii="Times New Roman" w:hAnsi="Times New Roman"/>
        </w:rPr>
        <w:t xml:space="preserve">2 лет (для детей-инвалидов не менее 1 года) </w:t>
      </w:r>
      <w:r w:rsidRPr="00490DA5">
        <w:rPr>
          <w:rFonts w:ascii="Times New Roman" w:hAnsi="Times New Roman"/>
          <w:color w:val="000000"/>
        </w:rPr>
        <w:t xml:space="preserve">с даты предоставления его Получателю. </w:t>
      </w:r>
    </w:p>
    <w:p w:rsidR="00490DA5" w:rsidRPr="00490DA5" w:rsidRDefault="00490DA5" w:rsidP="00EE41FE">
      <w:pPr>
        <w:spacing w:after="0" w:line="240" w:lineRule="auto"/>
        <w:ind w:left="56" w:firstLine="511"/>
        <w:jc w:val="both"/>
        <w:rPr>
          <w:rFonts w:ascii="Times New Roman" w:hAnsi="Times New Roman"/>
        </w:rPr>
      </w:pPr>
      <w:r w:rsidRPr="00490DA5">
        <w:rPr>
          <w:rFonts w:ascii="Times New Roman" w:hAnsi="Times New Roman"/>
        </w:rPr>
        <w:t>-</w:t>
      </w:r>
      <w:r w:rsidRPr="00490DA5">
        <w:rPr>
          <w:rFonts w:ascii="Times New Roman" w:hAnsi="Times New Roman"/>
          <w:lang w:eastAsia="zh-CN"/>
        </w:rPr>
        <w:t xml:space="preserve"> протезом плеча рабочим</w:t>
      </w:r>
      <w:r w:rsidR="00EE41FE">
        <w:rPr>
          <w:rFonts w:ascii="Times New Roman" w:hAnsi="Times New Roman"/>
          <w:lang w:eastAsia="zh-CN"/>
        </w:rPr>
        <w:t xml:space="preserve"> –</w:t>
      </w:r>
      <w:r w:rsidRPr="00490DA5">
        <w:rPr>
          <w:rFonts w:ascii="Times New Roman" w:hAnsi="Times New Roman"/>
          <w:lang w:eastAsia="zh-CN"/>
        </w:rPr>
        <w:t xml:space="preserve"> не менее </w:t>
      </w:r>
      <w:r w:rsidRPr="00490DA5">
        <w:rPr>
          <w:rFonts w:ascii="Times New Roman" w:hAnsi="Times New Roman"/>
        </w:rPr>
        <w:t xml:space="preserve">2 лет (для детей-инвалидов не менее 1 года) </w:t>
      </w:r>
      <w:r w:rsidRPr="00490DA5">
        <w:rPr>
          <w:rFonts w:ascii="Times New Roman" w:hAnsi="Times New Roman"/>
          <w:color w:val="000000"/>
        </w:rPr>
        <w:t xml:space="preserve">с даты предоставления его Получателю. </w:t>
      </w:r>
    </w:p>
    <w:p w:rsidR="00490DA5" w:rsidRPr="00490DA5" w:rsidRDefault="00490DA5" w:rsidP="00EE41FE">
      <w:pPr>
        <w:spacing w:after="0" w:line="240" w:lineRule="auto"/>
        <w:ind w:left="56" w:firstLine="511"/>
        <w:jc w:val="both"/>
        <w:rPr>
          <w:rFonts w:ascii="Times New Roman" w:hAnsi="Times New Roman"/>
        </w:rPr>
      </w:pPr>
      <w:r w:rsidRPr="00490DA5">
        <w:rPr>
          <w:rFonts w:ascii="Times New Roman" w:hAnsi="Times New Roman"/>
          <w:bCs/>
        </w:rPr>
        <w:t xml:space="preserve">- </w:t>
      </w:r>
      <w:r w:rsidRPr="00490DA5">
        <w:rPr>
          <w:rFonts w:ascii="Times New Roman" w:hAnsi="Times New Roman"/>
          <w:lang w:eastAsia="zh-CN"/>
        </w:rPr>
        <w:t>протезом плеча активным (тяговым)</w:t>
      </w:r>
      <w:r w:rsidR="00EE41FE">
        <w:rPr>
          <w:rFonts w:ascii="Times New Roman" w:hAnsi="Times New Roman"/>
          <w:lang w:eastAsia="zh-CN"/>
        </w:rPr>
        <w:t xml:space="preserve"> –</w:t>
      </w:r>
      <w:r w:rsidRPr="00490DA5">
        <w:rPr>
          <w:rFonts w:ascii="Times New Roman" w:hAnsi="Times New Roman"/>
          <w:lang w:eastAsia="zh-CN"/>
        </w:rPr>
        <w:t xml:space="preserve"> не менее </w:t>
      </w:r>
      <w:r w:rsidRPr="00490DA5">
        <w:rPr>
          <w:rFonts w:ascii="Times New Roman" w:hAnsi="Times New Roman"/>
        </w:rPr>
        <w:t xml:space="preserve">2 лет (для детей-инвалидов не менее 1 года) </w:t>
      </w:r>
      <w:r w:rsidRPr="00490DA5">
        <w:rPr>
          <w:rFonts w:ascii="Times New Roman" w:hAnsi="Times New Roman"/>
          <w:color w:val="000000"/>
        </w:rPr>
        <w:t xml:space="preserve">с даты предоставления его Получателю. </w:t>
      </w:r>
    </w:p>
    <w:p w:rsidR="00490DA5" w:rsidRDefault="00490DA5" w:rsidP="00EE41FE">
      <w:pPr>
        <w:spacing w:after="0" w:line="240" w:lineRule="auto"/>
        <w:ind w:left="56" w:firstLine="511"/>
        <w:jc w:val="both"/>
        <w:rPr>
          <w:rFonts w:ascii="Times New Roman" w:hAnsi="Times New Roman"/>
          <w:color w:val="000000"/>
        </w:rPr>
      </w:pPr>
      <w:r w:rsidRPr="00490DA5">
        <w:rPr>
          <w:rFonts w:ascii="Times New Roman" w:hAnsi="Times New Roman"/>
          <w:bCs/>
        </w:rPr>
        <w:lastRenderedPageBreak/>
        <w:t xml:space="preserve">- </w:t>
      </w:r>
      <w:r w:rsidRPr="00490DA5">
        <w:rPr>
          <w:rFonts w:ascii="Times New Roman" w:hAnsi="Times New Roman"/>
          <w:lang w:eastAsia="zh-CN"/>
        </w:rPr>
        <w:t>протезом после вычленения плеча функционально-косметическим</w:t>
      </w:r>
      <w:r w:rsidR="002C7C88">
        <w:rPr>
          <w:rFonts w:ascii="Times New Roman" w:hAnsi="Times New Roman"/>
          <w:lang w:eastAsia="zh-CN"/>
        </w:rPr>
        <w:t xml:space="preserve"> –</w:t>
      </w:r>
      <w:r w:rsidRPr="00490DA5">
        <w:rPr>
          <w:rFonts w:ascii="Times New Roman" w:hAnsi="Times New Roman"/>
          <w:lang w:eastAsia="zh-CN"/>
        </w:rPr>
        <w:t xml:space="preserve"> не менее </w:t>
      </w:r>
      <w:r w:rsidRPr="00490DA5">
        <w:rPr>
          <w:rFonts w:ascii="Times New Roman" w:hAnsi="Times New Roman"/>
        </w:rPr>
        <w:t xml:space="preserve">2 лет (для детей-инвалидов не менее 1 года) </w:t>
      </w:r>
      <w:r w:rsidRPr="00490DA5">
        <w:rPr>
          <w:rFonts w:ascii="Times New Roman" w:hAnsi="Times New Roman"/>
          <w:color w:val="000000"/>
        </w:rPr>
        <w:t xml:space="preserve">с даты предоставления его Получателю. </w:t>
      </w:r>
    </w:p>
    <w:p w:rsidR="00BD199D" w:rsidRDefault="00BD199D" w:rsidP="00EE41FE">
      <w:pPr>
        <w:spacing w:after="0" w:line="240" w:lineRule="auto"/>
        <w:ind w:left="56" w:firstLine="511"/>
        <w:jc w:val="both"/>
        <w:rPr>
          <w:rFonts w:ascii="Times New Roman" w:hAnsi="Times New Roman"/>
          <w:color w:val="000000"/>
        </w:rPr>
      </w:pPr>
    </w:p>
    <w:p w:rsidR="00BD199D" w:rsidRPr="00BD199D" w:rsidRDefault="00BD199D" w:rsidP="008E3C80">
      <w:pPr>
        <w:spacing w:after="0" w:line="240" w:lineRule="auto"/>
        <w:ind w:left="56" w:firstLine="511"/>
        <w:jc w:val="both"/>
        <w:rPr>
          <w:rFonts w:ascii="Times New Roman" w:hAnsi="Times New Roman"/>
          <w:b/>
          <w:color w:val="000000"/>
        </w:rPr>
      </w:pPr>
      <w:r w:rsidRPr="00BD199D">
        <w:rPr>
          <w:rFonts w:ascii="Times New Roman" w:hAnsi="Times New Roman"/>
          <w:b/>
          <w:color w:val="000000"/>
        </w:rPr>
        <w:t>Срок гарантии:</w:t>
      </w:r>
    </w:p>
    <w:p w:rsidR="008E3C80" w:rsidRPr="00490DA5" w:rsidRDefault="008E3C80" w:rsidP="008E3C80">
      <w:pPr>
        <w:spacing w:after="0" w:line="240" w:lineRule="auto"/>
        <w:ind w:left="56" w:firstLine="511"/>
        <w:jc w:val="both"/>
        <w:rPr>
          <w:rFonts w:ascii="Times New Roman" w:hAnsi="Times New Roman"/>
        </w:rPr>
      </w:pPr>
      <w:r w:rsidRPr="00490DA5">
        <w:rPr>
          <w:rFonts w:ascii="Times New Roman" w:hAnsi="Times New Roman"/>
          <w:bCs/>
        </w:rPr>
        <w:t xml:space="preserve">- </w:t>
      </w:r>
      <w:r w:rsidRPr="00490DA5">
        <w:rPr>
          <w:rFonts w:ascii="Times New Roman" w:hAnsi="Times New Roman"/>
        </w:rPr>
        <w:t>протезом кисти косметическим, в том числе при вычленении и частичном вычленении кисти</w:t>
      </w:r>
      <w:r>
        <w:rPr>
          <w:rFonts w:ascii="Times New Roman" w:hAnsi="Times New Roman"/>
        </w:rPr>
        <w:t xml:space="preserve"> –</w:t>
      </w:r>
      <w:r w:rsidR="00D76313">
        <w:rPr>
          <w:rFonts w:ascii="Times New Roman" w:hAnsi="Times New Roman"/>
          <w:color w:val="000000"/>
        </w:rPr>
        <w:t xml:space="preserve"> </w:t>
      </w:r>
      <w:r w:rsidRPr="001307CE">
        <w:rPr>
          <w:rFonts w:ascii="Times New Roman" w:hAnsi="Times New Roman"/>
          <w:color w:val="000000"/>
        </w:rPr>
        <w:t>3 месяц</w:t>
      </w:r>
      <w:r w:rsidR="00D76313">
        <w:rPr>
          <w:rFonts w:ascii="Times New Roman" w:hAnsi="Times New Roman"/>
          <w:color w:val="000000"/>
        </w:rPr>
        <w:t>а</w:t>
      </w:r>
      <w:r w:rsidRPr="001307CE">
        <w:rPr>
          <w:rFonts w:ascii="Times New Roman" w:hAnsi="Times New Roman"/>
        </w:rPr>
        <w:t>;</w:t>
      </w:r>
    </w:p>
    <w:p w:rsidR="008E3C80" w:rsidRPr="00490DA5" w:rsidRDefault="008E3C80" w:rsidP="008E3C80">
      <w:pPr>
        <w:spacing w:after="0" w:line="240" w:lineRule="auto"/>
        <w:ind w:left="56" w:firstLine="511"/>
        <w:jc w:val="both"/>
        <w:rPr>
          <w:rFonts w:ascii="Times New Roman" w:hAnsi="Times New Roman"/>
          <w:color w:val="000000"/>
        </w:rPr>
      </w:pPr>
      <w:r w:rsidRPr="00490DA5">
        <w:rPr>
          <w:rFonts w:ascii="Times New Roman" w:hAnsi="Times New Roman"/>
        </w:rPr>
        <w:t xml:space="preserve">- </w:t>
      </w:r>
      <w:r w:rsidRPr="00490DA5">
        <w:rPr>
          <w:rFonts w:ascii="Times New Roman" w:hAnsi="Times New Roman"/>
          <w:lang w:eastAsia="zh-CN"/>
        </w:rPr>
        <w:t xml:space="preserve">протезом </w:t>
      </w:r>
      <w:r w:rsidRPr="00490DA5">
        <w:rPr>
          <w:rFonts w:ascii="Times New Roman" w:hAnsi="Times New Roman"/>
        </w:rPr>
        <w:t>кисти рабочим, в том числе при вычленении и частичном вычленении кисти</w:t>
      </w:r>
      <w:r>
        <w:rPr>
          <w:rFonts w:ascii="Times New Roman" w:hAnsi="Times New Roman"/>
        </w:rPr>
        <w:t xml:space="preserve"> –</w:t>
      </w:r>
      <w:r w:rsidR="007F2453">
        <w:rPr>
          <w:rFonts w:ascii="Times New Roman" w:hAnsi="Times New Roman"/>
        </w:rPr>
        <w:t xml:space="preserve"> </w:t>
      </w:r>
      <w:r w:rsidRPr="007F2453">
        <w:rPr>
          <w:rFonts w:ascii="Times New Roman" w:hAnsi="Times New Roman"/>
          <w:color w:val="000000"/>
        </w:rPr>
        <w:t>7 месяцев;</w:t>
      </w:r>
    </w:p>
    <w:p w:rsidR="008E3C80" w:rsidRPr="00490DA5" w:rsidRDefault="008E3C80" w:rsidP="008E3C80">
      <w:pPr>
        <w:spacing w:after="0" w:line="240" w:lineRule="auto"/>
        <w:ind w:left="56" w:firstLine="511"/>
        <w:jc w:val="both"/>
        <w:rPr>
          <w:rFonts w:ascii="Times New Roman" w:hAnsi="Times New Roman"/>
          <w:color w:val="000000"/>
        </w:rPr>
      </w:pPr>
      <w:r w:rsidRPr="00490DA5">
        <w:rPr>
          <w:rFonts w:ascii="Times New Roman" w:hAnsi="Times New Roman"/>
          <w:color w:val="000000"/>
        </w:rPr>
        <w:t>-</w:t>
      </w:r>
      <w:r w:rsidRPr="00490DA5">
        <w:rPr>
          <w:rFonts w:ascii="Times New Roman" w:hAnsi="Times New Roman"/>
          <w:lang w:eastAsia="zh-CN"/>
        </w:rPr>
        <w:t xml:space="preserve"> протезом </w:t>
      </w:r>
      <w:r w:rsidRPr="00490DA5">
        <w:rPr>
          <w:rFonts w:ascii="Times New Roman" w:hAnsi="Times New Roman"/>
        </w:rPr>
        <w:t>кисти активным (тяговым), в том числе при вычленении и частичном вычленении кисти</w:t>
      </w:r>
      <w:r>
        <w:rPr>
          <w:rFonts w:ascii="Times New Roman" w:hAnsi="Times New Roman"/>
        </w:rPr>
        <w:t xml:space="preserve"> –</w:t>
      </w:r>
      <w:r w:rsidR="007F2453">
        <w:rPr>
          <w:rFonts w:ascii="Times New Roman" w:hAnsi="Times New Roman"/>
        </w:rPr>
        <w:t xml:space="preserve"> </w:t>
      </w:r>
      <w:r w:rsidRPr="007F2453">
        <w:rPr>
          <w:rFonts w:ascii="Times New Roman" w:hAnsi="Times New Roman"/>
          <w:color w:val="000000"/>
        </w:rPr>
        <w:t>7 месяцев;</w:t>
      </w:r>
    </w:p>
    <w:p w:rsidR="008E3C80" w:rsidRPr="00490DA5" w:rsidRDefault="008E3C80" w:rsidP="008E3C80">
      <w:pPr>
        <w:spacing w:after="0" w:line="240" w:lineRule="auto"/>
        <w:ind w:left="56" w:firstLine="511"/>
        <w:jc w:val="both"/>
        <w:rPr>
          <w:rFonts w:ascii="Times New Roman" w:hAnsi="Times New Roman"/>
        </w:rPr>
      </w:pPr>
      <w:r w:rsidRPr="00490DA5">
        <w:rPr>
          <w:rFonts w:ascii="Times New Roman" w:hAnsi="Times New Roman"/>
        </w:rPr>
        <w:t>-</w:t>
      </w:r>
      <w:r w:rsidRPr="00490DA5">
        <w:rPr>
          <w:rFonts w:ascii="Times New Roman" w:hAnsi="Times New Roman"/>
          <w:lang w:eastAsia="zh-CN"/>
        </w:rPr>
        <w:t xml:space="preserve"> протезом предплечья косметическим</w:t>
      </w:r>
      <w:r>
        <w:rPr>
          <w:rFonts w:ascii="Times New Roman" w:hAnsi="Times New Roman"/>
          <w:lang w:eastAsia="zh-CN"/>
        </w:rPr>
        <w:t xml:space="preserve"> </w:t>
      </w:r>
      <w:r w:rsidRPr="00344A6E">
        <w:rPr>
          <w:rFonts w:ascii="Times New Roman" w:hAnsi="Times New Roman"/>
          <w:lang w:eastAsia="zh-CN"/>
        </w:rPr>
        <w:t>–</w:t>
      </w:r>
      <w:r w:rsidR="00344A6E" w:rsidRPr="00344A6E">
        <w:rPr>
          <w:rFonts w:ascii="Times New Roman" w:hAnsi="Times New Roman"/>
          <w:lang w:eastAsia="zh-CN"/>
        </w:rPr>
        <w:t xml:space="preserve"> </w:t>
      </w:r>
      <w:r w:rsidRPr="00344A6E">
        <w:rPr>
          <w:rFonts w:ascii="Times New Roman" w:hAnsi="Times New Roman"/>
          <w:color w:val="000000"/>
        </w:rPr>
        <w:t>7 месяцев</w:t>
      </w:r>
      <w:r w:rsidRPr="00344A6E">
        <w:rPr>
          <w:rFonts w:ascii="Times New Roman" w:hAnsi="Times New Roman"/>
        </w:rPr>
        <w:t>;</w:t>
      </w:r>
    </w:p>
    <w:p w:rsidR="008E3C80" w:rsidRPr="00490DA5" w:rsidRDefault="008E3C80" w:rsidP="008E3C80">
      <w:pPr>
        <w:spacing w:after="0" w:line="240" w:lineRule="auto"/>
        <w:ind w:left="56" w:firstLine="511"/>
        <w:jc w:val="both"/>
        <w:rPr>
          <w:rFonts w:ascii="Times New Roman" w:hAnsi="Times New Roman"/>
        </w:rPr>
      </w:pPr>
      <w:r w:rsidRPr="00490DA5">
        <w:rPr>
          <w:rFonts w:ascii="Times New Roman" w:hAnsi="Times New Roman"/>
          <w:bCs/>
        </w:rPr>
        <w:t xml:space="preserve">- </w:t>
      </w:r>
      <w:r w:rsidRPr="00490DA5">
        <w:rPr>
          <w:rFonts w:ascii="Times New Roman" w:hAnsi="Times New Roman"/>
          <w:lang w:eastAsia="zh-CN"/>
        </w:rPr>
        <w:t>протезом предплечья рабочим</w:t>
      </w:r>
      <w:r>
        <w:rPr>
          <w:rFonts w:ascii="Times New Roman" w:hAnsi="Times New Roman"/>
          <w:lang w:eastAsia="zh-CN"/>
        </w:rPr>
        <w:t xml:space="preserve"> </w:t>
      </w:r>
      <w:r w:rsidRPr="00344A6E">
        <w:rPr>
          <w:rFonts w:ascii="Times New Roman" w:hAnsi="Times New Roman"/>
          <w:lang w:eastAsia="zh-CN"/>
        </w:rPr>
        <w:t>–</w:t>
      </w:r>
      <w:r w:rsidR="00344A6E" w:rsidRPr="00344A6E">
        <w:rPr>
          <w:rFonts w:ascii="Times New Roman" w:hAnsi="Times New Roman"/>
          <w:lang w:eastAsia="zh-CN"/>
        </w:rPr>
        <w:t xml:space="preserve"> </w:t>
      </w:r>
      <w:r w:rsidRPr="00344A6E">
        <w:rPr>
          <w:rFonts w:ascii="Times New Roman" w:hAnsi="Times New Roman"/>
          <w:color w:val="000000"/>
        </w:rPr>
        <w:t>7 месяцев</w:t>
      </w:r>
      <w:r w:rsidRPr="00344A6E">
        <w:rPr>
          <w:rFonts w:ascii="Times New Roman" w:hAnsi="Times New Roman"/>
        </w:rPr>
        <w:t>;</w:t>
      </w:r>
    </w:p>
    <w:p w:rsidR="008E3C80" w:rsidRPr="00490DA5" w:rsidRDefault="008E3C80" w:rsidP="008E3C80">
      <w:pPr>
        <w:spacing w:after="0" w:line="240" w:lineRule="auto"/>
        <w:ind w:left="56" w:firstLine="511"/>
        <w:jc w:val="both"/>
        <w:rPr>
          <w:rFonts w:ascii="Times New Roman" w:hAnsi="Times New Roman"/>
        </w:rPr>
      </w:pPr>
      <w:r w:rsidRPr="00490DA5">
        <w:rPr>
          <w:rFonts w:ascii="Times New Roman" w:hAnsi="Times New Roman"/>
          <w:bCs/>
        </w:rPr>
        <w:t xml:space="preserve">- </w:t>
      </w:r>
      <w:r w:rsidRPr="00490DA5">
        <w:rPr>
          <w:rFonts w:ascii="Times New Roman" w:hAnsi="Times New Roman"/>
          <w:lang w:eastAsia="zh-CN"/>
        </w:rPr>
        <w:t>протезом предплечья активным (тяговым)</w:t>
      </w:r>
      <w:r>
        <w:rPr>
          <w:rFonts w:ascii="Times New Roman" w:hAnsi="Times New Roman"/>
          <w:lang w:eastAsia="zh-CN"/>
        </w:rPr>
        <w:t xml:space="preserve"> </w:t>
      </w:r>
      <w:r w:rsidRPr="00344A6E">
        <w:rPr>
          <w:rFonts w:ascii="Times New Roman" w:hAnsi="Times New Roman"/>
          <w:lang w:eastAsia="zh-CN"/>
        </w:rPr>
        <w:t>–</w:t>
      </w:r>
      <w:r w:rsidR="00344A6E" w:rsidRPr="00344A6E">
        <w:rPr>
          <w:rFonts w:ascii="Times New Roman" w:hAnsi="Times New Roman"/>
          <w:lang w:eastAsia="zh-CN"/>
        </w:rPr>
        <w:t xml:space="preserve"> </w:t>
      </w:r>
      <w:r w:rsidRPr="00344A6E">
        <w:rPr>
          <w:rFonts w:ascii="Times New Roman" w:hAnsi="Times New Roman"/>
          <w:color w:val="000000"/>
        </w:rPr>
        <w:t>7 месяцев</w:t>
      </w:r>
      <w:r w:rsidRPr="00344A6E">
        <w:rPr>
          <w:rFonts w:ascii="Times New Roman" w:hAnsi="Times New Roman"/>
        </w:rPr>
        <w:t>;</w:t>
      </w:r>
    </w:p>
    <w:p w:rsidR="008E3C80" w:rsidRPr="00490DA5" w:rsidRDefault="008E3C80" w:rsidP="008E3C80">
      <w:pPr>
        <w:spacing w:after="0" w:line="240" w:lineRule="auto"/>
        <w:ind w:left="56" w:firstLine="511"/>
        <w:jc w:val="both"/>
        <w:rPr>
          <w:rFonts w:ascii="Times New Roman" w:hAnsi="Times New Roman"/>
        </w:rPr>
      </w:pPr>
      <w:r w:rsidRPr="00490DA5">
        <w:rPr>
          <w:rFonts w:ascii="Times New Roman" w:hAnsi="Times New Roman"/>
          <w:bCs/>
        </w:rPr>
        <w:t xml:space="preserve">- </w:t>
      </w:r>
      <w:r w:rsidRPr="00490DA5">
        <w:rPr>
          <w:rFonts w:ascii="Times New Roman" w:hAnsi="Times New Roman"/>
          <w:lang w:eastAsia="zh-CN"/>
        </w:rPr>
        <w:t>протезом плеча косметическим</w:t>
      </w:r>
      <w:r>
        <w:rPr>
          <w:rFonts w:ascii="Times New Roman" w:hAnsi="Times New Roman"/>
          <w:lang w:eastAsia="zh-CN"/>
        </w:rPr>
        <w:t xml:space="preserve"> </w:t>
      </w:r>
      <w:r w:rsidRPr="00344A6E">
        <w:rPr>
          <w:rFonts w:ascii="Times New Roman" w:hAnsi="Times New Roman"/>
          <w:lang w:eastAsia="zh-CN"/>
        </w:rPr>
        <w:t>–</w:t>
      </w:r>
      <w:r w:rsidR="00344A6E" w:rsidRPr="00344A6E">
        <w:rPr>
          <w:rFonts w:ascii="Times New Roman" w:hAnsi="Times New Roman"/>
          <w:lang w:eastAsia="zh-CN"/>
        </w:rPr>
        <w:t xml:space="preserve"> </w:t>
      </w:r>
      <w:r w:rsidRPr="00344A6E">
        <w:rPr>
          <w:rFonts w:ascii="Times New Roman" w:hAnsi="Times New Roman"/>
          <w:color w:val="000000"/>
        </w:rPr>
        <w:t>7 месяцев</w:t>
      </w:r>
      <w:r w:rsidRPr="00344A6E">
        <w:rPr>
          <w:rFonts w:ascii="Times New Roman" w:hAnsi="Times New Roman"/>
        </w:rPr>
        <w:t>;</w:t>
      </w:r>
    </w:p>
    <w:p w:rsidR="008E3C80" w:rsidRPr="00490DA5" w:rsidRDefault="008E3C80" w:rsidP="008E3C80">
      <w:pPr>
        <w:spacing w:after="0" w:line="240" w:lineRule="auto"/>
        <w:ind w:left="56" w:firstLine="511"/>
        <w:jc w:val="both"/>
        <w:rPr>
          <w:rFonts w:ascii="Times New Roman" w:hAnsi="Times New Roman"/>
        </w:rPr>
      </w:pPr>
      <w:r w:rsidRPr="00490DA5">
        <w:rPr>
          <w:rFonts w:ascii="Times New Roman" w:hAnsi="Times New Roman"/>
        </w:rPr>
        <w:t>-</w:t>
      </w:r>
      <w:r w:rsidRPr="00490DA5">
        <w:rPr>
          <w:rFonts w:ascii="Times New Roman" w:hAnsi="Times New Roman"/>
          <w:lang w:eastAsia="zh-CN"/>
        </w:rPr>
        <w:t xml:space="preserve"> протезом плеча рабочим</w:t>
      </w:r>
      <w:r>
        <w:rPr>
          <w:rFonts w:ascii="Times New Roman" w:hAnsi="Times New Roman"/>
          <w:lang w:eastAsia="zh-CN"/>
        </w:rPr>
        <w:t xml:space="preserve"> –</w:t>
      </w:r>
      <w:r w:rsidR="00344A6E">
        <w:rPr>
          <w:rFonts w:ascii="Times New Roman" w:hAnsi="Times New Roman"/>
          <w:lang w:eastAsia="zh-CN"/>
        </w:rPr>
        <w:t xml:space="preserve"> </w:t>
      </w:r>
      <w:r w:rsidRPr="00344A6E">
        <w:rPr>
          <w:rFonts w:ascii="Times New Roman" w:hAnsi="Times New Roman"/>
          <w:color w:val="000000"/>
        </w:rPr>
        <w:t>7 месяцев</w:t>
      </w:r>
      <w:r w:rsidRPr="00344A6E">
        <w:rPr>
          <w:rFonts w:ascii="Times New Roman" w:hAnsi="Times New Roman"/>
        </w:rPr>
        <w:t>;</w:t>
      </w:r>
    </w:p>
    <w:p w:rsidR="008E3C80" w:rsidRPr="00490DA5" w:rsidRDefault="008E3C80" w:rsidP="008E3C80">
      <w:pPr>
        <w:spacing w:after="0" w:line="240" w:lineRule="auto"/>
        <w:ind w:left="56" w:firstLine="511"/>
        <w:jc w:val="both"/>
        <w:rPr>
          <w:rFonts w:ascii="Times New Roman" w:hAnsi="Times New Roman"/>
        </w:rPr>
      </w:pPr>
      <w:r w:rsidRPr="00490DA5">
        <w:rPr>
          <w:rFonts w:ascii="Times New Roman" w:hAnsi="Times New Roman"/>
          <w:bCs/>
        </w:rPr>
        <w:t xml:space="preserve">- </w:t>
      </w:r>
      <w:r w:rsidRPr="00490DA5">
        <w:rPr>
          <w:rFonts w:ascii="Times New Roman" w:hAnsi="Times New Roman"/>
          <w:lang w:eastAsia="zh-CN"/>
        </w:rPr>
        <w:t>протезом плеча активным (тяговым)</w:t>
      </w:r>
      <w:r>
        <w:rPr>
          <w:rFonts w:ascii="Times New Roman" w:hAnsi="Times New Roman"/>
          <w:lang w:eastAsia="zh-CN"/>
        </w:rPr>
        <w:t xml:space="preserve"> </w:t>
      </w:r>
      <w:r w:rsidRPr="00344A6E">
        <w:rPr>
          <w:rFonts w:ascii="Times New Roman" w:hAnsi="Times New Roman"/>
          <w:lang w:eastAsia="zh-CN"/>
        </w:rPr>
        <w:t>–</w:t>
      </w:r>
      <w:r w:rsidR="00344A6E" w:rsidRPr="00344A6E">
        <w:rPr>
          <w:rFonts w:ascii="Times New Roman" w:hAnsi="Times New Roman"/>
          <w:lang w:eastAsia="zh-CN"/>
        </w:rPr>
        <w:t xml:space="preserve"> </w:t>
      </w:r>
      <w:r w:rsidRPr="00344A6E">
        <w:rPr>
          <w:rFonts w:ascii="Times New Roman" w:hAnsi="Times New Roman"/>
          <w:color w:val="000000"/>
        </w:rPr>
        <w:t>7 месяцев</w:t>
      </w:r>
      <w:r w:rsidRPr="00344A6E">
        <w:rPr>
          <w:rFonts w:ascii="Times New Roman" w:hAnsi="Times New Roman"/>
        </w:rPr>
        <w:t>;</w:t>
      </w:r>
    </w:p>
    <w:p w:rsidR="00BD199D" w:rsidRDefault="008E3C80" w:rsidP="008E3C80">
      <w:pPr>
        <w:spacing w:after="0" w:line="240" w:lineRule="auto"/>
        <w:ind w:left="56" w:firstLine="511"/>
        <w:jc w:val="both"/>
        <w:rPr>
          <w:rFonts w:ascii="Times New Roman" w:hAnsi="Times New Roman"/>
          <w:color w:val="000000"/>
        </w:rPr>
      </w:pPr>
      <w:r w:rsidRPr="00490DA5">
        <w:rPr>
          <w:rFonts w:ascii="Times New Roman" w:hAnsi="Times New Roman"/>
          <w:bCs/>
        </w:rPr>
        <w:t xml:space="preserve">- </w:t>
      </w:r>
      <w:r w:rsidRPr="00490DA5">
        <w:rPr>
          <w:rFonts w:ascii="Times New Roman" w:hAnsi="Times New Roman"/>
          <w:lang w:eastAsia="zh-CN"/>
        </w:rPr>
        <w:t>протезом после вычленения плеча функционально-косметическим</w:t>
      </w:r>
      <w:r>
        <w:rPr>
          <w:rFonts w:ascii="Times New Roman" w:hAnsi="Times New Roman"/>
          <w:lang w:eastAsia="zh-CN"/>
        </w:rPr>
        <w:t xml:space="preserve"> </w:t>
      </w:r>
      <w:r w:rsidRPr="00344A6E">
        <w:rPr>
          <w:rFonts w:ascii="Times New Roman" w:hAnsi="Times New Roman"/>
          <w:lang w:eastAsia="zh-CN"/>
        </w:rPr>
        <w:t>–</w:t>
      </w:r>
      <w:r w:rsidR="00344A6E" w:rsidRPr="00344A6E">
        <w:rPr>
          <w:rFonts w:ascii="Times New Roman" w:hAnsi="Times New Roman"/>
          <w:lang w:eastAsia="zh-CN"/>
        </w:rPr>
        <w:t xml:space="preserve"> </w:t>
      </w:r>
      <w:r w:rsidRPr="00344A6E">
        <w:rPr>
          <w:rFonts w:ascii="Times New Roman" w:hAnsi="Times New Roman"/>
          <w:color w:val="000000"/>
        </w:rPr>
        <w:t>7 месяцев.</w:t>
      </w:r>
    </w:p>
    <w:p w:rsidR="00BD199D" w:rsidRDefault="00BD199D" w:rsidP="00EE41FE">
      <w:pPr>
        <w:spacing w:after="0" w:line="240" w:lineRule="auto"/>
        <w:ind w:left="56" w:firstLine="511"/>
        <w:jc w:val="both"/>
        <w:rPr>
          <w:rFonts w:ascii="Times New Roman" w:hAnsi="Times New Roman"/>
          <w:color w:val="000000"/>
        </w:rPr>
      </w:pPr>
    </w:p>
    <w:p w:rsidR="00490DA5" w:rsidRPr="00490DA5" w:rsidRDefault="00490DA5" w:rsidP="00EE41FE">
      <w:pPr>
        <w:spacing w:after="0" w:line="240" w:lineRule="auto"/>
        <w:ind w:firstLine="511"/>
        <w:jc w:val="both"/>
        <w:rPr>
          <w:rFonts w:ascii="Times New Roman" w:hAnsi="Times New Roman"/>
          <w:color w:val="000000"/>
        </w:rPr>
      </w:pPr>
      <w:r w:rsidRPr="00490DA5">
        <w:rPr>
          <w:rFonts w:ascii="Times New Roman" w:hAnsi="Times New Roman"/>
          <w:color w:val="000000"/>
        </w:rPr>
        <w:t>Исполнитель предоставляет гарантию на результат выполненных работ, произво</w:t>
      </w:r>
      <w:r w:rsidR="000947A7">
        <w:rPr>
          <w:rFonts w:ascii="Times New Roman" w:hAnsi="Times New Roman"/>
          <w:color w:val="000000"/>
        </w:rPr>
        <w:t>дит за счет собственных средств</w:t>
      </w:r>
      <w:r w:rsidRPr="00490DA5">
        <w:rPr>
          <w:rFonts w:ascii="Times New Roman" w:hAnsi="Times New Roman"/>
          <w:color w:val="000000"/>
        </w:rPr>
        <w:t xml:space="preserve"> в период </w:t>
      </w:r>
      <w:r w:rsidR="000947A7">
        <w:rPr>
          <w:rFonts w:ascii="Times New Roman" w:hAnsi="Times New Roman"/>
          <w:color w:val="000000"/>
        </w:rPr>
        <w:t>гарантийного срока эксплуатации</w:t>
      </w:r>
      <w:r w:rsidRPr="00490DA5">
        <w:rPr>
          <w:rFonts w:ascii="Times New Roman" w:hAnsi="Times New Roman"/>
          <w:color w:val="000000"/>
        </w:rPr>
        <w:t xml:space="preserve"> гарантийный ремонт или замену Изделия, вышедшего из строя до истечения гарантийного срока. Гарантия качества результата работ распространяется на все составляющие </w:t>
      </w:r>
      <w:r w:rsidRPr="00225AC0">
        <w:rPr>
          <w:rFonts w:ascii="Times New Roman" w:hAnsi="Times New Roman"/>
          <w:color w:val="000000"/>
        </w:rPr>
        <w:t>результата работ.</w:t>
      </w:r>
      <w:r w:rsidR="00225AC0" w:rsidRPr="00225AC0">
        <w:t xml:space="preserve"> </w:t>
      </w:r>
      <w:r w:rsidR="00225AC0" w:rsidRPr="00225AC0">
        <w:rPr>
          <w:rFonts w:ascii="Times New Roman" w:hAnsi="Times New Roman"/>
          <w:color w:val="000000"/>
        </w:rPr>
        <w:t>Срок выполнения гарантийного ремонта Изделия не должен превышать 60 рабочих дней со дня обращения Получателя.</w:t>
      </w:r>
    </w:p>
    <w:p w:rsidR="00490DA5" w:rsidRDefault="00490DA5" w:rsidP="00EE41FE">
      <w:pPr>
        <w:snapToGrid w:val="0"/>
        <w:spacing w:after="0" w:line="240" w:lineRule="auto"/>
        <w:ind w:firstLine="511"/>
        <w:jc w:val="both"/>
        <w:rPr>
          <w:rFonts w:ascii="Times New Roman" w:eastAsia="Calibri" w:hAnsi="Times New Roman"/>
          <w:bCs/>
          <w:iCs/>
          <w:spacing w:val="-3"/>
          <w:lang w:bidi="hi-IN"/>
        </w:rPr>
      </w:pPr>
      <w:r w:rsidRPr="00490DA5">
        <w:rPr>
          <w:rFonts w:ascii="Times New Roman" w:eastAsia="Calibri" w:hAnsi="Times New Roman"/>
          <w:bCs/>
          <w:iCs/>
          <w:spacing w:val="-3"/>
          <w:lang w:eastAsia="zh-CN" w:bidi="hi-IN"/>
        </w:rPr>
        <w:t xml:space="preserve">Качество результата Работ Товара должно быть подтверждено документами </w:t>
      </w:r>
      <w:r w:rsidRPr="00490DA5">
        <w:rPr>
          <w:rFonts w:ascii="Times New Roman" w:eastAsia="Calibri" w:hAnsi="Times New Roman"/>
          <w:bCs/>
          <w:iCs/>
          <w:spacing w:val="-3"/>
          <w:lang w:bidi="hi-IN"/>
        </w:rPr>
        <w:t>(сертификаты соответствия, декларации о соответствии, в случае, если результат Работ подлежит сертификации, регистрации в установленном порядке)</w:t>
      </w:r>
      <w:r w:rsidR="000947A7">
        <w:rPr>
          <w:rFonts w:ascii="Times New Roman" w:eastAsia="Calibri" w:hAnsi="Times New Roman"/>
          <w:bCs/>
          <w:iCs/>
          <w:spacing w:val="-3"/>
          <w:lang w:bidi="hi-IN"/>
        </w:rPr>
        <w:t>.</w:t>
      </w:r>
    </w:p>
    <w:p w:rsidR="000947A7" w:rsidRPr="00490DA5" w:rsidRDefault="000947A7" w:rsidP="00EE41FE">
      <w:pPr>
        <w:snapToGrid w:val="0"/>
        <w:spacing w:after="0" w:line="240" w:lineRule="auto"/>
        <w:ind w:firstLine="511"/>
        <w:jc w:val="both"/>
        <w:rPr>
          <w:rFonts w:ascii="Times New Roman" w:hAnsi="Times New Roman"/>
          <w:color w:val="000000"/>
        </w:rPr>
      </w:pPr>
    </w:p>
    <w:p w:rsidR="00D252B3" w:rsidRPr="0033462C" w:rsidRDefault="00490DA5" w:rsidP="0033462C">
      <w:pPr>
        <w:spacing w:after="0" w:line="240" w:lineRule="auto"/>
        <w:ind w:firstLine="511"/>
        <w:jc w:val="both"/>
        <w:rPr>
          <w:rFonts w:ascii="Times New Roman" w:hAnsi="Times New Roman"/>
        </w:rPr>
      </w:pPr>
      <w:r w:rsidRPr="00490DA5">
        <w:rPr>
          <w:rFonts w:ascii="Times New Roman" w:eastAsia="Lucida Sans Unicode" w:hAnsi="Times New Roman"/>
          <w:b/>
          <w:bCs/>
          <w:color w:val="000000"/>
          <w:spacing w:val="-1"/>
        </w:rPr>
        <w:t xml:space="preserve">Место выполнения работ: </w:t>
      </w:r>
      <w:r w:rsidR="000947A7" w:rsidRPr="000947A7">
        <w:rPr>
          <w:rFonts w:ascii="Times New Roman" w:eastAsia="Lucida Sans Unicode" w:hAnsi="Times New Roman"/>
          <w:bCs/>
          <w:color w:val="000000"/>
          <w:spacing w:val="-1"/>
        </w:rPr>
        <w:t>Российская Федерация, по месту нахождения Исполнителя. Выполнение работ по контракту осуществляется Исполнителем на основании сведений о Получателях, которым Заказчиком выданы Направления на обеспечение протезами верхних конечностей. Исполнитель должен обеспечить возможность обращения Получателей с Направлениями и получения результата работ (изделий) (т.е. обеспечить проведение замеров, примерку и выдачу готовых изделий) на территории г. Иркутска и Иркутской области (в регионе проживания Получателей). При невозможности Получателя либо его представителя самостоятельно обратиться к Исполнителю, Исполнитель обязан обеспечить возможность обращения Получателя с направлением, а также выдачу результата работ (изделия) по месту жительства Получателя. Исполнитель обязан произвести индивидуальную подборку и разработку изделия каждому Получателю с учетом его физиологических особенностей. Допускается доставка результатов работ по заявлению Получателя почтой по Иркутской области.</w:t>
      </w:r>
    </w:p>
    <w:sectPr w:rsidR="00D252B3" w:rsidRPr="0033462C" w:rsidSect="0033462C">
      <w:pgSz w:w="11906" w:h="16838"/>
      <w:pgMar w:top="709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9D758A"/>
    <w:multiLevelType w:val="hybridMultilevel"/>
    <w:tmpl w:val="24648732"/>
    <w:lvl w:ilvl="0" w:tplc="F58C81C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6DE"/>
    <w:rsid w:val="00014B52"/>
    <w:rsid w:val="000166DE"/>
    <w:rsid w:val="00023722"/>
    <w:rsid w:val="00023762"/>
    <w:rsid w:val="00054366"/>
    <w:rsid w:val="00057677"/>
    <w:rsid w:val="000625D4"/>
    <w:rsid w:val="00064856"/>
    <w:rsid w:val="00072D60"/>
    <w:rsid w:val="00072DDD"/>
    <w:rsid w:val="00073E60"/>
    <w:rsid w:val="0008373F"/>
    <w:rsid w:val="00090B55"/>
    <w:rsid w:val="000947A7"/>
    <w:rsid w:val="000956B4"/>
    <w:rsid w:val="000B3C25"/>
    <w:rsid w:val="000D0098"/>
    <w:rsid w:val="000E0A23"/>
    <w:rsid w:val="000F2E07"/>
    <w:rsid w:val="000F710C"/>
    <w:rsid w:val="000F7FF5"/>
    <w:rsid w:val="00112D27"/>
    <w:rsid w:val="001211AB"/>
    <w:rsid w:val="00122F2A"/>
    <w:rsid w:val="00127D1F"/>
    <w:rsid w:val="001307CE"/>
    <w:rsid w:val="00133075"/>
    <w:rsid w:val="00135CD7"/>
    <w:rsid w:val="00141F12"/>
    <w:rsid w:val="001424B7"/>
    <w:rsid w:val="001430A4"/>
    <w:rsid w:val="001574D5"/>
    <w:rsid w:val="001672A0"/>
    <w:rsid w:val="00181530"/>
    <w:rsid w:val="00186415"/>
    <w:rsid w:val="001A12BB"/>
    <w:rsid w:val="001A2215"/>
    <w:rsid w:val="001A5C92"/>
    <w:rsid w:val="001B09BB"/>
    <w:rsid w:val="001B7098"/>
    <w:rsid w:val="001C1810"/>
    <w:rsid w:val="001C1DD6"/>
    <w:rsid w:val="001C497E"/>
    <w:rsid w:val="001C78A5"/>
    <w:rsid w:val="001D0108"/>
    <w:rsid w:val="001D1DB1"/>
    <w:rsid w:val="001D36AA"/>
    <w:rsid w:val="001D38A4"/>
    <w:rsid w:val="001D5B4B"/>
    <w:rsid w:val="001E29CB"/>
    <w:rsid w:val="001E4F3B"/>
    <w:rsid w:val="001E5CBB"/>
    <w:rsid w:val="001F1ED3"/>
    <w:rsid w:val="001F6CE5"/>
    <w:rsid w:val="002176A5"/>
    <w:rsid w:val="00217BB0"/>
    <w:rsid w:val="00225AC0"/>
    <w:rsid w:val="0023509A"/>
    <w:rsid w:val="00237D0F"/>
    <w:rsid w:val="0024017C"/>
    <w:rsid w:val="00244134"/>
    <w:rsid w:val="00245087"/>
    <w:rsid w:val="002630D1"/>
    <w:rsid w:val="00265541"/>
    <w:rsid w:val="002C0863"/>
    <w:rsid w:val="002C7C88"/>
    <w:rsid w:val="002C7EF3"/>
    <w:rsid w:val="00310983"/>
    <w:rsid w:val="00312A57"/>
    <w:rsid w:val="00314561"/>
    <w:rsid w:val="0032691A"/>
    <w:rsid w:val="00327269"/>
    <w:rsid w:val="0033462C"/>
    <w:rsid w:val="00344A6E"/>
    <w:rsid w:val="00350A2D"/>
    <w:rsid w:val="00353EFD"/>
    <w:rsid w:val="0036283A"/>
    <w:rsid w:val="0036487E"/>
    <w:rsid w:val="00373BAF"/>
    <w:rsid w:val="003748A3"/>
    <w:rsid w:val="003809A7"/>
    <w:rsid w:val="00380E05"/>
    <w:rsid w:val="003837F9"/>
    <w:rsid w:val="0038625C"/>
    <w:rsid w:val="003A0460"/>
    <w:rsid w:val="003A0E88"/>
    <w:rsid w:val="003A432F"/>
    <w:rsid w:val="003B07FF"/>
    <w:rsid w:val="003D5100"/>
    <w:rsid w:val="003E6986"/>
    <w:rsid w:val="003F7ABB"/>
    <w:rsid w:val="00425026"/>
    <w:rsid w:val="004307E6"/>
    <w:rsid w:val="0043562B"/>
    <w:rsid w:val="00440F39"/>
    <w:rsid w:val="00442E83"/>
    <w:rsid w:val="00444D7C"/>
    <w:rsid w:val="00446D27"/>
    <w:rsid w:val="00460D8A"/>
    <w:rsid w:val="004646F9"/>
    <w:rsid w:val="004657B4"/>
    <w:rsid w:val="004671D7"/>
    <w:rsid w:val="00470ADC"/>
    <w:rsid w:val="00490DA5"/>
    <w:rsid w:val="004951D6"/>
    <w:rsid w:val="004A5AC2"/>
    <w:rsid w:val="004B4436"/>
    <w:rsid w:val="004D1F1D"/>
    <w:rsid w:val="004D442A"/>
    <w:rsid w:val="004D64FC"/>
    <w:rsid w:val="004D79CA"/>
    <w:rsid w:val="004E3926"/>
    <w:rsid w:val="004F069A"/>
    <w:rsid w:val="00525D83"/>
    <w:rsid w:val="00535CA9"/>
    <w:rsid w:val="00536B50"/>
    <w:rsid w:val="005429C8"/>
    <w:rsid w:val="00551035"/>
    <w:rsid w:val="00551A09"/>
    <w:rsid w:val="00553773"/>
    <w:rsid w:val="00560707"/>
    <w:rsid w:val="00562903"/>
    <w:rsid w:val="00563EEB"/>
    <w:rsid w:val="0056456E"/>
    <w:rsid w:val="0056490E"/>
    <w:rsid w:val="005755AD"/>
    <w:rsid w:val="005910DD"/>
    <w:rsid w:val="0059207F"/>
    <w:rsid w:val="00595CC3"/>
    <w:rsid w:val="005B73B2"/>
    <w:rsid w:val="005C2DF6"/>
    <w:rsid w:val="005C7666"/>
    <w:rsid w:val="005D5AF2"/>
    <w:rsid w:val="005F088E"/>
    <w:rsid w:val="005F2027"/>
    <w:rsid w:val="005F4E80"/>
    <w:rsid w:val="006028CE"/>
    <w:rsid w:val="00605B2D"/>
    <w:rsid w:val="00615684"/>
    <w:rsid w:val="00625DD0"/>
    <w:rsid w:val="00626A6D"/>
    <w:rsid w:val="00634882"/>
    <w:rsid w:val="00642A6B"/>
    <w:rsid w:val="00652279"/>
    <w:rsid w:val="00660C19"/>
    <w:rsid w:val="00674747"/>
    <w:rsid w:val="006861BC"/>
    <w:rsid w:val="006A0AC8"/>
    <w:rsid w:val="006A175F"/>
    <w:rsid w:val="006A7884"/>
    <w:rsid w:val="006B24D3"/>
    <w:rsid w:val="006B7B78"/>
    <w:rsid w:val="006C2DA0"/>
    <w:rsid w:val="006C5539"/>
    <w:rsid w:val="006C64A7"/>
    <w:rsid w:val="006E1683"/>
    <w:rsid w:val="006E2244"/>
    <w:rsid w:val="006E2F10"/>
    <w:rsid w:val="006F0F4B"/>
    <w:rsid w:val="006F7CC7"/>
    <w:rsid w:val="00701328"/>
    <w:rsid w:val="00720C08"/>
    <w:rsid w:val="0072319F"/>
    <w:rsid w:val="00725E82"/>
    <w:rsid w:val="00726D7C"/>
    <w:rsid w:val="007307BC"/>
    <w:rsid w:val="00733885"/>
    <w:rsid w:val="00744139"/>
    <w:rsid w:val="0075477F"/>
    <w:rsid w:val="00765FCE"/>
    <w:rsid w:val="0077400B"/>
    <w:rsid w:val="0077660C"/>
    <w:rsid w:val="00785CE7"/>
    <w:rsid w:val="0079160B"/>
    <w:rsid w:val="007B0749"/>
    <w:rsid w:val="007B1CA6"/>
    <w:rsid w:val="007B2106"/>
    <w:rsid w:val="007C1D3A"/>
    <w:rsid w:val="007C6287"/>
    <w:rsid w:val="007D0819"/>
    <w:rsid w:val="007D6065"/>
    <w:rsid w:val="007D6337"/>
    <w:rsid w:val="007D70CE"/>
    <w:rsid w:val="007F2453"/>
    <w:rsid w:val="0083218E"/>
    <w:rsid w:val="0083240B"/>
    <w:rsid w:val="008338EE"/>
    <w:rsid w:val="008374AE"/>
    <w:rsid w:val="0084334F"/>
    <w:rsid w:val="008479CD"/>
    <w:rsid w:val="00851D02"/>
    <w:rsid w:val="008529E1"/>
    <w:rsid w:val="008600FF"/>
    <w:rsid w:val="00863552"/>
    <w:rsid w:val="00875B99"/>
    <w:rsid w:val="00894256"/>
    <w:rsid w:val="008D16ED"/>
    <w:rsid w:val="008E3C80"/>
    <w:rsid w:val="008F54A0"/>
    <w:rsid w:val="00901DA1"/>
    <w:rsid w:val="009110B0"/>
    <w:rsid w:val="00913D31"/>
    <w:rsid w:val="00914896"/>
    <w:rsid w:val="0093268D"/>
    <w:rsid w:val="009367C0"/>
    <w:rsid w:val="009501A1"/>
    <w:rsid w:val="00952D60"/>
    <w:rsid w:val="0095461A"/>
    <w:rsid w:val="009576DB"/>
    <w:rsid w:val="009601B4"/>
    <w:rsid w:val="00966074"/>
    <w:rsid w:val="00967BB2"/>
    <w:rsid w:val="00971F6C"/>
    <w:rsid w:val="00972A33"/>
    <w:rsid w:val="00984265"/>
    <w:rsid w:val="0099113F"/>
    <w:rsid w:val="009937A3"/>
    <w:rsid w:val="00993B69"/>
    <w:rsid w:val="009B148E"/>
    <w:rsid w:val="009E15E5"/>
    <w:rsid w:val="009E4D4C"/>
    <w:rsid w:val="009F0D2D"/>
    <w:rsid w:val="009F76A0"/>
    <w:rsid w:val="00A067AC"/>
    <w:rsid w:val="00A17F83"/>
    <w:rsid w:val="00A34C5B"/>
    <w:rsid w:val="00A3613D"/>
    <w:rsid w:val="00A466F9"/>
    <w:rsid w:val="00A619F1"/>
    <w:rsid w:val="00A71769"/>
    <w:rsid w:val="00A72E46"/>
    <w:rsid w:val="00A74B87"/>
    <w:rsid w:val="00A84699"/>
    <w:rsid w:val="00A920EE"/>
    <w:rsid w:val="00AA2BCA"/>
    <w:rsid w:val="00AA6316"/>
    <w:rsid w:val="00AC2AF4"/>
    <w:rsid w:val="00AC3D38"/>
    <w:rsid w:val="00AC643B"/>
    <w:rsid w:val="00AD0EE5"/>
    <w:rsid w:val="00AD1D7E"/>
    <w:rsid w:val="00AD263E"/>
    <w:rsid w:val="00AD4794"/>
    <w:rsid w:val="00AE0589"/>
    <w:rsid w:val="00AE1AD7"/>
    <w:rsid w:val="00B022D4"/>
    <w:rsid w:val="00B031CE"/>
    <w:rsid w:val="00B1107B"/>
    <w:rsid w:val="00B14431"/>
    <w:rsid w:val="00B2224B"/>
    <w:rsid w:val="00B2293F"/>
    <w:rsid w:val="00B276F7"/>
    <w:rsid w:val="00B4498D"/>
    <w:rsid w:val="00B50882"/>
    <w:rsid w:val="00B72066"/>
    <w:rsid w:val="00B9336E"/>
    <w:rsid w:val="00B95420"/>
    <w:rsid w:val="00B954C9"/>
    <w:rsid w:val="00B957C9"/>
    <w:rsid w:val="00BA1E19"/>
    <w:rsid w:val="00BA3313"/>
    <w:rsid w:val="00BA59FC"/>
    <w:rsid w:val="00BB64FB"/>
    <w:rsid w:val="00BC2DA2"/>
    <w:rsid w:val="00BC343B"/>
    <w:rsid w:val="00BC57A5"/>
    <w:rsid w:val="00BC716F"/>
    <w:rsid w:val="00BD01D4"/>
    <w:rsid w:val="00BD199D"/>
    <w:rsid w:val="00BE40B0"/>
    <w:rsid w:val="00BF0976"/>
    <w:rsid w:val="00BF0B1E"/>
    <w:rsid w:val="00BF4442"/>
    <w:rsid w:val="00BF5932"/>
    <w:rsid w:val="00BF6005"/>
    <w:rsid w:val="00C05EC0"/>
    <w:rsid w:val="00C0660F"/>
    <w:rsid w:val="00C06E9A"/>
    <w:rsid w:val="00C11F3F"/>
    <w:rsid w:val="00C1307E"/>
    <w:rsid w:val="00C162F1"/>
    <w:rsid w:val="00C20326"/>
    <w:rsid w:val="00C36D38"/>
    <w:rsid w:val="00C44EAC"/>
    <w:rsid w:val="00C61C85"/>
    <w:rsid w:val="00C74B93"/>
    <w:rsid w:val="00C76C6B"/>
    <w:rsid w:val="00C829C8"/>
    <w:rsid w:val="00C919A8"/>
    <w:rsid w:val="00C94FCA"/>
    <w:rsid w:val="00CC348A"/>
    <w:rsid w:val="00CC3C2F"/>
    <w:rsid w:val="00CD7727"/>
    <w:rsid w:val="00CE24CA"/>
    <w:rsid w:val="00CE2A80"/>
    <w:rsid w:val="00CE36AF"/>
    <w:rsid w:val="00CE5335"/>
    <w:rsid w:val="00CF3B03"/>
    <w:rsid w:val="00CF4273"/>
    <w:rsid w:val="00CF7A9D"/>
    <w:rsid w:val="00D0192B"/>
    <w:rsid w:val="00D11902"/>
    <w:rsid w:val="00D16D74"/>
    <w:rsid w:val="00D233AC"/>
    <w:rsid w:val="00D24FD5"/>
    <w:rsid w:val="00D252B3"/>
    <w:rsid w:val="00D272F3"/>
    <w:rsid w:val="00D27B6A"/>
    <w:rsid w:val="00D37B49"/>
    <w:rsid w:val="00D40FEE"/>
    <w:rsid w:val="00D430AD"/>
    <w:rsid w:val="00D4524B"/>
    <w:rsid w:val="00D46D72"/>
    <w:rsid w:val="00D473EB"/>
    <w:rsid w:val="00D524A2"/>
    <w:rsid w:val="00D54970"/>
    <w:rsid w:val="00D54E7C"/>
    <w:rsid w:val="00D76313"/>
    <w:rsid w:val="00D82B9B"/>
    <w:rsid w:val="00D85F5C"/>
    <w:rsid w:val="00D92759"/>
    <w:rsid w:val="00DA522E"/>
    <w:rsid w:val="00DB49A0"/>
    <w:rsid w:val="00DB57BE"/>
    <w:rsid w:val="00DC394A"/>
    <w:rsid w:val="00DE64EF"/>
    <w:rsid w:val="00DF3BAB"/>
    <w:rsid w:val="00DF5A99"/>
    <w:rsid w:val="00E1108F"/>
    <w:rsid w:val="00E1619B"/>
    <w:rsid w:val="00E16241"/>
    <w:rsid w:val="00E313E0"/>
    <w:rsid w:val="00E703EF"/>
    <w:rsid w:val="00E74D19"/>
    <w:rsid w:val="00E76F45"/>
    <w:rsid w:val="00E80CD5"/>
    <w:rsid w:val="00E906CD"/>
    <w:rsid w:val="00E9198D"/>
    <w:rsid w:val="00EA741C"/>
    <w:rsid w:val="00EB600E"/>
    <w:rsid w:val="00EB798F"/>
    <w:rsid w:val="00ED15C0"/>
    <w:rsid w:val="00ED7120"/>
    <w:rsid w:val="00EE17B5"/>
    <w:rsid w:val="00EE41FE"/>
    <w:rsid w:val="00EF1534"/>
    <w:rsid w:val="00EF254E"/>
    <w:rsid w:val="00EF573C"/>
    <w:rsid w:val="00EF6E8C"/>
    <w:rsid w:val="00EF71FF"/>
    <w:rsid w:val="00F03704"/>
    <w:rsid w:val="00F05A65"/>
    <w:rsid w:val="00F05AE8"/>
    <w:rsid w:val="00F26C4F"/>
    <w:rsid w:val="00F54B57"/>
    <w:rsid w:val="00F71188"/>
    <w:rsid w:val="00F87AAC"/>
    <w:rsid w:val="00F92994"/>
    <w:rsid w:val="00FB4C07"/>
    <w:rsid w:val="00FD22D6"/>
    <w:rsid w:val="00FD2963"/>
    <w:rsid w:val="00FE1DE4"/>
    <w:rsid w:val="00FE2DA4"/>
    <w:rsid w:val="00FF0201"/>
    <w:rsid w:val="00FF409D"/>
    <w:rsid w:val="00FF4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76A331-15ED-4FFA-B679-63B9B30AA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3C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660C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BB64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Содержимое таблицы"/>
    <w:basedOn w:val="a"/>
    <w:rsid w:val="004671D7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648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6487E"/>
    <w:rPr>
      <w:rFonts w:ascii="Segoe UI" w:hAnsi="Segoe UI" w:cs="Segoe UI"/>
      <w:sz w:val="18"/>
      <w:szCs w:val="18"/>
    </w:rPr>
  </w:style>
  <w:style w:type="paragraph" w:styleId="a8">
    <w:name w:val="Body Text"/>
    <w:basedOn w:val="a"/>
    <w:link w:val="a9"/>
    <w:rsid w:val="00BC57A5"/>
    <w:pPr>
      <w:widowControl w:val="0"/>
      <w:suppressAutoHyphens/>
      <w:spacing w:after="120" w:line="240" w:lineRule="auto"/>
    </w:pPr>
    <w:rPr>
      <w:rFonts w:ascii="Arial" w:eastAsia="Arial Unicode MS" w:hAnsi="Arial" w:cs="Times New Roman"/>
      <w:kern w:val="1"/>
      <w:sz w:val="20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BC57A5"/>
    <w:rPr>
      <w:rFonts w:ascii="Arial" w:eastAsia="Arial Unicode MS" w:hAnsi="Arial" w:cs="Times New Roman"/>
      <w:kern w:val="1"/>
      <w:sz w:val="20"/>
      <w:szCs w:val="24"/>
      <w:lang w:eastAsia="ar-SA"/>
    </w:rPr>
  </w:style>
  <w:style w:type="paragraph" w:customStyle="1" w:styleId="aa">
    <w:name w:val="Заголовок таблицы"/>
    <w:basedOn w:val="a5"/>
    <w:rsid w:val="00BC57A5"/>
    <w:pPr>
      <w:jc w:val="center"/>
    </w:pPr>
    <w:rPr>
      <w:b/>
      <w:bCs/>
      <w:lang w:eastAsia="ar-SA"/>
    </w:rPr>
  </w:style>
  <w:style w:type="paragraph" w:styleId="ab">
    <w:name w:val="List Paragraph"/>
    <w:basedOn w:val="a"/>
    <w:uiPriority w:val="34"/>
    <w:qFormat/>
    <w:rsid w:val="00BC57A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c">
    <w:name w:val="Strong"/>
    <w:uiPriority w:val="22"/>
    <w:qFormat/>
    <w:rsid w:val="00BC57A5"/>
    <w:rPr>
      <w:b/>
      <w:bCs/>
    </w:rPr>
  </w:style>
  <w:style w:type="character" w:customStyle="1" w:styleId="ng-binding">
    <w:name w:val="ng-binding"/>
    <w:rsid w:val="00551A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2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obileonline.garant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FD1E29-A770-4F35-BAE2-76493824F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592</TotalTime>
  <Pages>4</Pages>
  <Words>2386</Words>
  <Characters>13606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Броницкая Ольга Сергеевна</dc:creator>
  <cp:keywords/>
  <dc:description/>
  <cp:lastModifiedBy>Броницкая Ольга Сергеевна</cp:lastModifiedBy>
  <cp:revision>639</cp:revision>
  <cp:lastPrinted>2022-10-12T05:39:00Z</cp:lastPrinted>
  <dcterms:created xsi:type="dcterms:W3CDTF">2021-08-12T08:18:00Z</dcterms:created>
  <dcterms:modified xsi:type="dcterms:W3CDTF">2024-02-14T09:39:00Z</dcterms:modified>
</cp:coreProperties>
</file>