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58" w:rsidRPr="00CE1558" w:rsidRDefault="00CE1558" w:rsidP="00CE155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55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CE1558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C769B2" w:rsidRPr="00C769B2" w:rsidRDefault="00C769B2" w:rsidP="00C769B2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C769B2">
        <w:rPr>
          <w:rFonts w:ascii="Times New Roman" w:hAnsi="Times New Roman" w:cs="Times New Roman"/>
          <w:b/>
          <w:sz w:val="25"/>
          <w:szCs w:val="25"/>
        </w:rPr>
        <w:t>Требования к срокам и месту выполнения работ:</w:t>
      </w:r>
    </w:p>
    <w:p w:rsidR="00C769B2" w:rsidRPr="00C769B2" w:rsidRDefault="00C769B2" w:rsidP="00C769B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769B2">
        <w:rPr>
          <w:rFonts w:ascii="Times New Roman" w:hAnsi="Times New Roman" w:cs="Times New Roman"/>
          <w:b/>
          <w:sz w:val="25"/>
          <w:szCs w:val="25"/>
        </w:rPr>
        <w:t>Сроки выполнения работ:</w:t>
      </w:r>
      <w:r w:rsidRPr="00C769B2">
        <w:rPr>
          <w:rFonts w:ascii="Times New Roman" w:hAnsi="Times New Roman" w:cs="Times New Roman"/>
          <w:sz w:val="25"/>
          <w:szCs w:val="25"/>
        </w:rPr>
        <w:t xml:space="preserve"> </w:t>
      </w:r>
      <w:r w:rsidRPr="00C769B2">
        <w:rPr>
          <w:rFonts w:ascii="Times New Roman" w:hAnsi="Times New Roman" w:cs="Times New Roman"/>
          <w:sz w:val="24"/>
          <w:szCs w:val="24"/>
        </w:rPr>
        <w:t>изготовить и передать Получателю результат работ в течение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769B2">
        <w:rPr>
          <w:rFonts w:ascii="Times New Roman" w:hAnsi="Times New Roman" w:cs="Times New Roman"/>
          <w:sz w:val="24"/>
          <w:szCs w:val="24"/>
        </w:rPr>
        <w:t xml:space="preserve"> (Двадцати</w:t>
      </w:r>
      <w:r>
        <w:rPr>
          <w:rFonts w:ascii="Times New Roman" w:hAnsi="Times New Roman" w:cs="Times New Roman"/>
          <w:sz w:val="24"/>
          <w:szCs w:val="24"/>
        </w:rPr>
        <w:t xml:space="preserve"> восьми</w:t>
      </w:r>
      <w:r w:rsidRPr="00C769B2">
        <w:rPr>
          <w:rFonts w:ascii="Times New Roman" w:hAnsi="Times New Roman" w:cs="Times New Roman"/>
          <w:sz w:val="24"/>
          <w:szCs w:val="24"/>
        </w:rPr>
        <w:t xml:space="preserve">) дней </w:t>
      </w:r>
      <w:proofErr w:type="gramStart"/>
      <w:r w:rsidRPr="00C769B2">
        <w:rPr>
          <w:rFonts w:ascii="Times New Roman" w:hAnsi="Times New Roman" w:cs="Times New Roman"/>
          <w:sz w:val="24"/>
          <w:szCs w:val="24"/>
        </w:rPr>
        <w:t>с даты обращения</w:t>
      </w:r>
      <w:proofErr w:type="gramEnd"/>
      <w:r w:rsidRPr="00C769B2">
        <w:rPr>
          <w:rFonts w:ascii="Times New Roman" w:hAnsi="Times New Roman" w:cs="Times New Roman"/>
          <w:sz w:val="24"/>
          <w:szCs w:val="24"/>
        </w:rPr>
        <w:t xml:space="preserve"> Получателя к Исполнителю с направлением, выданным Заказчиком</w:t>
      </w:r>
      <w:r w:rsidRPr="00C769B2">
        <w:rPr>
          <w:rFonts w:ascii="Times New Roman" w:hAnsi="Times New Roman" w:cs="Times New Roman"/>
          <w:sz w:val="25"/>
          <w:szCs w:val="25"/>
        </w:rPr>
        <w:t>.</w:t>
      </w:r>
    </w:p>
    <w:p w:rsidR="00C769B2" w:rsidRPr="00C769B2" w:rsidRDefault="00C769B2" w:rsidP="00C769B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769B2">
        <w:rPr>
          <w:rFonts w:ascii="Times New Roman" w:hAnsi="Times New Roman" w:cs="Times New Roman"/>
          <w:b/>
          <w:sz w:val="25"/>
          <w:szCs w:val="25"/>
        </w:rPr>
        <w:t>Срок исполнения контракта:</w:t>
      </w:r>
      <w:r w:rsidRPr="00C769B2">
        <w:rPr>
          <w:rFonts w:ascii="Times New Roman" w:hAnsi="Times New Roman" w:cs="Times New Roman"/>
          <w:sz w:val="25"/>
          <w:szCs w:val="25"/>
        </w:rPr>
        <w:t xml:space="preserve"> к</w:t>
      </w:r>
      <w:r w:rsidRPr="00C769B2">
        <w:rPr>
          <w:rFonts w:ascii="Times New Roman" w:hAnsi="Times New Roman" w:cs="Times New Roman"/>
          <w:sz w:val="25"/>
          <w:szCs w:val="25"/>
          <w:lang w:eastAsia="ru-RU"/>
        </w:rPr>
        <w:t>онтракт считается заключенным в день размещения Контракта, подписанного усиленной электронной подписью лица, имеющего право действовать от имени Заказчика, в единой информационной системе и действует до «</w:t>
      </w:r>
      <w:r w:rsidR="007B26BD">
        <w:rPr>
          <w:rFonts w:ascii="Times New Roman" w:hAnsi="Times New Roman" w:cs="Times New Roman"/>
          <w:sz w:val="25"/>
          <w:szCs w:val="25"/>
          <w:lang w:eastAsia="ru-RU"/>
        </w:rPr>
        <w:t>28</w:t>
      </w:r>
      <w:r w:rsidRPr="00C769B2">
        <w:rPr>
          <w:rFonts w:ascii="Times New Roman" w:hAnsi="Times New Roman" w:cs="Times New Roman"/>
          <w:sz w:val="25"/>
          <w:szCs w:val="25"/>
          <w:lang w:eastAsia="ru-RU"/>
        </w:rPr>
        <w:t xml:space="preserve">» </w:t>
      </w:r>
      <w:r w:rsidR="007B26BD">
        <w:rPr>
          <w:rFonts w:ascii="Times New Roman" w:hAnsi="Times New Roman" w:cs="Times New Roman"/>
          <w:sz w:val="25"/>
          <w:szCs w:val="25"/>
          <w:lang w:eastAsia="ru-RU"/>
        </w:rPr>
        <w:t xml:space="preserve">июня </w:t>
      </w:r>
      <w:r w:rsidRPr="00C769B2">
        <w:rPr>
          <w:rFonts w:ascii="Times New Roman" w:hAnsi="Times New Roman" w:cs="Times New Roman"/>
          <w:sz w:val="25"/>
          <w:szCs w:val="25"/>
          <w:lang w:eastAsia="ru-RU"/>
        </w:rPr>
        <w:t>2024 года. Окончание срока действия Контракта не влечет прекращения неисполненных обязатель</w:t>
      </w:r>
      <w:proofErr w:type="gramStart"/>
      <w:r w:rsidRPr="00C769B2">
        <w:rPr>
          <w:rFonts w:ascii="Times New Roman" w:hAnsi="Times New Roman" w:cs="Times New Roman"/>
          <w:sz w:val="25"/>
          <w:szCs w:val="25"/>
          <w:lang w:eastAsia="ru-RU"/>
        </w:rPr>
        <w:t>ств Ст</w:t>
      </w:r>
      <w:proofErr w:type="gramEnd"/>
      <w:r w:rsidRPr="00C769B2">
        <w:rPr>
          <w:rFonts w:ascii="Times New Roman" w:hAnsi="Times New Roman" w:cs="Times New Roman"/>
          <w:sz w:val="25"/>
          <w:szCs w:val="25"/>
          <w:lang w:eastAsia="ru-RU"/>
        </w:rPr>
        <w:t>орон по Контракту.</w:t>
      </w:r>
    </w:p>
    <w:p w:rsidR="00C769B2" w:rsidRPr="00C769B2" w:rsidRDefault="00C769B2" w:rsidP="00C769B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5"/>
          <w:szCs w:val="25"/>
        </w:rPr>
      </w:pPr>
      <w:proofErr w:type="gramStart"/>
      <w:r w:rsidRPr="00C769B2">
        <w:rPr>
          <w:rFonts w:ascii="Times New Roman" w:hAnsi="Times New Roman" w:cs="Times New Roman"/>
          <w:b/>
          <w:bCs/>
          <w:color w:val="000000"/>
          <w:spacing w:val="-4"/>
          <w:sz w:val="25"/>
          <w:szCs w:val="25"/>
        </w:rPr>
        <w:t xml:space="preserve">Место выполнения работ: </w:t>
      </w:r>
      <w:r w:rsidRPr="00C769B2">
        <w:rPr>
          <w:rFonts w:ascii="Times New Roman" w:hAnsi="Times New Roman" w:cs="Times New Roman"/>
          <w:sz w:val="25"/>
          <w:szCs w:val="25"/>
        </w:rPr>
        <w:t>снятие мерок, выдача результата работы, в случае необходимости протезирование в условиях стационара и другие виды работ, требующие присутствие получателя, производятся в специализированных помещениях г. Архангельска, в соответствии с приказом Минтруда России от 30.07.2015г.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</w:t>
      </w:r>
      <w:proofErr w:type="gramEnd"/>
      <w:r w:rsidRPr="00C769B2">
        <w:rPr>
          <w:rFonts w:ascii="Times New Roman" w:hAnsi="Times New Roman" w:cs="Times New Roman"/>
          <w:sz w:val="25"/>
          <w:szCs w:val="25"/>
        </w:rPr>
        <w:t xml:space="preserve"> оказания им при этом необходимой помощи», место выполнения иных работ определяется Исполнителем самостоятельно</w:t>
      </w:r>
      <w:r w:rsidRPr="00C769B2"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. </w:t>
      </w:r>
    </w:p>
    <w:p w:rsidR="00C769B2" w:rsidRPr="00C769B2" w:rsidRDefault="00C769B2" w:rsidP="00C769B2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C769B2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Место и порядок передачи изделия получателю:   </w:t>
      </w:r>
    </w:p>
    <w:p w:rsidR="00C769B2" w:rsidRPr="00C769B2" w:rsidRDefault="00C769B2" w:rsidP="00C769B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C769B2">
        <w:rPr>
          <w:rFonts w:ascii="Times New Roman" w:hAnsi="Times New Roman" w:cs="Times New Roman"/>
          <w:sz w:val="25"/>
          <w:szCs w:val="25"/>
          <w:lang w:eastAsia="ru-RU"/>
        </w:rPr>
        <w:t xml:space="preserve">В случае необходимости - отправить изготовленное изделие Получателю, указанному в Направлении, по месту его жительства.   </w:t>
      </w:r>
    </w:p>
    <w:p w:rsidR="00C769B2" w:rsidRPr="00C769B2" w:rsidRDefault="00C769B2" w:rsidP="00C769B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C769B2">
        <w:rPr>
          <w:rFonts w:ascii="Times New Roman" w:hAnsi="Times New Roman" w:cs="Times New Roman"/>
          <w:sz w:val="25"/>
          <w:szCs w:val="25"/>
          <w:lang w:eastAsia="ru-RU"/>
        </w:rPr>
        <w:t xml:space="preserve">При передаче результатов Работ Получателю оформить Акт сдачи-приемки Работ, который является документом, подтверждающим факт выполнения Работ, а дата его подписания является датой приемки выполненных Работ. Акт подписывается Исполнителем и Получателем и оформляется в 3 (Трех) экземплярах, один из которых передается Заказчику, один остается у Исполнителя, один – у Получателя. </w:t>
      </w:r>
    </w:p>
    <w:p w:rsidR="00C769B2" w:rsidRPr="00C769B2" w:rsidRDefault="00C769B2" w:rsidP="00C769B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C769B2">
        <w:rPr>
          <w:rFonts w:ascii="Times New Roman" w:hAnsi="Times New Roman" w:cs="Times New Roman"/>
          <w:sz w:val="25"/>
          <w:szCs w:val="25"/>
          <w:lang w:eastAsia="ru-RU"/>
        </w:rPr>
        <w:t xml:space="preserve"> В случае использования услуг транспортной орга</w:t>
      </w:r>
      <w:bookmarkStart w:id="0" w:name="_GoBack"/>
      <w:bookmarkEnd w:id="0"/>
      <w:r w:rsidRPr="00C769B2">
        <w:rPr>
          <w:rFonts w:ascii="Times New Roman" w:hAnsi="Times New Roman" w:cs="Times New Roman"/>
          <w:sz w:val="25"/>
          <w:szCs w:val="25"/>
          <w:lang w:eastAsia="ru-RU"/>
        </w:rPr>
        <w:t xml:space="preserve">низации, почтовой связи Акт сдачи-приемки Работ подписывается только Исполнителем с приложением документов (транспортных, сопроводительных, уведомлений о вручении и пр.), подтверждающих факт отправки и вручения Получателю готового изделия.   </w:t>
      </w:r>
    </w:p>
    <w:p w:rsidR="00C769B2" w:rsidRPr="00C769B2" w:rsidRDefault="00C769B2" w:rsidP="00C7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ADA" w:rsidRPr="00DF3ADA" w:rsidRDefault="00DF3ADA" w:rsidP="00DF3ADA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F3ADA">
        <w:rPr>
          <w:rFonts w:ascii="Times New Roman" w:hAnsi="Times New Roman" w:cs="Times New Roman"/>
          <w:spacing w:val="-4"/>
          <w:sz w:val="25"/>
          <w:szCs w:val="25"/>
        </w:rPr>
        <w:t xml:space="preserve">Работы по изготовлению </w:t>
      </w:r>
      <w:r w:rsidRPr="00DF3ADA">
        <w:rPr>
          <w:rFonts w:ascii="Times New Roman" w:hAnsi="Times New Roman" w:cs="Times New Roman"/>
          <w:sz w:val="25"/>
          <w:szCs w:val="25"/>
        </w:rPr>
        <w:t>протеза после вычленения плеча с электромеханическим приводом и контактной системой управления</w:t>
      </w:r>
      <w:r w:rsidRPr="00DF3ADA">
        <w:rPr>
          <w:rFonts w:ascii="Times New Roman" w:hAnsi="Times New Roman" w:cs="Times New Roman"/>
          <w:spacing w:val="-4"/>
          <w:sz w:val="25"/>
          <w:szCs w:val="25"/>
        </w:rPr>
        <w:t>, соответствующего следующим характеристикам:</w:t>
      </w:r>
    </w:p>
    <w:tbl>
      <w:tblPr>
        <w:tblpPr w:leftFromText="180" w:rightFromText="180" w:vertAnchor="text" w:horzAnchor="margin" w:tblpY="4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230"/>
        <w:gridCol w:w="992"/>
      </w:tblGrid>
      <w:tr w:rsidR="00DF3ADA" w:rsidRPr="00DF3ADA" w:rsidTr="00444CC4">
        <w:trPr>
          <w:trHeight w:val="696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ADA" w:rsidRPr="00DF3ADA" w:rsidRDefault="00DF3ADA" w:rsidP="00DF3A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3ADA">
              <w:rPr>
                <w:rFonts w:ascii="Times New Roman" w:hAnsi="Times New Roman" w:cs="Times New Roman"/>
                <w:sz w:val="25"/>
                <w:szCs w:val="25"/>
              </w:rPr>
              <w:t>Наименование изделия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ADA" w:rsidRPr="00DF3ADA" w:rsidRDefault="00DF3ADA" w:rsidP="00DF3A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3ADA">
              <w:rPr>
                <w:rFonts w:ascii="Times New Roman" w:hAnsi="Times New Roman" w:cs="Times New Roman"/>
                <w:sz w:val="25"/>
                <w:szCs w:val="25"/>
              </w:rPr>
              <w:t>Описание функциональных и технических характеристик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ADA" w:rsidRPr="00DF3ADA" w:rsidRDefault="00DF3ADA" w:rsidP="00DF3A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3ADA">
              <w:rPr>
                <w:rFonts w:ascii="Times New Roman" w:hAnsi="Times New Roman" w:cs="Times New Roman"/>
                <w:sz w:val="25"/>
                <w:szCs w:val="25"/>
              </w:rPr>
              <w:t>Кол-во,</w:t>
            </w:r>
          </w:p>
          <w:p w:rsidR="00DF3ADA" w:rsidRPr="00DF3ADA" w:rsidRDefault="00DF3ADA" w:rsidP="00DF3A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3ADA">
              <w:rPr>
                <w:rFonts w:ascii="Times New Roman" w:hAnsi="Times New Roman" w:cs="Times New Roman"/>
                <w:sz w:val="25"/>
                <w:szCs w:val="25"/>
              </w:rPr>
              <w:t>(шт.)</w:t>
            </w:r>
          </w:p>
        </w:tc>
      </w:tr>
      <w:tr w:rsidR="00DF3ADA" w:rsidRPr="00DF3ADA" w:rsidTr="00444CC4">
        <w:trPr>
          <w:trHeight w:val="785"/>
        </w:trPr>
        <w:tc>
          <w:tcPr>
            <w:tcW w:w="1809" w:type="dxa"/>
            <w:shd w:val="clear" w:color="auto" w:fill="auto"/>
            <w:vAlign w:val="center"/>
          </w:tcPr>
          <w:p w:rsidR="00DF3ADA" w:rsidRPr="00DF3ADA" w:rsidRDefault="00DF3ADA" w:rsidP="00DF3AD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5"/>
                <w:szCs w:val="25"/>
                <w:lang w:eastAsia="ru-RU"/>
              </w:rPr>
            </w:pPr>
            <w:r w:rsidRPr="00DF3ADA">
              <w:rPr>
                <w:rFonts w:ascii="Times New Roman" w:hAnsi="Times New Roman" w:cs="Times New Roman"/>
                <w:sz w:val="25"/>
                <w:szCs w:val="25"/>
              </w:rPr>
              <w:t>Протез после вычленения плеча с электромеханическим приводом и контактной системой управления</w:t>
            </w:r>
          </w:p>
        </w:tc>
        <w:tc>
          <w:tcPr>
            <w:tcW w:w="7230" w:type="dxa"/>
            <w:shd w:val="clear" w:color="auto" w:fill="auto"/>
          </w:tcPr>
          <w:p w:rsidR="00DF3ADA" w:rsidRPr="00DF3ADA" w:rsidRDefault="00DF3ADA" w:rsidP="00DF3ADA">
            <w:pPr>
              <w:pStyle w:val="a3"/>
              <w:ind w:firstLine="459"/>
              <w:jc w:val="both"/>
              <w:rPr>
                <w:rFonts w:ascii="Times New Roman" w:hAnsi="Times New Roman"/>
                <w:noProof/>
                <w:sz w:val="25"/>
                <w:szCs w:val="25"/>
              </w:rPr>
            </w:pPr>
            <w:proofErr w:type="gramStart"/>
            <w:r w:rsidRPr="00DF3ADA">
              <w:rPr>
                <w:rFonts w:ascii="Times New Roman" w:hAnsi="Times New Roman"/>
                <w:noProof/>
                <w:sz w:val="25"/>
                <w:szCs w:val="25"/>
              </w:rPr>
              <w:t>Приемная гильза (наплечник) должна быть с вкладным элементом (вкладная гильза) из силикона, искусственная кисть должна быть с микропроцессорным управлением, с косметической оболочкой, пыле- влагозащищенная.</w:t>
            </w:r>
            <w:proofErr w:type="gramEnd"/>
          </w:p>
          <w:p w:rsidR="00DF3ADA" w:rsidRPr="00DF3ADA" w:rsidRDefault="00DF3ADA" w:rsidP="00DF3ADA">
            <w:pPr>
              <w:pStyle w:val="a3"/>
              <w:ind w:firstLine="459"/>
              <w:jc w:val="both"/>
              <w:rPr>
                <w:rFonts w:ascii="Times New Roman" w:hAnsi="Times New Roman"/>
                <w:noProof/>
                <w:sz w:val="25"/>
                <w:szCs w:val="25"/>
              </w:rPr>
            </w:pPr>
            <w:r w:rsidRPr="00DF3ADA">
              <w:rPr>
                <w:rFonts w:ascii="Times New Roman" w:hAnsi="Times New Roman"/>
                <w:noProof/>
                <w:sz w:val="25"/>
                <w:szCs w:val="25"/>
              </w:rPr>
              <w:t>Кисть должна быть с 14-ю или более видами схвата с активными движениями на доминантную конечность.</w:t>
            </w:r>
          </w:p>
          <w:p w:rsidR="00DF3ADA" w:rsidRPr="00DF3ADA" w:rsidRDefault="00DF3ADA" w:rsidP="00DF3ADA">
            <w:pPr>
              <w:pStyle w:val="a3"/>
              <w:ind w:firstLine="459"/>
              <w:jc w:val="both"/>
              <w:rPr>
                <w:rFonts w:ascii="Times New Roman" w:hAnsi="Times New Roman"/>
                <w:noProof/>
                <w:sz w:val="25"/>
                <w:szCs w:val="25"/>
              </w:rPr>
            </w:pPr>
            <w:r w:rsidRPr="00DF3ADA">
              <w:rPr>
                <w:rFonts w:ascii="Times New Roman" w:hAnsi="Times New Roman"/>
                <w:noProof/>
                <w:sz w:val="25"/>
                <w:szCs w:val="25"/>
              </w:rPr>
              <w:t>Лучезапястный узел должен быть с пассивной ротацией.</w:t>
            </w:r>
          </w:p>
          <w:p w:rsidR="00DF3ADA" w:rsidRPr="00DF3ADA" w:rsidRDefault="00DF3ADA" w:rsidP="00DF3ADA">
            <w:pPr>
              <w:pStyle w:val="a3"/>
              <w:ind w:firstLine="459"/>
              <w:jc w:val="both"/>
              <w:rPr>
                <w:rFonts w:ascii="Times New Roman" w:hAnsi="Times New Roman"/>
                <w:noProof/>
                <w:sz w:val="25"/>
                <w:szCs w:val="25"/>
              </w:rPr>
            </w:pPr>
            <w:r w:rsidRPr="00DF3ADA">
              <w:rPr>
                <w:rFonts w:ascii="Times New Roman" w:hAnsi="Times New Roman"/>
                <w:noProof/>
                <w:sz w:val="25"/>
                <w:szCs w:val="25"/>
              </w:rPr>
              <w:t>Локтевой узел должен быть активный с микропроцессорным управлением.</w:t>
            </w:r>
          </w:p>
          <w:p w:rsidR="00DF3ADA" w:rsidRPr="00DF3ADA" w:rsidRDefault="00DF3ADA" w:rsidP="00DF3ADA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F3ADA">
              <w:rPr>
                <w:rFonts w:ascii="Times New Roman" w:hAnsi="Times New Roman" w:cs="Times New Roman"/>
                <w:noProof/>
                <w:sz w:val="25"/>
                <w:szCs w:val="25"/>
              </w:rPr>
              <w:t>Крепление должно быть анатомическое (за счет формы приемной гильзы - наплечника)</w:t>
            </w:r>
            <w:r w:rsidRPr="00DF3AD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3ADA" w:rsidRPr="00DF3ADA" w:rsidRDefault="00DF3ADA" w:rsidP="00DF3AD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5"/>
                <w:szCs w:val="25"/>
                <w:lang w:eastAsia="ru-RU"/>
              </w:rPr>
            </w:pPr>
            <w:r w:rsidRPr="00DF3ADA">
              <w:rPr>
                <w:rFonts w:ascii="Times New Roman" w:hAnsi="Times New Roman" w:cs="Times New Roman"/>
                <w:kern w:val="2"/>
                <w:sz w:val="25"/>
                <w:szCs w:val="25"/>
                <w:lang w:eastAsia="ru-RU"/>
              </w:rPr>
              <w:t>1</w:t>
            </w:r>
          </w:p>
        </w:tc>
      </w:tr>
    </w:tbl>
    <w:p w:rsidR="00DF3ADA" w:rsidRPr="00DF3ADA" w:rsidRDefault="00DF3ADA" w:rsidP="00DF3AD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F3ADA" w:rsidRPr="00DF3ADA" w:rsidRDefault="00DF3ADA" w:rsidP="00DF3AD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F3ADA">
        <w:rPr>
          <w:rFonts w:ascii="Times New Roman" w:hAnsi="Times New Roman" w:cs="Times New Roman"/>
          <w:sz w:val="25"/>
          <w:szCs w:val="25"/>
        </w:rPr>
        <w:lastRenderedPageBreak/>
        <w:t xml:space="preserve"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DF3ADA" w:rsidRPr="00DF3ADA" w:rsidRDefault="00DF3ADA" w:rsidP="00DF3AD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5"/>
          <w:szCs w:val="25"/>
        </w:rPr>
      </w:pPr>
      <w:r w:rsidRPr="00DF3ADA">
        <w:rPr>
          <w:rFonts w:ascii="Times New Roman" w:eastAsia="Arial" w:hAnsi="Times New Roman" w:cs="Times New Roman"/>
          <w:sz w:val="25"/>
          <w:szCs w:val="25"/>
        </w:rPr>
        <w:t>-ГОСТ ISO 10993-1-2021 «Изделия медицинские. Оценка биологического действия медицинских изделий. Часть 1. Оценка и исследования в процессе менеджмента риска»;</w:t>
      </w:r>
    </w:p>
    <w:p w:rsidR="00DF3ADA" w:rsidRPr="00DF3ADA" w:rsidRDefault="00DF3ADA" w:rsidP="00DF3AD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DF3ADA">
        <w:rPr>
          <w:rFonts w:ascii="Times New Roman" w:hAnsi="Times New Roman" w:cs="Times New Roman"/>
          <w:sz w:val="25"/>
          <w:szCs w:val="25"/>
          <w:lang w:eastAsia="ru-RU"/>
        </w:rPr>
        <w:t xml:space="preserve">-ГОСТ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DF3ADA">
        <w:rPr>
          <w:rFonts w:ascii="Times New Roman" w:hAnsi="Times New Roman" w:cs="Times New Roman"/>
          <w:sz w:val="25"/>
          <w:szCs w:val="25"/>
          <w:lang w:eastAsia="ru-RU"/>
        </w:rPr>
        <w:t>цитотоксичность</w:t>
      </w:r>
      <w:proofErr w:type="spellEnd"/>
      <w:r w:rsidRPr="00DF3ADA">
        <w:rPr>
          <w:rFonts w:ascii="Times New Roman" w:hAnsi="Times New Roman" w:cs="Times New Roman"/>
          <w:sz w:val="25"/>
          <w:szCs w:val="25"/>
          <w:lang w:eastAsia="ru-RU"/>
        </w:rPr>
        <w:t xml:space="preserve">: методы </w:t>
      </w:r>
      <w:proofErr w:type="spellStart"/>
      <w:r w:rsidRPr="00DF3ADA">
        <w:rPr>
          <w:rFonts w:ascii="Times New Roman" w:hAnsi="Times New Roman" w:cs="Times New Roman"/>
          <w:sz w:val="25"/>
          <w:szCs w:val="25"/>
          <w:lang w:eastAsia="ru-RU"/>
        </w:rPr>
        <w:t>in</w:t>
      </w:r>
      <w:proofErr w:type="spellEnd"/>
      <w:r w:rsidRPr="00DF3ADA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DF3ADA">
        <w:rPr>
          <w:rFonts w:ascii="Times New Roman" w:hAnsi="Times New Roman" w:cs="Times New Roman"/>
          <w:sz w:val="25"/>
          <w:szCs w:val="25"/>
          <w:lang w:eastAsia="ru-RU"/>
        </w:rPr>
        <w:t>vitro</w:t>
      </w:r>
      <w:proofErr w:type="spellEnd"/>
      <w:r w:rsidRPr="00DF3ADA">
        <w:rPr>
          <w:rFonts w:ascii="Times New Roman" w:hAnsi="Times New Roman" w:cs="Times New Roman"/>
          <w:sz w:val="25"/>
          <w:szCs w:val="25"/>
          <w:lang w:eastAsia="ru-RU"/>
        </w:rPr>
        <w:t>»;</w:t>
      </w:r>
    </w:p>
    <w:p w:rsidR="00DF3ADA" w:rsidRPr="00DF3ADA" w:rsidRDefault="00DF3ADA" w:rsidP="00DF3AD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DF3ADA">
        <w:rPr>
          <w:rFonts w:ascii="Times New Roman" w:hAnsi="Times New Roman" w:cs="Times New Roman"/>
          <w:sz w:val="25"/>
          <w:szCs w:val="25"/>
          <w:lang w:eastAsia="ru-RU"/>
        </w:rPr>
        <w:t xml:space="preserve">-ГОСТ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 </w:t>
      </w:r>
    </w:p>
    <w:p w:rsidR="00DF3ADA" w:rsidRPr="00DF3ADA" w:rsidRDefault="00DF3ADA" w:rsidP="00DF3AD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DF3ADA">
        <w:rPr>
          <w:rFonts w:ascii="Times New Roman" w:hAnsi="Times New Roman" w:cs="Times New Roman"/>
          <w:kern w:val="2"/>
          <w:sz w:val="25"/>
          <w:szCs w:val="25"/>
        </w:rPr>
        <w:t xml:space="preserve">-ГОСТ </w:t>
      </w:r>
      <w:proofErr w:type="gramStart"/>
      <w:r w:rsidRPr="00DF3ADA">
        <w:rPr>
          <w:rFonts w:ascii="Times New Roman" w:hAnsi="Times New Roman" w:cs="Times New Roman"/>
          <w:kern w:val="2"/>
          <w:sz w:val="25"/>
          <w:szCs w:val="25"/>
        </w:rPr>
        <w:t>Р</w:t>
      </w:r>
      <w:proofErr w:type="gramEnd"/>
      <w:r w:rsidRPr="00DF3ADA">
        <w:rPr>
          <w:rFonts w:ascii="Times New Roman" w:hAnsi="Times New Roman" w:cs="Times New Roman"/>
          <w:kern w:val="2"/>
          <w:sz w:val="25"/>
          <w:szCs w:val="25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DF3ADA" w:rsidRPr="00DF3ADA" w:rsidRDefault="00DF3ADA" w:rsidP="00DF3ADA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F3ADA">
        <w:rPr>
          <w:rFonts w:ascii="Times New Roman" w:hAnsi="Times New Roman" w:cs="Times New Roman"/>
          <w:sz w:val="25"/>
          <w:szCs w:val="25"/>
        </w:rPr>
        <w:t xml:space="preserve">-ГОСТ </w:t>
      </w:r>
      <w:proofErr w:type="gramStart"/>
      <w:r w:rsidRPr="00DF3ADA">
        <w:rPr>
          <w:rFonts w:ascii="Times New Roman" w:hAnsi="Times New Roman" w:cs="Times New Roman"/>
          <w:sz w:val="25"/>
          <w:szCs w:val="25"/>
        </w:rPr>
        <w:t>Р</w:t>
      </w:r>
      <w:proofErr w:type="gramEnd"/>
      <w:r w:rsidRPr="00DF3ADA">
        <w:rPr>
          <w:rFonts w:ascii="Times New Roman" w:hAnsi="Times New Roman" w:cs="Times New Roman"/>
          <w:sz w:val="25"/>
          <w:szCs w:val="25"/>
        </w:rPr>
        <w:t xml:space="preserve"> ИСО 22523-2007 «Протезы конечностей и </w:t>
      </w:r>
      <w:proofErr w:type="spellStart"/>
      <w:r w:rsidRPr="00DF3ADA">
        <w:rPr>
          <w:rFonts w:ascii="Times New Roman" w:hAnsi="Times New Roman" w:cs="Times New Roman"/>
          <w:sz w:val="25"/>
          <w:szCs w:val="25"/>
        </w:rPr>
        <w:t>ортезы</w:t>
      </w:r>
      <w:proofErr w:type="spellEnd"/>
      <w:r w:rsidRPr="00DF3ADA">
        <w:rPr>
          <w:rFonts w:ascii="Times New Roman" w:hAnsi="Times New Roman" w:cs="Times New Roman"/>
          <w:sz w:val="25"/>
          <w:szCs w:val="25"/>
        </w:rPr>
        <w:t xml:space="preserve"> наружные. Требования и методы испытаний».</w:t>
      </w:r>
    </w:p>
    <w:p w:rsidR="00DF3ADA" w:rsidRPr="00DF3ADA" w:rsidRDefault="00DF3ADA" w:rsidP="00DF3ADA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F3ADA" w:rsidRPr="00DF3ADA" w:rsidRDefault="00DF3ADA" w:rsidP="00DF3ADA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F3ADA">
        <w:rPr>
          <w:rFonts w:ascii="Times New Roman" w:hAnsi="Times New Roman" w:cs="Times New Roman"/>
          <w:sz w:val="25"/>
          <w:szCs w:val="25"/>
        </w:rPr>
        <w:t>Гарантийный срок составляет 36 (Тридцать шесть) месяцев со дня подписания Получателем Акта сдачи-приемки Работ Получателем.</w:t>
      </w:r>
    </w:p>
    <w:p w:rsidR="00FF557F" w:rsidRPr="00DF3ADA" w:rsidRDefault="00DF3ADA" w:rsidP="00DF3ADA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DF3ADA">
        <w:rPr>
          <w:rFonts w:ascii="Times New Roman" w:hAnsi="Times New Roman" w:cs="Times New Roman"/>
          <w:sz w:val="25"/>
          <w:szCs w:val="25"/>
        </w:rPr>
        <w:t>Срок службы составляет 36 (Тридцать шесть) месяцев со дня подписания Получателем Акта сдачи-приемки Работ Получателем.</w:t>
      </w:r>
    </w:p>
    <w:sectPr w:rsidR="00FF557F" w:rsidRPr="00DF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15"/>
    <w:rsid w:val="00713615"/>
    <w:rsid w:val="007B26BD"/>
    <w:rsid w:val="00A9479A"/>
    <w:rsid w:val="00C769B2"/>
    <w:rsid w:val="00CE1558"/>
    <w:rsid w:val="00DF3ADA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CE155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Calibri"/>
      <w:lang w:eastAsia="ar-SA"/>
    </w:rPr>
  </w:style>
  <w:style w:type="paragraph" w:styleId="a3">
    <w:name w:val="Plain Text"/>
    <w:basedOn w:val="a"/>
    <w:link w:val="a4"/>
    <w:uiPriority w:val="99"/>
    <w:unhideWhenUsed/>
    <w:rsid w:val="00DF3ADA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DF3ADA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CE155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Calibri"/>
      <w:lang w:eastAsia="ar-SA"/>
    </w:rPr>
  </w:style>
  <w:style w:type="paragraph" w:styleId="a3">
    <w:name w:val="Plain Text"/>
    <w:basedOn w:val="a"/>
    <w:link w:val="a4"/>
    <w:uiPriority w:val="99"/>
    <w:unhideWhenUsed/>
    <w:rsid w:val="00DF3ADA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DF3ADA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Наталья Леонидовна</dc:creator>
  <cp:keywords/>
  <dc:description/>
  <cp:lastModifiedBy>Кошелева Светлана Борисовна</cp:lastModifiedBy>
  <cp:revision>6</cp:revision>
  <dcterms:created xsi:type="dcterms:W3CDTF">2024-02-01T08:55:00Z</dcterms:created>
  <dcterms:modified xsi:type="dcterms:W3CDTF">2024-02-15T11:32:00Z</dcterms:modified>
</cp:coreProperties>
</file>