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50" w:rsidRPr="004E0A50" w:rsidRDefault="004E0A50" w:rsidP="004E0A5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A50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проведение электронного аукциона  </w:t>
      </w:r>
    </w:p>
    <w:p w:rsidR="00121721" w:rsidRDefault="004E0A50" w:rsidP="004E0A50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A50">
        <w:rPr>
          <w:rFonts w:ascii="Times New Roman" w:hAnsi="Times New Roman" w:cs="Times New Roman"/>
          <w:b/>
          <w:sz w:val="24"/>
          <w:szCs w:val="24"/>
        </w:rPr>
        <w:t>на 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 в санаторно-курортных организациях</w:t>
      </w:r>
      <w:r w:rsidRPr="004E0A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497B" w:rsidRPr="004E0A50" w:rsidRDefault="00121721" w:rsidP="004E0A50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1721">
        <w:rPr>
          <w:rFonts w:ascii="Times New Roman" w:hAnsi="Times New Roman" w:cs="Times New Roman"/>
          <w:sz w:val="24"/>
          <w:szCs w:val="24"/>
        </w:rPr>
        <w:t xml:space="preserve">профиль лечения </w:t>
      </w:r>
      <w:proofErr w:type="gramStart"/>
      <w:r w:rsidRPr="00121721">
        <w:rPr>
          <w:rFonts w:ascii="Times New Roman" w:hAnsi="Times New Roman" w:cs="Times New Roman"/>
          <w:sz w:val="24"/>
          <w:szCs w:val="24"/>
        </w:rPr>
        <w:t xml:space="preserve">– </w:t>
      </w:r>
      <w:r w:rsidRPr="00121721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заболевания</w:t>
      </w:r>
      <w:proofErr w:type="gramEnd"/>
      <w:r w:rsidRPr="00121721">
        <w:rPr>
          <w:rFonts w:ascii="Times New Roman" w:hAnsi="Times New Roman" w:cs="Times New Roman"/>
          <w:color w:val="000000"/>
          <w:sz w:val="24"/>
          <w:szCs w:val="24"/>
        </w:rPr>
        <w:t xml:space="preserve"> и последствия травм   спинного  и головного мозга</w:t>
      </w:r>
    </w:p>
    <w:p w:rsidR="005D7BDB" w:rsidRDefault="005D7BDB" w:rsidP="0033497B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15607" w:rsidRPr="0033497B" w:rsidRDefault="00815607" w:rsidP="0033497B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97B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216CA0" w:rsidRPr="00334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97B">
        <w:rPr>
          <w:rFonts w:ascii="Times New Roman" w:hAnsi="Times New Roman" w:cs="Times New Roman"/>
          <w:b/>
          <w:bCs/>
          <w:sz w:val="24"/>
          <w:szCs w:val="24"/>
        </w:rPr>
        <w:t>аукциона:</w:t>
      </w:r>
    </w:p>
    <w:p w:rsidR="00BC7310" w:rsidRPr="00BC7310" w:rsidRDefault="0033497B" w:rsidP="00BC7310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C7310" w:rsidRPr="00BC7310">
        <w:rPr>
          <w:rFonts w:ascii="Times New Roman" w:hAnsi="Times New Roman" w:cs="Times New Roman"/>
          <w:sz w:val="24"/>
          <w:szCs w:val="24"/>
        </w:rPr>
        <w:t xml:space="preserve"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 в санаторно-курортных организациях (профиль лечения </w:t>
      </w:r>
      <w:proofErr w:type="gramStart"/>
      <w:r w:rsidR="00BC7310" w:rsidRPr="00BC7310">
        <w:rPr>
          <w:rFonts w:ascii="Times New Roman" w:hAnsi="Times New Roman" w:cs="Times New Roman"/>
          <w:sz w:val="24"/>
          <w:szCs w:val="24"/>
        </w:rPr>
        <w:t xml:space="preserve">– </w:t>
      </w:r>
      <w:r w:rsidR="00BC7310" w:rsidRPr="00BC7310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заболевания</w:t>
      </w:r>
      <w:proofErr w:type="gramEnd"/>
      <w:r w:rsidR="00BC7310" w:rsidRPr="00BC7310">
        <w:rPr>
          <w:rFonts w:ascii="Times New Roman" w:hAnsi="Times New Roman" w:cs="Times New Roman"/>
          <w:color w:val="000000"/>
          <w:sz w:val="24"/>
          <w:szCs w:val="24"/>
        </w:rPr>
        <w:t xml:space="preserve"> и последствия травм   спинного  и головного мозга</w:t>
      </w:r>
      <w:r w:rsidR="00BC7310" w:rsidRPr="00BC73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57FC8" w:rsidRPr="0033497B" w:rsidRDefault="00815607" w:rsidP="00BC7310">
      <w:pPr>
        <w:pStyle w:val="25"/>
        <w:spacing w:after="0" w:line="283" w:lineRule="exact"/>
        <w:ind w:firstLine="709"/>
        <w:jc w:val="both"/>
      </w:pPr>
      <w:r w:rsidRPr="0033497B">
        <w:rPr>
          <w:b/>
        </w:rPr>
        <w:t>Место</w:t>
      </w:r>
      <w:r w:rsidR="00216CA0" w:rsidRPr="0033497B">
        <w:rPr>
          <w:b/>
        </w:rPr>
        <w:t xml:space="preserve"> </w:t>
      </w:r>
      <w:r w:rsidRPr="0033497B">
        <w:rPr>
          <w:b/>
        </w:rPr>
        <w:t>оказания</w:t>
      </w:r>
      <w:r w:rsidR="00216CA0" w:rsidRPr="0033497B">
        <w:rPr>
          <w:b/>
        </w:rPr>
        <w:t xml:space="preserve"> </w:t>
      </w:r>
      <w:r w:rsidRPr="0033497B">
        <w:rPr>
          <w:b/>
        </w:rPr>
        <w:t>услуг:</w:t>
      </w:r>
      <w:r w:rsidRPr="0033497B">
        <w:t xml:space="preserve"> </w:t>
      </w:r>
      <w:bookmarkStart w:id="0" w:name="_GoBack"/>
      <w:bookmarkEnd w:id="0"/>
      <w:r w:rsidR="00BC7310">
        <w:rPr>
          <w:bCs/>
        </w:rPr>
        <w:t xml:space="preserve">Российская Федерация, </w:t>
      </w:r>
      <w:r w:rsidR="00BC7310" w:rsidRPr="004353E7">
        <w:rPr>
          <w:bCs/>
        </w:rPr>
        <w:t>Республика Крым,</w:t>
      </w:r>
      <w:r w:rsidR="00BC7310">
        <w:rPr>
          <w:bCs/>
        </w:rPr>
        <w:t xml:space="preserve"> </w:t>
      </w:r>
      <w:r w:rsidR="00BC7310">
        <w:t>Краснодарский край.</w:t>
      </w:r>
    </w:p>
    <w:p w:rsidR="00A010C8" w:rsidRPr="00A010C8" w:rsidRDefault="00F6384B" w:rsidP="00A010C8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b/>
          <w:bCs/>
          <w:sz w:val="24"/>
          <w:szCs w:val="24"/>
        </w:rPr>
        <w:t>Сроки оказания услуг:</w:t>
      </w:r>
      <w:r w:rsidRPr="003349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0C8" w:rsidRPr="00A010C8">
        <w:rPr>
          <w:rFonts w:ascii="Times New Roman" w:hAnsi="Times New Roman" w:cs="Times New Roman"/>
          <w:sz w:val="24"/>
          <w:szCs w:val="24"/>
        </w:rPr>
        <w:t>Первый заезд (252 койко-дня, в том числе для сопровождения 126 койко-дней) в июле 2022 года,</w:t>
      </w:r>
    </w:p>
    <w:p w:rsidR="00A010C8" w:rsidRPr="001B28B6" w:rsidRDefault="00A010C8" w:rsidP="001B28B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0C8">
        <w:rPr>
          <w:rFonts w:ascii="Times New Roman" w:hAnsi="Times New Roman" w:cs="Times New Roman"/>
          <w:sz w:val="24"/>
          <w:szCs w:val="24"/>
        </w:rPr>
        <w:t>- последний заезд (168 койко-дней, в том числе для сопровождения 84 койко-дня) в августе 2022 года, но не позднее 15 августа 2022 года</w:t>
      </w:r>
    </w:p>
    <w:p w:rsidR="00D57FC8" w:rsidRPr="0033497B" w:rsidRDefault="00815607" w:rsidP="0033497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b/>
          <w:bCs/>
          <w:sz w:val="24"/>
          <w:szCs w:val="24"/>
        </w:rPr>
        <w:t>Единица измерения:</w:t>
      </w:r>
      <w:r w:rsidRPr="003349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497B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="002219B2" w:rsidRPr="002219B2">
        <w:rPr>
          <w:rFonts w:ascii="Times New Roman" w:hAnsi="Times New Roman" w:cs="Times New Roman"/>
          <w:color w:val="000000"/>
          <w:sz w:val="24"/>
          <w:szCs w:val="24"/>
        </w:rPr>
        <w:t>Срок оказания услуг по санаторно-курортному лечению (</w:t>
      </w:r>
      <w:proofErr w:type="gramStart"/>
      <w:r w:rsidR="002219B2" w:rsidRPr="002219B2">
        <w:rPr>
          <w:rFonts w:ascii="Times New Roman" w:hAnsi="Times New Roman" w:cs="Times New Roman"/>
          <w:color w:val="000000"/>
          <w:sz w:val="24"/>
          <w:szCs w:val="24"/>
        </w:rPr>
        <w:t>продолжительность  заезда</w:t>
      </w:r>
      <w:proofErr w:type="gramEnd"/>
      <w:r w:rsidR="002219B2" w:rsidRPr="002219B2">
        <w:rPr>
          <w:rFonts w:ascii="Times New Roman" w:hAnsi="Times New Roman" w:cs="Times New Roman"/>
          <w:color w:val="000000"/>
          <w:sz w:val="24"/>
          <w:szCs w:val="24"/>
        </w:rPr>
        <w:t>) - 42 койко-дня.</w:t>
      </w:r>
      <w:r w:rsidRPr="00334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69B6" w:rsidRPr="000E69B6" w:rsidRDefault="002219B2" w:rsidP="000E69B6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rFonts w:eastAsia="Times New Roman CYR"/>
          <w:bCs/>
        </w:rPr>
      </w:pPr>
      <w:r w:rsidRPr="005D572A">
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 травматологии и ортопедии, неврологии, </w:t>
      </w:r>
      <w:proofErr w:type="spellStart"/>
      <w:r w:rsidRPr="005D572A">
        <w:t>профпатологии</w:t>
      </w:r>
      <w:proofErr w:type="spellEnd"/>
      <w:r w:rsidR="000E69B6" w:rsidRPr="0033497B">
        <w:rPr>
          <w:rStyle w:val="postbody"/>
          <w:rFonts w:eastAsia="Times New Roman CYR"/>
          <w:bCs/>
        </w:rPr>
        <w:t>.</w:t>
      </w:r>
    </w:p>
    <w:p w:rsidR="00CC5D7C" w:rsidRPr="0033497B" w:rsidRDefault="00CC5D7C" w:rsidP="0033497B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4F">
        <w:rPr>
          <w:rFonts w:ascii="Times New Roman" w:hAnsi="Times New Roman" w:cs="Times New Roman"/>
          <w:b/>
          <w:sz w:val="24"/>
          <w:szCs w:val="24"/>
        </w:rPr>
        <w:t>Требования к качеству услуг.</w:t>
      </w:r>
    </w:p>
    <w:p w:rsidR="0033164F" w:rsidRPr="0033164F" w:rsidRDefault="0033164F" w:rsidP="0033164F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</w:pPr>
      <w:r w:rsidRPr="0033164F">
        <w:rPr>
          <w:rFonts w:ascii="Times New Roman" w:hAnsi="Times New Roman" w:cs="Times New Roman"/>
          <w:sz w:val="24"/>
          <w:szCs w:val="24"/>
        </w:rPr>
        <w:t>С</w:t>
      </w:r>
      <w:r w:rsidRPr="003316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33164F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33164F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лечения».</w:t>
      </w:r>
    </w:p>
    <w:p w:rsidR="005669D4" w:rsidRPr="005669D4" w:rsidRDefault="005669D4" w:rsidP="005669D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D4">
        <w:rPr>
          <w:rStyle w:val="FontStyle18"/>
          <w:rFonts w:eastAsia="OpenSymbol"/>
          <w:sz w:val="24"/>
          <w:szCs w:val="24"/>
        </w:rPr>
        <w:t>О</w:t>
      </w:r>
      <w:r w:rsidRPr="005669D4">
        <w:rPr>
          <w:rFonts w:ascii="Times New Roman" w:hAnsi="Times New Roman" w:cs="Times New Roman"/>
          <w:color w:val="000000"/>
          <w:sz w:val="24"/>
          <w:szCs w:val="24"/>
        </w:rPr>
        <w:t>казание санаторно-курортных услуг застрахованным лицам, пострадавшим вследствие несчастных случаев на производстве и профессиональных заболеваний включает в себя следующее:</w:t>
      </w:r>
    </w:p>
    <w:p w:rsidR="0033164F" w:rsidRPr="0033164F" w:rsidRDefault="0033164F" w:rsidP="0033164F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64F">
        <w:rPr>
          <w:rFonts w:ascii="Times New Roman" w:hAnsi="Times New Roman" w:cs="Times New Roman"/>
          <w:sz w:val="24"/>
          <w:szCs w:val="24"/>
        </w:rPr>
        <w:t>С</w:t>
      </w:r>
      <w:r w:rsidRPr="003316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33164F">
        <w:rPr>
          <w:rFonts w:ascii="Times New Roman" w:hAnsi="Times New Roman" w:cs="Times New Roman"/>
          <w:sz w:val="24"/>
          <w:szCs w:val="24"/>
        </w:rPr>
        <w:t>должны быть оказаны согласно стандарту санаторно-курортной помощи, утвержденному Приказом Министерства здравоохранения Российской Федерации № 274 от 23.11.04г.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D57FC8" w:rsidRPr="0033497B" w:rsidRDefault="00D57FC8" w:rsidP="0033497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97B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33497B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33497B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33497B" w:rsidRDefault="00D57FC8" w:rsidP="0033497B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5669D4" w:rsidRPr="005669D4" w:rsidRDefault="005669D4" w:rsidP="005669D4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9D4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Размещение застрахованных и сопровождающих их лиц,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стандартами.</w:t>
      </w:r>
    </w:p>
    <w:p w:rsidR="005669D4" w:rsidRPr="005669D4" w:rsidRDefault="005669D4" w:rsidP="005669D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9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5669D4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Министерства здравоохранения</w:t>
      </w:r>
      <w:r w:rsidRPr="005669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5669D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приказом Министерства здравоохранения РФ от 21.06.2013 № 395 н «Об утверждении норм лечебного питания».</w:t>
      </w:r>
    </w:p>
    <w:p w:rsidR="005669D4" w:rsidRPr="005669D4" w:rsidRDefault="005669D4" w:rsidP="005669D4">
      <w:pPr>
        <w:keepNext/>
        <w:keepLines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669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Оснащение и оборудование лечебно-диагностических отделений и кабинетов организаций, оказывающих услуги по санаторно-курортному лечению застрахованным лицам,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5669D4" w:rsidRPr="005669D4" w:rsidRDefault="005669D4" w:rsidP="005669D4">
      <w:pPr>
        <w:keepNext/>
        <w:keepLines/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669D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Медицинская документация на поступающих на санаторно-курортное лечение застрахованных лиц должна оформляться по установленным формам Министерства здравоохранения Российской Федерации.</w:t>
      </w:r>
    </w:p>
    <w:p w:rsidR="005669D4" w:rsidRPr="005669D4" w:rsidRDefault="005669D4" w:rsidP="005669D4">
      <w:pPr>
        <w:keepNext/>
        <w:keepLines/>
        <w:tabs>
          <w:tab w:val="left" w:pos="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669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организации, оказывающей санаторно-курортные услуги застрахованным лицам, должно быть </w:t>
      </w:r>
      <w:r w:rsidRPr="005669D4"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r w:rsidRPr="00566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5669D4" w:rsidRPr="005669D4" w:rsidRDefault="005669D4" w:rsidP="005669D4">
      <w:pPr>
        <w:keepNext/>
        <w:keepLines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669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Организация, оказывающая санаторно-курортные услуги застрахованным лицам, должна организовать досуговые мероприятия.</w:t>
      </w:r>
      <w:r w:rsidRPr="005669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5669D4" w:rsidRPr="005669D4" w:rsidRDefault="005669D4" w:rsidP="005669D4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9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5669D4" w:rsidRPr="005669D4" w:rsidRDefault="005669D4" w:rsidP="005669D4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669D4">
        <w:rPr>
          <w:rFonts w:ascii="Times New Roman" w:eastAsia="Times New Roman" w:hAnsi="Times New Roman" w:cs="Times New Roman"/>
          <w:sz w:val="24"/>
          <w:szCs w:val="24"/>
          <w:lang w:eastAsia="zh-CN"/>
        </w:rPr>
        <w:t>- системами автономного электроснабжения;</w:t>
      </w:r>
    </w:p>
    <w:p w:rsidR="005669D4" w:rsidRPr="005669D4" w:rsidRDefault="005669D4" w:rsidP="005669D4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669D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системами аварийного освещения. </w:t>
      </w:r>
    </w:p>
    <w:p w:rsidR="005669D4" w:rsidRPr="005669D4" w:rsidRDefault="005669D4" w:rsidP="005669D4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669D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системами холодного и горячего водоснабжения;</w:t>
      </w:r>
    </w:p>
    <w:p w:rsidR="005669D4" w:rsidRPr="005669D4" w:rsidRDefault="005669D4" w:rsidP="005669D4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669D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системами для обеспечения пациентов питьевой водой круглосуточно;</w:t>
      </w:r>
    </w:p>
    <w:p w:rsidR="005669D4" w:rsidRPr="005669D4" w:rsidRDefault="005669D4" w:rsidP="005669D4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9D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лифтом с круглосуточным подъемом и спуском в зданиях свыше 2-х этажей;</w:t>
      </w:r>
    </w:p>
    <w:p w:rsidR="005669D4" w:rsidRPr="005669D4" w:rsidRDefault="005669D4" w:rsidP="005669D4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9D4">
        <w:rPr>
          <w:rFonts w:ascii="Times New Roman" w:eastAsia="Times New Roman" w:hAnsi="Times New Roman" w:cs="Times New Roman"/>
          <w:sz w:val="24"/>
          <w:szCs w:val="24"/>
          <w:lang w:eastAsia="zh-CN"/>
        </w:rPr>
        <w:t>- службой приема (круглосуточный прием);</w:t>
      </w:r>
    </w:p>
    <w:p w:rsidR="005669D4" w:rsidRPr="005669D4" w:rsidRDefault="005669D4" w:rsidP="005669D4">
      <w:pPr>
        <w:suppressAutoHyphens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9D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иметь </w:t>
      </w:r>
      <w:r w:rsidRPr="005669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расположение не далее 400 метров до пляжа организации, оказывающей услуги по санаторно-курортному </w:t>
      </w:r>
      <w:proofErr w:type="gramStart"/>
      <w:r w:rsidRPr="005669D4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лечению ,</w:t>
      </w:r>
      <w:proofErr w:type="gramEnd"/>
      <w:r w:rsidRPr="005669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оборудованного специальным спуском в море (пандусом) для инвалидов (для Краснодарского края);</w:t>
      </w:r>
    </w:p>
    <w:p w:rsidR="005669D4" w:rsidRPr="005669D4" w:rsidRDefault="005669D4" w:rsidP="005669D4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9D4">
        <w:rPr>
          <w:rFonts w:ascii="Times New Roman" w:eastAsia="Times New Roman" w:hAnsi="Times New Roman" w:cs="Times New Roman"/>
          <w:sz w:val="24"/>
          <w:szCs w:val="24"/>
          <w:lang w:eastAsia="zh-CN"/>
        </w:rPr>
        <w:t>- 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5669D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5669D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помещения.</w:t>
      </w:r>
    </w:p>
    <w:p w:rsidR="005669D4" w:rsidRPr="005669D4" w:rsidRDefault="005669D4" w:rsidP="005669D4">
      <w:pPr>
        <w:tabs>
          <w:tab w:val="left" w:pos="349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9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Организация бесплатного трансфера по доставке застрахованных лиц, пострадавших вследствие несчастных случаев на производстве и профессиональных заболеваний, передвигающихся на коляске, а также сопровождающих их лиц от места прибытия (железнодорожная станция, аэропорт, автовокзал) к месту лечения и обратно.</w:t>
      </w:r>
    </w:p>
    <w:p w:rsidR="005669D4" w:rsidRPr="005669D4" w:rsidRDefault="005669D4" w:rsidP="005669D4">
      <w:pPr>
        <w:tabs>
          <w:tab w:val="left" w:pos="23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9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Организация, оказывающая </w:t>
      </w:r>
      <w:proofErr w:type="spellStart"/>
      <w:r w:rsidRPr="005669D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санаторно</w:t>
      </w:r>
      <w:proofErr w:type="spellEnd"/>
      <w:r w:rsidRPr="005669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курортные услуги, должна соответствовать Своду правил СП 59.13330.2020 «Доступность зданий и сооружений для маломобильных групп населения» Актуализированная редакция СНиП 35-01-2001</w:t>
      </w:r>
      <w:r w:rsidRPr="005669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(утв. </w:t>
      </w:r>
      <w:r w:rsidRPr="005669D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приказом Министерства строительства и жилищно-коммунального хозяйства РФ от 30 декабря 2020г. N 904/</w:t>
      </w:r>
      <w:proofErr w:type="spellStart"/>
      <w:r w:rsidRPr="005669D4">
        <w:rPr>
          <w:rFonts w:ascii="Times New Roman" w:eastAsia="Times New Roman" w:hAnsi="Times New Roman" w:cs="Times New Roman"/>
          <w:sz w:val="24"/>
          <w:szCs w:val="24"/>
          <w:lang w:eastAsia="zh-CN"/>
        </w:rPr>
        <w:t>пр</w:t>
      </w:r>
      <w:proofErr w:type="spellEnd"/>
      <w:r w:rsidRPr="005669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): </w:t>
      </w:r>
      <w:proofErr w:type="spellStart"/>
      <w:r w:rsidRPr="005669D4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безбарьерная</w:t>
      </w:r>
      <w:proofErr w:type="spellEnd"/>
      <w:r w:rsidRPr="005669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среда; наличие пандусов (подъемников), расширенных дверных проемов, обеспечивающие доступ больных на колясках во все функциональные подразделения учреждения; оборудование жилых номеров и помещений медицинского назначения устройствами, которые благодаря специальным свойствам обеспечивают компенсацию или устранение ограничений способностей инвалидов к бытовой деятельности.</w:t>
      </w:r>
    </w:p>
    <w:p w:rsidR="00026F67" w:rsidRPr="0036138E" w:rsidRDefault="005669D4" w:rsidP="0036138E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При оказании </w:t>
      </w:r>
      <w:proofErr w:type="spellStart"/>
      <w:r w:rsidRPr="00566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санаторно</w:t>
      </w:r>
      <w:proofErr w:type="spellEnd"/>
      <w:r w:rsidRPr="00566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— курортных услуг гражданам, передвигающимся с помощью колясок, номера должны быть оборудованы и оснащены: функциональными кроватями, каталками, колясками для самостоятельного передвижения, санузлами с </w:t>
      </w:r>
      <w:r w:rsidRPr="00566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расширенным дверным проемом, приспособленными для получения комплекса санитарно-гигиенических процедур,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36138E" w:rsidRDefault="0036138E" w:rsidP="0033497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6384B" w:rsidRPr="0019705F" w:rsidRDefault="00C339DE" w:rsidP="0033497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3497B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Объем оказываемых услуг:</w:t>
      </w:r>
      <w:r w:rsidRPr="0033497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19705F" w:rsidRPr="0019705F">
        <w:rPr>
          <w:rFonts w:ascii="Times New Roman" w:hAnsi="Times New Roman" w:cs="Times New Roman"/>
          <w:color w:val="000000"/>
          <w:sz w:val="24"/>
          <w:szCs w:val="24"/>
        </w:rPr>
        <w:t>420 койко-дней (210 койко-дней для пострадавшего на производстве + 210 койко-дней для сопровождающего лица).</w:t>
      </w:r>
    </w:p>
    <w:p w:rsidR="001573D2" w:rsidRPr="0033497B" w:rsidRDefault="001573D2" w:rsidP="0033497B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color w:val="000000"/>
        </w:rPr>
      </w:pPr>
    </w:p>
    <w:tbl>
      <w:tblPr>
        <w:tblW w:w="949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2977"/>
      </w:tblGrid>
      <w:tr w:rsidR="00DA6CF1" w:rsidTr="00535600">
        <w:trPr>
          <w:trHeight w:val="1290"/>
        </w:trPr>
        <w:tc>
          <w:tcPr>
            <w:tcW w:w="4678" w:type="dxa"/>
            <w:shd w:val="clear" w:color="auto" w:fill="auto"/>
          </w:tcPr>
          <w:p w:rsidR="00DA6CF1" w:rsidRPr="00AB5F59" w:rsidRDefault="00DA6CF1" w:rsidP="003E3066">
            <w:pPr>
              <w:pStyle w:val="a8"/>
              <w:spacing w:after="283"/>
              <w:jc w:val="center"/>
              <w:rPr>
                <w:sz w:val="22"/>
                <w:szCs w:val="22"/>
              </w:rPr>
            </w:pPr>
            <w:r w:rsidRPr="00AB5F59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6CF1" w:rsidRPr="00AB5F59" w:rsidRDefault="00DA6CF1" w:rsidP="003E3066">
            <w:pPr>
              <w:pStyle w:val="a8"/>
              <w:spacing w:after="283"/>
              <w:jc w:val="center"/>
              <w:rPr>
                <w:sz w:val="22"/>
                <w:szCs w:val="22"/>
              </w:rPr>
            </w:pPr>
            <w:r w:rsidRPr="00AB5F59">
              <w:rPr>
                <w:sz w:val="22"/>
                <w:szCs w:val="22"/>
              </w:rPr>
              <w:t>Цена единицы услуги койко-</w:t>
            </w:r>
            <w:proofErr w:type="gramStart"/>
            <w:r w:rsidRPr="00AB5F59">
              <w:rPr>
                <w:sz w:val="22"/>
                <w:szCs w:val="22"/>
              </w:rPr>
              <w:t>дня  (</w:t>
            </w:r>
            <w:proofErr w:type="gramEnd"/>
            <w:r w:rsidRPr="00AB5F59">
              <w:rPr>
                <w:sz w:val="22"/>
                <w:szCs w:val="22"/>
              </w:rPr>
              <w:t>путевки) в руб.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6CF1" w:rsidRPr="00AB5F59" w:rsidRDefault="00DA6CF1" w:rsidP="003E3066">
            <w:pPr>
              <w:pStyle w:val="a8"/>
              <w:spacing w:after="283"/>
              <w:jc w:val="center"/>
              <w:rPr>
                <w:sz w:val="22"/>
                <w:szCs w:val="22"/>
              </w:rPr>
            </w:pPr>
            <w:r w:rsidRPr="00AB5F59">
              <w:rPr>
                <w:sz w:val="22"/>
                <w:szCs w:val="22"/>
              </w:rPr>
              <w:t xml:space="preserve">Объем услуг </w:t>
            </w:r>
            <w:proofErr w:type="spellStart"/>
            <w:r w:rsidRPr="00AB5F59">
              <w:rPr>
                <w:sz w:val="22"/>
                <w:szCs w:val="22"/>
              </w:rPr>
              <w:t>койко</w:t>
            </w:r>
            <w:proofErr w:type="spellEnd"/>
            <w:r w:rsidRPr="00AB5F59">
              <w:rPr>
                <w:sz w:val="22"/>
                <w:szCs w:val="22"/>
              </w:rPr>
              <w:t xml:space="preserve"> - дни, (пут.)</w:t>
            </w:r>
          </w:p>
        </w:tc>
      </w:tr>
      <w:tr w:rsidR="00DA6CF1" w:rsidTr="00535600">
        <w:trPr>
          <w:trHeight w:val="1290"/>
        </w:trPr>
        <w:tc>
          <w:tcPr>
            <w:tcW w:w="4678" w:type="dxa"/>
            <w:shd w:val="clear" w:color="auto" w:fill="auto"/>
          </w:tcPr>
          <w:p w:rsidR="00DA6CF1" w:rsidRPr="00AB5F59" w:rsidRDefault="00DA6CF1" w:rsidP="003E3066">
            <w:pPr>
              <w:pStyle w:val="a8"/>
              <w:spacing w:after="283"/>
              <w:jc w:val="center"/>
              <w:rPr>
                <w:sz w:val="22"/>
                <w:szCs w:val="22"/>
              </w:rPr>
            </w:pPr>
            <w:r w:rsidRPr="00AB5F59">
              <w:rPr>
                <w:sz w:val="22"/>
                <w:szCs w:val="22"/>
              </w:rPr>
              <w:t xml:space="preserve"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 </w:t>
            </w:r>
            <w:r w:rsidRPr="00B07668">
              <w:rPr>
                <w:sz w:val="22"/>
                <w:szCs w:val="22"/>
              </w:rPr>
              <w:t>(</w:t>
            </w:r>
            <w:r w:rsidRPr="00C62EC4">
              <w:rPr>
                <w:sz w:val="22"/>
                <w:szCs w:val="22"/>
              </w:rPr>
              <w:t xml:space="preserve">профиль лечения </w:t>
            </w:r>
            <w:proofErr w:type="gramStart"/>
            <w:r w:rsidRPr="00C62EC4">
              <w:rPr>
                <w:sz w:val="22"/>
                <w:szCs w:val="22"/>
              </w:rPr>
              <w:t xml:space="preserve">– </w:t>
            </w:r>
            <w:r w:rsidRPr="00C62EC4">
              <w:rPr>
                <w:color w:val="000000"/>
                <w:sz w:val="22"/>
                <w:szCs w:val="22"/>
              </w:rPr>
              <w:t xml:space="preserve"> заболевания</w:t>
            </w:r>
            <w:proofErr w:type="gramEnd"/>
            <w:r w:rsidRPr="00C62EC4">
              <w:rPr>
                <w:color w:val="000000"/>
                <w:sz w:val="22"/>
                <w:szCs w:val="22"/>
              </w:rPr>
              <w:t xml:space="preserve"> и последствия травм   спинного  и головного мозга</w:t>
            </w:r>
            <w:r w:rsidRPr="00AB5F5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6CF1" w:rsidRPr="00AB5F59" w:rsidRDefault="00DA6CF1" w:rsidP="003E3066">
            <w:pPr>
              <w:pStyle w:val="a8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5256,67 (220780,14)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6CF1" w:rsidRPr="00AB5F59" w:rsidRDefault="00DA6CF1" w:rsidP="003E3066">
            <w:pPr>
              <w:pStyle w:val="a8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(5)</w:t>
            </w:r>
          </w:p>
        </w:tc>
      </w:tr>
      <w:tr w:rsidR="00DA6CF1" w:rsidRPr="00BC047B" w:rsidTr="00535600">
        <w:trPr>
          <w:trHeight w:val="1290"/>
        </w:trPr>
        <w:tc>
          <w:tcPr>
            <w:tcW w:w="4678" w:type="dxa"/>
            <w:shd w:val="clear" w:color="auto" w:fill="auto"/>
          </w:tcPr>
          <w:p w:rsidR="00DA6CF1" w:rsidRPr="00AB5F59" w:rsidRDefault="00DA6CF1" w:rsidP="003E3066">
            <w:pPr>
              <w:pStyle w:val="a8"/>
              <w:spacing w:after="283"/>
              <w:jc w:val="center"/>
              <w:rPr>
                <w:sz w:val="22"/>
                <w:szCs w:val="22"/>
              </w:rPr>
            </w:pPr>
            <w:r w:rsidRPr="00AB5F59">
              <w:rPr>
                <w:sz w:val="22"/>
                <w:szCs w:val="22"/>
              </w:rPr>
              <w:t>Путевка для сопровождающего лица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6CF1" w:rsidRPr="00AB5F59" w:rsidRDefault="00DA6CF1" w:rsidP="003E3066">
            <w:pPr>
              <w:pStyle w:val="a8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4148,33</w:t>
            </w:r>
            <w:r w:rsidRPr="00AB5F59">
              <w:rPr>
                <w:sz w:val="22"/>
                <w:szCs w:val="22"/>
              </w:rPr>
              <w:t xml:space="preserve">                          (</w:t>
            </w:r>
            <w:r>
              <w:rPr>
                <w:sz w:val="22"/>
                <w:szCs w:val="22"/>
              </w:rPr>
              <w:t>174229,86</w:t>
            </w:r>
            <w:r w:rsidRPr="00AB5F59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6CF1" w:rsidRPr="00AB5F59" w:rsidRDefault="00DA6CF1" w:rsidP="003E3066">
            <w:pPr>
              <w:pStyle w:val="a8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(5)</w:t>
            </w:r>
          </w:p>
        </w:tc>
      </w:tr>
    </w:tbl>
    <w:p w:rsidR="001573D2" w:rsidRPr="0033497B" w:rsidRDefault="001573D2" w:rsidP="0033497B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33497B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1FD"/>
    <w:rsid w:val="00026F67"/>
    <w:rsid w:val="00060D34"/>
    <w:rsid w:val="000A0816"/>
    <w:rsid w:val="000D675C"/>
    <w:rsid w:val="000E69B6"/>
    <w:rsid w:val="00121721"/>
    <w:rsid w:val="001573D2"/>
    <w:rsid w:val="0019705F"/>
    <w:rsid w:val="001B28B6"/>
    <w:rsid w:val="001F643B"/>
    <w:rsid w:val="00216CA0"/>
    <w:rsid w:val="002219B2"/>
    <w:rsid w:val="00223FF5"/>
    <w:rsid w:val="002745DC"/>
    <w:rsid w:val="002C3338"/>
    <w:rsid w:val="002E4224"/>
    <w:rsid w:val="002F642E"/>
    <w:rsid w:val="0033164F"/>
    <w:rsid w:val="0033497B"/>
    <w:rsid w:val="0036138E"/>
    <w:rsid w:val="003C57C2"/>
    <w:rsid w:val="003E2518"/>
    <w:rsid w:val="004B125B"/>
    <w:rsid w:val="004C3F64"/>
    <w:rsid w:val="004D7188"/>
    <w:rsid w:val="004E0A50"/>
    <w:rsid w:val="004F0903"/>
    <w:rsid w:val="004F6791"/>
    <w:rsid w:val="00535600"/>
    <w:rsid w:val="005608A0"/>
    <w:rsid w:val="005669D4"/>
    <w:rsid w:val="00577853"/>
    <w:rsid w:val="005C456D"/>
    <w:rsid w:val="005D7BDB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6F7D2D"/>
    <w:rsid w:val="007417CF"/>
    <w:rsid w:val="00767BBC"/>
    <w:rsid w:val="007736C7"/>
    <w:rsid w:val="0078375A"/>
    <w:rsid w:val="007A1104"/>
    <w:rsid w:val="007B3190"/>
    <w:rsid w:val="007D28D7"/>
    <w:rsid w:val="008030C1"/>
    <w:rsid w:val="0081109E"/>
    <w:rsid w:val="00815607"/>
    <w:rsid w:val="00825FB2"/>
    <w:rsid w:val="00884DD9"/>
    <w:rsid w:val="008A4B11"/>
    <w:rsid w:val="009007A0"/>
    <w:rsid w:val="00913879"/>
    <w:rsid w:val="00923F31"/>
    <w:rsid w:val="0095014B"/>
    <w:rsid w:val="00962B04"/>
    <w:rsid w:val="00970FA8"/>
    <w:rsid w:val="00982BCB"/>
    <w:rsid w:val="009D147A"/>
    <w:rsid w:val="00A010C8"/>
    <w:rsid w:val="00A06731"/>
    <w:rsid w:val="00A1388E"/>
    <w:rsid w:val="00A171FD"/>
    <w:rsid w:val="00A534DF"/>
    <w:rsid w:val="00A57A0D"/>
    <w:rsid w:val="00AC4B83"/>
    <w:rsid w:val="00B24EB0"/>
    <w:rsid w:val="00B41BFF"/>
    <w:rsid w:val="00BA710F"/>
    <w:rsid w:val="00BC7310"/>
    <w:rsid w:val="00BF1808"/>
    <w:rsid w:val="00C00F62"/>
    <w:rsid w:val="00C339DE"/>
    <w:rsid w:val="00C50B0A"/>
    <w:rsid w:val="00CA4A24"/>
    <w:rsid w:val="00CA6748"/>
    <w:rsid w:val="00CB0519"/>
    <w:rsid w:val="00CB0FFF"/>
    <w:rsid w:val="00CC5D7C"/>
    <w:rsid w:val="00CC6D86"/>
    <w:rsid w:val="00D57FC8"/>
    <w:rsid w:val="00D860C2"/>
    <w:rsid w:val="00DA6CF1"/>
    <w:rsid w:val="00DB6CB7"/>
    <w:rsid w:val="00E3231A"/>
    <w:rsid w:val="00E77D94"/>
    <w:rsid w:val="00EB5BB5"/>
    <w:rsid w:val="00EE25A0"/>
    <w:rsid w:val="00F10239"/>
    <w:rsid w:val="00F17D95"/>
    <w:rsid w:val="00F348D8"/>
    <w:rsid w:val="00F6384B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0BA45-37F4-44A1-AD68-BE60A914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BC731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8">
    <w:name w:val="Font Style18"/>
    <w:rsid w:val="005669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Дороничева Ирина Михайловна</cp:lastModifiedBy>
  <cp:revision>14</cp:revision>
  <cp:lastPrinted>2021-01-22T09:37:00Z</cp:lastPrinted>
  <dcterms:created xsi:type="dcterms:W3CDTF">2021-12-16T13:24:00Z</dcterms:created>
  <dcterms:modified xsi:type="dcterms:W3CDTF">2022-04-01T08:05:00Z</dcterms:modified>
</cp:coreProperties>
</file>