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AF6" w:rsidRDefault="004F0AF6" w:rsidP="005B0192">
      <w:pPr>
        <w:keepNext/>
        <w:keepLines/>
        <w:widowControl w:val="0"/>
        <w:jc w:val="center"/>
      </w:pPr>
      <w:r>
        <w:rPr>
          <w:b/>
          <w:sz w:val="22"/>
          <w:szCs w:val="22"/>
        </w:rPr>
        <w:t>Описание объекта закупки</w:t>
      </w:r>
    </w:p>
    <w:p w:rsidR="00CA3B1A" w:rsidRDefault="004F0AF6" w:rsidP="005B0192">
      <w:pPr>
        <w:pStyle w:val="Textbody"/>
        <w:keepNext/>
        <w:keepLines/>
        <w:spacing w:after="0"/>
        <w:ind w:firstLine="510"/>
        <w:jc w:val="both"/>
      </w:pPr>
      <w:r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 xml:space="preserve">Объект закупки: </w:t>
      </w:r>
      <w:r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П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/>
        </w:rPr>
        <w:t>оставк</w:t>
      </w:r>
      <w:proofErr w:type="spellEnd"/>
      <w:r>
        <w:rPr>
          <w:rFonts w:eastAsia="Times New Roman" w:cs="Times New Roman"/>
          <w:color w:val="00000A"/>
          <w:sz w:val="22"/>
          <w:szCs w:val="22"/>
          <w:lang w:val="ru-RU" w:eastAsia="ar-SA"/>
        </w:rPr>
        <w:t>а</w:t>
      </w:r>
      <w:r>
        <w:rPr>
          <w:rFonts w:eastAsia="Times New Roman" w:cs="Times New Roman"/>
          <w:color w:val="00000A"/>
          <w:sz w:val="22"/>
          <w:szCs w:val="22"/>
          <w:lang w:eastAsia="ar-SA"/>
        </w:rPr>
        <w:t xml:space="preserve"> в 202</w:t>
      </w:r>
      <w:r>
        <w:rPr>
          <w:rFonts w:eastAsia="Times New Roman" w:cs="Times New Roman"/>
          <w:color w:val="00000A"/>
          <w:sz w:val="22"/>
          <w:szCs w:val="22"/>
          <w:lang w:val="ru-RU" w:eastAsia="ar-SA"/>
        </w:rPr>
        <w:t>3</w:t>
      </w:r>
      <w:r>
        <w:rPr>
          <w:rFonts w:eastAsia="Times New Roman" w:cs="Times New Roman"/>
          <w:color w:val="00000A"/>
          <w:sz w:val="22"/>
          <w:szCs w:val="22"/>
          <w:lang w:eastAsia="ar-SA"/>
        </w:rPr>
        <w:t xml:space="preserve"> </w:t>
      </w:r>
      <w:r w:rsidR="001A7942">
        <w:rPr>
          <w:rFonts w:eastAsia="Times New Roman" w:cs="Times New Roman"/>
          <w:color w:val="00000A"/>
          <w:sz w:val="22"/>
          <w:szCs w:val="22"/>
          <w:lang w:val="ru-RU" w:eastAsia="ar-SA"/>
        </w:rPr>
        <w:t>году</w:t>
      </w:r>
      <w:r>
        <w:rPr>
          <w:rFonts w:eastAsia="Times New Roman" w:cs="Times New Roman"/>
          <w:color w:val="00000A"/>
          <w:sz w:val="22"/>
          <w:szCs w:val="22"/>
          <w:lang w:eastAsia="ar-SA"/>
        </w:rPr>
        <w:t xml:space="preserve"> </w:t>
      </w:r>
      <w:r>
        <w:rPr>
          <w:rFonts w:eastAsia="Times New Roman" w:cs="Times New Roman"/>
          <w:color w:val="00000A"/>
          <w:sz w:val="22"/>
          <w:szCs w:val="22"/>
          <w:lang w:val="ru-RU" w:eastAsia="ar-SA"/>
        </w:rPr>
        <w:t xml:space="preserve">подгузников для взрослых для </w:t>
      </w:r>
      <w:r>
        <w:rPr>
          <w:rFonts w:eastAsia="Arial" w:cs="Times New Roman"/>
          <w:sz w:val="22"/>
          <w:szCs w:val="22"/>
          <w:lang w:val="ru-RU"/>
        </w:rPr>
        <w:t xml:space="preserve">обеспечения </w:t>
      </w:r>
      <w:proofErr w:type="spellStart"/>
      <w:r w:rsidR="001A7942">
        <w:rPr>
          <w:rFonts w:eastAsia="Arial" w:cs="Times New Roman"/>
          <w:sz w:val="22"/>
          <w:szCs w:val="22"/>
          <w:lang w:val="ru-RU"/>
        </w:rPr>
        <w:t>инвалид</w:t>
      </w:r>
      <w:r>
        <w:rPr>
          <w:rFonts w:eastAsia="Arial" w:cs="Times New Roman"/>
          <w:sz w:val="22"/>
          <w:szCs w:val="22"/>
          <w:lang w:val="ru-RU"/>
        </w:rPr>
        <w:t>о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/>
        </w:rPr>
        <w:t>в</w:t>
      </w:r>
      <w:r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, проживающих на территории Челябинской области</w:t>
      </w:r>
      <w:r>
        <w:rPr>
          <w:rFonts w:eastAsia="Times New Roman" w:cs="Times New Roman"/>
          <w:color w:val="00000A"/>
          <w:sz w:val="22"/>
          <w:szCs w:val="22"/>
          <w:lang w:val="ru-RU" w:eastAsia="ar-SA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9"/>
        <w:gridCol w:w="4508"/>
        <w:gridCol w:w="1446"/>
        <w:gridCol w:w="1258"/>
      </w:tblGrid>
      <w:tr w:rsidR="004F0AF6" w:rsidRPr="00611DEA" w:rsidTr="001A7942">
        <w:trPr>
          <w:trHeight w:val="1406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Наименование страны происхождения товара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proofErr w:type="gramStart"/>
            <w:r w:rsidRPr="00611DEA"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Количество (шт.)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"S"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(объем талии/бедер до 90 см), с полным влагопоглощением не менее 1000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autoSpaceDE w:val="0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(22-01-06)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77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670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"S"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(объем талии/бедер до 90 см), с полным влагопоглощением не менее 1400 г</w:t>
            </w:r>
            <w:r w:rsidR="002F45D9">
              <w:rPr>
                <w:sz w:val="19"/>
                <w:szCs w:val="19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(22-01-07)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127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260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"М"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(объем талии/бедер до 120 см), с полным влагопоглощением не менее 1300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(22-01-08)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392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220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"М"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</w:t>
            </w:r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(объем талии/бедер до 120 см), с полным влагопоглощением не менее 1800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(22-01-09)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489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870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L</w:t>
            </w:r>
            <w:r w:rsidRPr="00611DEA">
              <w:rPr>
                <w:sz w:val="19"/>
                <w:szCs w:val="19"/>
              </w:rPr>
              <w:t>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(объем талии/бедер до 150 см), с полным влагопоглощением не менее 1450 г</w:t>
            </w:r>
            <w:r w:rsidR="002F45D9">
              <w:rPr>
                <w:sz w:val="19"/>
                <w:szCs w:val="19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L</w:t>
            </w:r>
            <w:r w:rsidRPr="00611DEA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(22-01-10)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611DEA">
              <w:rPr>
                <w:rFonts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379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440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L</w:t>
            </w:r>
            <w:r w:rsidRPr="00611DEA">
              <w:rPr>
                <w:sz w:val="19"/>
                <w:szCs w:val="19"/>
              </w:rPr>
              <w:t>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(объем талии/бедер до 150 см), с полным влагопоглощением не менее 2000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L</w:t>
            </w:r>
            <w:r w:rsidRPr="00611DEA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(22-01-11)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611DEA">
              <w:rPr>
                <w:rFonts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333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900</w:t>
            </w:r>
          </w:p>
        </w:tc>
      </w:tr>
      <w:tr w:rsidR="004F0AF6" w:rsidRPr="00611DEA" w:rsidTr="001A7942">
        <w:trPr>
          <w:trHeight w:val="274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"XL"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(объем талии/бедер до 175 см), с полным влагопоглощением не менее 1450 г.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1450 г, обратная сорбция не более 4,4г, скорость впитывания не  менее  2,3 см3/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(22-01-12)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611DEA">
              <w:rPr>
                <w:rFonts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61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020</w:t>
            </w:r>
          </w:p>
        </w:tc>
      </w:tr>
      <w:tr w:rsidR="004F0AF6" w:rsidRPr="00611DEA" w:rsidTr="001A7942">
        <w:trPr>
          <w:trHeight w:val="57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XL</w:t>
            </w:r>
            <w:r w:rsidRPr="00611DEA">
              <w:rPr>
                <w:sz w:val="19"/>
                <w:szCs w:val="19"/>
              </w:rPr>
              <w:t>"</w:t>
            </w:r>
            <w:r w:rsidR="00611DEA" w:rsidRPr="00611DEA">
              <w:rPr>
                <w:sz w:val="19"/>
                <w:szCs w:val="19"/>
              </w:rPr>
              <w:t>*</w:t>
            </w:r>
            <w:r w:rsidRPr="00611DEA">
              <w:rPr>
                <w:sz w:val="19"/>
                <w:szCs w:val="19"/>
              </w:rPr>
              <w:t xml:space="preserve"> (объем талии/бедер до 175 см), с полным влагопоглощением не менее 2800 г.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Подгузники для взрослых, размер "</w:t>
            </w:r>
            <w:r w:rsidRPr="00611DEA">
              <w:rPr>
                <w:sz w:val="19"/>
                <w:szCs w:val="19"/>
                <w:lang w:val="en-US"/>
              </w:rPr>
              <w:t>XL</w:t>
            </w:r>
            <w:r w:rsidRPr="00611DEA">
              <w:rPr>
                <w:sz w:val="19"/>
                <w:szCs w:val="19"/>
              </w:rPr>
              <w:t>" (объем талии/бедер до 175 см), с полным влагопоглощением не менее 2800 г, обратная сорбция не более 4,4г, скорость впитывания не  менее  2,3 см</w:t>
            </w:r>
            <w:r w:rsidRPr="00611DEA">
              <w:rPr>
                <w:sz w:val="19"/>
                <w:szCs w:val="19"/>
                <w:vertAlign w:val="superscript"/>
              </w:rPr>
              <w:t>3</w:t>
            </w:r>
            <w:r w:rsidRPr="00611DEA">
              <w:rPr>
                <w:sz w:val="19"/>
                <w:szCs w:val="19"/>
              </w:rPr>
              <w:t>/</w:t>
            </w:r>
            <w:proofErr w:type="gramStart"/>
            <w:r w:rsidRPr="00611DEA">
              <w:rPr>
                <w:sz w:val="19"/>
                <w:szCs w:val="19"/>
              </w:rPr>
              <w:t>с</w:t>
            </w:r>
            <w:proofErr w:type="gramEnd"/>
          </w:p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both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(22-01-13)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611DEA">
              <w:rPr>
                <w:rFonts w:cs="Times New Roman"/>
                <w:sz w:val="19"/>
                <w:szCs w:val="19"/>
              </w:rPr>
              <w:t>Подгузники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для</w:t>
            </w:r>
            <w:proofErr w:type="spellEnd"/>
            <w:r w:rsidRPr="00611DE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611DEA">
              <w:rPr>
                <w:rFonts w:cs="Times New Roman"/>
                <w:sz w:val="19"/>
                <w:szCs w:val="19"/>
              </w:rPr>
              <w:t>взрослых</w:t>
            </w:r>
            <w:proofErr w:type="spellEnd"/>
          </w:p>
          <w:p w:rsidR="004F0AF6" w:rsidRPr="00611DEA" w:rsidRDefault="004F0AF6" w:rsidP="005B0192">
            <w:pPr>
              <w:pStyle w:val="Textbody"/>
              <w:keepNext/>
              <w:keepLines/>
              <w:spacing w:after="0"/>
              <w:jc w:val="center"/>
              <w:rPr>
                <w:rFonts w:cs="Times New Roman"/>
                <w:sz w:val="19"/>
                <w:szCs w:val="19"/>
              </w:rPr>
            </w:pPr>
            <w:r w:rsidRPr="00611DEA">
              <w:rPr>
                <w:rFonts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63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360</w:t>
            </w:r>
          </w:p>
        </w:tc>
      </w:tr>
      <w:tr w:rsidR="004F0AF6" w:rsidRPr="00611DEA" w:rsidTr="001A7942">
        <w:trPr>
          <w:trHeight w:val="412"/>
          <w:jc w:val="center"/>
        </w:trPr>
        <w:tc>
          <w:tcPr>
            <w:tcW w:w="7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611DEA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F6" w:rsidRPr="00611DEA" w:rsidRDefault="004F0AF6" w:rsidP="005B0192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611DEA">
              <w:rPr>
                <w:sz w:val="19"/>
                <w:szCs w:val="19"/>
              </w:rPr>
              <w:t>1</w:t>
            </w:r>
            <w:r w:rsidR="001841C1">
              <w:rPr>
                <w:sz w:val="19"/>
                <w:szCs w:val="19"/>
                <w:lang w:val="en-US"/>
              </w:rPr>
              <w:t> </w:t>
            </w:r>
            <w:r w:rsidRPr="00611DEA">
              <w:rPr>
                <w:sz w:val="19"/>
                <w:szCs w:val="19"/>
              </w:rPr>
              <w:t>924</w:t>
            </w:r>
            <w:r w:rsidR="001841C1">
              <w:rPr>
                <w:sz w:val="19"/>
                <w:szCs w:val="19"/>
                <w:lang w:val="en-US"/>
              </w:rPr>
              <w:t xml:space="preserve"> </w:t>
            </w:r>
            <w:r w:rsidRPr="00611DEA">
              <w:rPr>
                <w:sz w:val="19"/>
                <w:szCs w:val="19"/>
              </w:rPr>
              <w:t>740</w:t>
            </w:r>
          </w:p>
        </w:tc>
      </w:tr>
    </w:tbl>
    <w:p w:rsidR="00611DEA" w:rsidRPr="00E52CE8" w:rsidRDefault="00611DEA" w:rsidP="00423B35">
      <w:pPr>
        <w:keepNext/>
        <w:keepLines/>
        <w:widowControl w:val="0"/>
        <w:suppressAutoHyphens w:val="0"/>
        <w:snapToGrid w:val="0"/>
        <w:ind w:firstLine="709"/>
        <w:jc w:val="both"/>
        <w:rPr>
          <w:i/>
        </w:rPr>
      </w:pPr>
      <w:r w:rsidRPr="00E52CE8">
        <w:rPr>
          <w:i/>
          <w:sz w:val="20"/>
          <w:szCs w:val="20"/>
        </w:rPr>
        <w:lastRenderedPageBreak/>
        <w:t>*</w:t>
      </w:r>
      <w:r w:rsidRPr="00E52CE8">
        <w:rPr>
          <w:i/>
          <w:sz w:val="18"/>
          <w:szCs w:val="18"/>
        </w:rPr>
        <w:t>Приказ от 13.02.2018г. № 86н «Об утверждении классификации технических средств р</w:t>
      </w:r>
      <w:r w:rsidR="00AD31CF" w:rsidRPr="00E52CE8">
        <w:rPr>
          <w:i/>
          <w:sz w:val="18"/>
          <w:szCs w:val="18"/>
        </w:rPr>
        <w:t>еабилитации (изделий) в рамках ф</w:t>
      </w:r>
      <w:r w:rsidRPr="00E52CE8">
        <w:rPr>
          <w:i/>
          <w:sz w:val="18"/>
          <w:szCs w:val="18"/>
        </w:rPr>
        <w:t>едерального перечня реабилитационных мероприятий технических средств реабилитации и услуг, предоставляемых инвалиду, утвержденного распоряж</w:t>
      </w:r>
      <w:r w:rsidR="00AD31CF" w:rsidRPr="00E52CE8">
        <w:rPr>
          <w:i/>
          <w:sz w:val="18"/>
          <w:szCs w:val="18"/>
        </w:rPr>
        <w:t xml:space="preserve">ением Правительства РФ от 30 декабря 2005г. </w:t>
      </w:r>
      <w:proofErr w:type="gramStart"/>
      <w:r w:rsidR="00AD31CF" w:rsidRPr="00E52CE8">
        <w:rPr>
          <w:i/>
          <w:sz w:val="18"/>
          <w:szCs w:val="18"/>
          <w:lang w:val="en-US"/>
        </w:rPr>
        <w:t>N</w:t>
      </w:r>
      <w:r w:rsidRPr="00E52CE8">
        <w:rPr>
          <w:i/>
          <w:sz w:val="18"/>
          <w:szCs w:val="18"/>
        </w:rPr>
        <w:t xml:space="preserve"> 2347-Р».</w:t>
      </w:r>
      <w:proofErr w:type="gramEnd"/>
      <w:r w:rsidRPr="00E52CE8">
        <w:rPr>
          <w:i/>
          <w:sz w:val="18"/>
          <w:szCs w:val="18"/>
        </w:rPr>
        <w:t xml:space="preserve"> Срок пользования товаром устанавливается в соответствии с Приказом Минтруда России от 05.03.2021 г. № 107н «Об утвер</w:t>
      </w:r>
      <w:r w:rsidR="00AD31CF" w:rsidRPr="00E52CE8">
        <w:rPr>
          <w:i/>
          <w:sz w:val="18"/>
          <w:szCs w:val="18"/>
        </w:rPr>
        <w:t>ждении С</w:t>
      </w:r>
      <w:r w:rsidRPr="00E52CE8">
        <w:rPr>
          <w:i/>
          <w:sz w:val="18"/>
          <w:szCs w:val="18"/>
        </w:rPr>
        <w:t>роков пользования техническими средствами реабилитации, протезами и протезно-ортопедическими изделиями».</w:t>
      </w:r>
    </w:p>
    <w:p w:rsidR="004F0AF6" w:rsidRPr="00AD31CF" w:rsidRDefault="004F0AF6" w:rsidP="00423B35">
      <w:pPr>
        <w:keepNext/>
        <w:keepLines/>
        <w:widowControl w:val="0"/>
        <w:ind w:right="-1" w:firstLine="709"/>
        <w:jc w:val="both"/>
        <w:rPr>
          <w:i/>
        </w:rPr>
      </w:pPr>
      <w:proofErr w:type="gramStart"/>
      <w:r w:rsidRPr="00AD31CF">
        <w:rPr>
          <w:i/>
          <w:sz w:val="20"/>
          <w:szCs w:val="20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</w:t>
      </w:r>
      <w:proofErr w:type="gramEnd"/>
      <w:r w:rsidRPr="00AD31CF">
        <w:rPr>
          <w:i/>
          <w:sz w:val="20"/>
          <w:szCs w:val="20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4F0AF6" w:rsidRPr="00AD31CF" w:rsidRDefault="004F0AF6" w:rsidP="00423B35">
      <w:pPr>
        <w:pStyle w:val="Standard"/>
        <w:keepNext/>
        <w:keepLines/>
        <w:ind w:firstLine="709"/>
        <w:jc w:val="both"/>
        <w:rPr>
          <w:rFonts w:eastAsia="Times New Roman"/>
          <w:i/>
          <w:sz w:val="20"/>
          <w:szCs w:val="20"/>
          <w:lang w:eastAsia="ar-SA"/>
        </w:rPr>
      </w:pP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Заказчиком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применяются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собственные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характеристики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товара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, в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связи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с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отсутствием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характеристик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данного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товара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в </w:t>
      </w:r>
      <w:proofErr w:type="spellStart"/>
      <w:r w:rsidRPr="00AD31CF">
        <w:rPr>
          <w:rFonts w:eastAsia="Times New Roman"/>
          <w:i/>
          <w:sz w:val="20"/>
          <w:szCs w:val="20"/>
          <w:lang w:eastAsia="ar-SA"/>
        </w:rPr>
        <w:t>позиции</w:t>
      </w:r>
      <w:proofErr w:type="spellEnd"/>
      <w:r w:rsidRPr="00AD31CF">
        <w:rPr>
          <w:rFonts w:eastAsia="Times New Roman"/>
          <w:i/>
          <w:sz w:val="20"/>
          <w:szCs w:val="20"/>
          <w:lang w:eastAsia="ar-SA"/>
        </w:rPr>
        <w:t xml:space="preserve"> КТРУ.</w:t>
      </w:r>
    </w:p>
    <w:p w:rsidR="006965D4" w:rsidRPr="00AD31CF" w:rsidRDefault="006965D4" w:rsidP="00423B35">
      <w:pPr>
        <w:ind w:firstLine="709"/>
        <w:jc w:val="both"/>
        <w:rPr>
          <w:b/>
          <w:bCs/>
          <w:i/>
          <w:sz w:val="20"/>
          <w:szCs w:val="20"/>
        </w:rPr>
      </w:pPr>
      <w:r w:rsidRPr="00AD31CF">
        <w:rPr>
          <w:b/>
          <w:i/>
          <w:sz w:val="20"/>
          <w:szCs w:val="20"/>
        </w:rPr>
        <w:t xml:space="preserve">Обоснование необходимости использования </w:t>
      </w:r>
      <w:r w:rsidRPr="00AD31CF">
        <w:rPr>
          <w:b/>
          <w:bCs/>
          <w:i/>
          <w:sz w:val="20"/>
          <w:szCs w:val="20"/>
        </w:rPr>
        <w:t>других показателей, требований, условных обозначений и терминологии.</w:t>
      </w:r>
    </w:p>
    <w:p w:rsidR="006965D4" w:rsidRPr="00AD31CF" w:rsidRDefault="006965D4" w:rsidP="00423B35">
      <w:pPr>
        <w:ind w:firstLine="709"/>
        <w:jc w:val="both"/>
        <w:rPr>
          <w:i/>
          <w:sz w:val="20"/>
          <w:szCs w:val="20"/>
        </w:rPr>
      </w:pPr>
      <w:proofErr w:type="gramStart"/>
      <w:r w:rsidRPr="00AD31CF">
        <w:rPr>
          <w:i/>
          <w:sz w:val="20"/>
          <w:szCs w:val="20"/>
        </w:rPr>
        <w:t>В соответствии с п.2 ч. 1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нужд",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proofErr w:type="gramEnd"/>
      <w:r w:rsidRPr="00AD31CF">
        <w:rPr>
          <w:i/>
          <w:sz w:val="20"/>
          <w:szCs w:val="20"/>
        </w:rPr>
        <w:t>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6965D4" w:rsidRPr="00AD31CF" w:rsidRDefault="006965D4" w:rsidP="00423B35">
      <w:pPr>
        <w:ind w:firstLine="709"/>
        <w:jc w:val="both"/>
        <w:rPr>
          <w:i/>
          <w:sz w:val="20"/>
          <w:szCs w:val="20"/>
        </w:rPr>
      </w:pPr>
      <w:r w:rsidRPr="00AD31CF">
        <w:rPr>
          <w:i/>
          <w:sz w:val="20"/>
          <w:szCs w:val="20"/>
        </w:rPr>
        <w:t>В описании объекта закупки заказчиком используются следующие термины, не указанные в ГОСТ: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6965D4" w:rsidRPr="006965D4" w:rsidTr="00CE2029">
        <w:trPr>
          <w:trHeight w:val="904"/>
        </w:trPr>
        <w:tc>
          <w:tcPr>
            <w:tcW w:w="2694" w:type="dxa"/>
            <w:vAlign w:val="center"/>
          </w:tcPr>
          <w:p w:rsidR="006965D4" w:rsidRPr="006965D4" w:rsidRDefault="006965D4" w:rsidP="006965D4">
            <w:pPr>
              <w:jc w:val="center"/>
              <w:rPr>
                <w:b/>
                <w:sz w:val="18"/>
                <w:szCs w:val="18"/>
              </w:rPr>
            </w:pPr>
            <w:r w:rsidRPr="006965D4">
              <w:rPr>
                <w:b/>
                <w:sz w:val="18"/>
                <w:szCs w:val="18"/>
              </w:rPr>
              <w:t>Наименование показателя, к которому установлено дополнительное требование</w:t>
            </w:r>
          </w:p>
        </w:tc>
        <w:tc>
          <w:tcPr>
            <w:tcW w:w="2976" w:type="dxa"/>
            <w:vAlign w:val="center"/>
          </w:tcPr>
          <w:p w:rsidR="0077796B" w:rsidRDefault="006965D4" w:rsidP="006965D4">
            <w:pPr>
              <w:jc w:val="center"/>
              <w:rPr>
                <w:b/>
                <w:sz w:val="18"/>
                <w:szCs w:val="18"/>
              </w:rPr>
            </w:pPr>
            <w:r w:rsidRPr="006965D4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6965D4">
              <w:rPr>
                <w:b/>
                <w:sz w:val="18"/>
                <w:szCs w:val="18"/>
              </w:rPr>
              <w:t>Р</w:t>
            </w:r>
            <w:proofErr w:type="gramEnd"/>
            <w:r w:rsidRPr="006965D4">
              <w:rPr>
                <w:b/>
                <w:sz w:val="18"/>
                <w:szCs w:val="18"/>
              </w:rPr>
              <w:t xml:space="preserve"> 55082-2012</w:t>
            </w:r>
            <w:r w:rsidR="0077796B">
              <w:rPr>
                <w:b/>
                <w:sz w:val="18"/>
                <w:szCs w:val="18"/>
              </w:rPr>
              <w:t xml:space="preserve"> </w:t>
            </w:r>
          </w:p>
          <w:p w:rsidR="006965D4" w:rsidRPr="0077796B" w:rsidRDefault="0077796B" w:rsidP="006965D4">
            <w:pPr>
              <w:jc w:val="center"/>
              <w:rPr>
                <w:b/>
                <w:sz w:val="18"/>
                <w:szCs w:val="18"/>
              </w:rPr>
            </w:pPr>
            <w:r w:rsidRPr="0077796B">
              <w:rPr>
                <w:b/>
                <w:sz w:val="18"/>
                <w:szCs w:val="18"/>
              </w:rPr>
              <w:t>«Изделия бумажные медицинского назначения. Подгузники для взрослых»</w:t>
            </w:r>
          </w:p>
        </w:tc>
        <w:tc>
          <w:tcPr>
            <w:tcW w:w="4395" w:type="dxa"/>
            <w:vAlign w:val="center"/>
          </w:tcPr>
          <w:p w:rsidR="006965D4" w:rsidRPr="006965D4" w:rsidRDefault="006965D4" w:rsidP="0077796B">
            <w:pPr>
              <w:jc w:val="center"/>
              <w:rPr>
                <w:b/>
                <w:sz w:val="18"/>
                <w:szCs w:val="18"/>
              </w:rPr>
            </w:pPr>
            <w:r w:rsidRPr="006965D4">
              <w:rPr>
                <w:b/>
                <w:sz w:val="18"/>
                <w:szCs w:val="18"/>
              </w:rPr>
              <w:t>Обоснование необходимости использования других показателей, терминологии</w:t>
            </w:r>
          </w:p>
        </w:tc>
      </w:tr>
      <w:tr w:rsidR="006965D4" w:rsidRPr="006965D4" w:rsidTr="006965D4">
        <w:tc>
          <w:tcPr>
            <w:tcW w:w="2694" w:type="dxa"/>
          </w:tcPr>
          <w:p w:rsidR="006965D4" w:rsidRPr="00531DDF" w:rsidRDefault="006965D4" w:rsidP="006965D4">
            <w:pPr>
              <w:jc w:val="center"/>
              <w:rPr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>Подгузники для взрослых, размер "S"</w:t>
            </w:r>
          </w:p>
          <w:p w:rsidR="006965D4" w:rsidRPr="00531DDF" w:rsidRDefault="006965D4" w:rsidP="006965D4">
            <w:pPr>
              <w:jc w:val="both"/>
              <w:rPr>
                <w:sz w:val="18"/>
                <w:szCs w:val="18"/>
              </w:rPr>
            </w:pPr>
          </w:p>
          <w:p w:rsidR="006965D4" w:rsidRPr="00531DDF" w:rsidRDefault="006965D4" w:rsidP="006965D4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>Подгузники для взрослых, размер "М"</w:t>
            </w:r>
          </w:p>
          <w:p w:rsidR="006965D4" w:rsidRPr="00531DDF" w:rsidRDefault="006965D4" w:rsidP="006965D4">
            <w:pPr>
              <w:jc w:val="center"/>
              <w:rPr>
                <w:sz w:val="18"/>
                <w:szCs w:val="18"/>
              </w:rPr>
            </w:pPr>
          </w:p>
          <w:p w:rsidR="006965D4" w:rsidRPr="00531DDF" w:rsidRDefault="006965D4" w:rsidP="006965D4">
            <w:pPr>
              <w:jc w:val="center"/>
              <w:rPr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>Подгузники для взрослых, размер "</w:t>
            </w:r>
            <w:r w:rsidRPr="00531DDF">
              <w:rPr>
                <w:sz w:val="18"/>
                <w:szCs w:val="18"/>
                <w:lang w:val="en-US"/>
              </w:rPr>
              <w:t>L</w:t>
            </w:r>
            <w:r w:rsidRPr="00531DDF">
              <w:rPr>
                <w:sz w:val="18"/>
                <w:szCs w:val="18"/>
              </w:rPr>
              <w:t>"</w:t>
            </w:r>
            <w:r w:rsidR="0077796B" w:rsidRPr="00531DDF">
              <w:rPr>
                <w:sz w:val="18"/>
                <w:szCs w:val="18"/>
              </w:rPr>
              <w:t xml:space="preserve"> </w:t>
            </w:r>
          </w:p>
          <w:p w:rsidR="006965D4" w:rsidRPr="00531DDF" w:rsidRDefault="006965D4" w:rsidP="006965D4">
            <w:pPr>
              <w:jc w:val="both"/>
              <w:rPr>
                <w:sz w:val="18"/>
                <w:szCs w:val="18"/>
              </w:rPr>
            </w:pPr>
          </w:p>
          <w:p w:rsidR="006965D4" w:rsidRPr="00531DDF" w:rsidRDefault="006965D4" w:rsidP="0077796B">
            <w:pPr>
              <w:jc w:val="center"/>
              <w:rPr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>Подгузники для взрослых, размер "</w:t>
            </w:r>
            <w:r w:rsidRPr="00531DDF">
              <w:rPr>
                <w:sz w:val="18"/>
                <w:szCs w:val="18"/>
                <w:lang w:val="en-US"/>
              </w:rPr>
              <w:t>XL</w:t>
            </w:r>
            <w:r w:rsidRPr="00531DDF">
              <w:rPr>
                <w:sz w:val="18"/>
                <w:szCs w:val="18"/>
              </w:rPr>
              <w:t>"</w:t>
            </w:r>
          </w:p>
          <w:p w:rsidR="00531DDF" w:rsidRPr="00531DDF" w:rsidRDefault="00531DDF" w:rsidP="0077796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1DDF" w:rsidRPr="00531DDF" w:rsidRDefault="00D957DB" w:rsidP="00777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31DDF" w:rsidRPr="00531DDF">
              <w:rPr>
                <w:sz w:val="18"/>
                <w:szCs w:val="18"/>
              </w:rPr>
              <w:t>Объем талии/бедер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</w:tcPr>
          <w:p w:rsidR="0077796B" w:rsidRPr="00531DDF" w:rsidRDefault="0077796B" w:rsidP="0077796B">
            <w:pPr>
              <w:pStyle w:val="Standard"/>
              <w:keepNext/>
              <w:keepLines/>
              <w:jc w:val="both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531DDF">
              <w:rPr>
                <w:rFonts w:eastAsia="Times New Roman"/>
                <w:sz w:val="18"/>
                <w:szCs w:val="18"/>
                <w:lang w:val="ru-RU" w:eastAsia="ar-SA"/>
              </w:rPr>
              <w:t xml:space="preserve">Согласно раздела 4 «Классификация» ГОСТ </w:t>
            </w:r>
            <w:proofErr w:type="gramStart"/>
            <w:r w:rsidRPr="00531DDF">
              <w:rPr>
                <w:rFonts w:eastAsia="Times New Roman"/>
                <w:sz w:val="18"/>
                <w:szCs w:val="18"/>
                <w:lang w:val="ru-RU" w:eastAsia="ar-SA"/>
              </w:rPr>
              <w:t>Р</w:t>
            </w:r>
            <w:proofErr w:type="gramEnd"/>
            <w:r w:rsidRPr="00531DDF">
              <w:rPr>
                <w:rFonts w:eastAsia="Times New Roman"/>
                <w:sz w:val="18"/>
                <w:szCs w:val="18"/>
                <w:lang w:val="ru-RU" w:eastAsia="ar-SA"/>
              </w:rPr>
              <w:t xml:space="preserve"> 55082-2012) в зависимости от обхвата талии/бедер человека изготавливают подгузники</w:t>
            </w:r>
            <w:r w:rsidR="00F9513F" w:rsidRPr="00531DDF">
              <w:rPr>
                <w:rFonts w:eastAsia="Times New Roman"/>
                <w:sz w:val="18"/>
                <w:szCs w:val="18"/>
                <w:lang w:val="ru-RU" w:eastAsia="ar-SA"/>
              </w:rPr>
              <w:t xml:space="preserve">: </w:t>
            </w:r>
            <w:r w:rsidRPr="00531DDF">
              <w:rPr>
                <w:rFonts w:eastAsia="Times New Roman"/>
                <w:sz w:val="18"/>
                <w:szCs w:val="18"/>
                <w:lang w:val="ru-RU" w:eastAsia="ar-SA"/>
              </w:rPr>
              <w:t xml:space="preserve"> </w:t>
            </w:r>
            <w:r w:rsidR="00F9513F" w:rsidRPr="00531DDF">
              <w:rPr>
                <w:rFonts w:eastAsia="Times New Roman"/>
                <w:sz w:val="18"/>
                <w:szCs w:val="18"/>
                <w:lang w:val="ru-RU" w:eastAsia="ar-SA"/>
              </w:rPr>
              <w:t>малые, средние, большие, сверхбольшие для средней и тяжелой степени недержания.</w:t>
            </w:r>
          </w:p>
          <w:p w:rsidR="006965D4" w:rsidRPr="00531DDF" w:rsidRDefault="00F9513F" w:rsidP="00F9513F">
            <w:pPr>
              <w:pStyle w:val="Standard"/>
              <w:keepNext/>
              <w:keepLines/>
              <w:jc w:val="both"/>
              <w:rPr>
                <w:sz w:val="18"/>
                <w:szCs w:val="18"/>
              </w:rPr>
            </w:pPr>
            <w:r w:rsidRPr="00531DDF">
              <w:rPr>
                <w:rFonts w:eastAsia="Times New Roman"/>
                <w:sz w:val="18"/>
                <w:szCs w:val="18"/>
                <w:lang w:val="ru-RU" w:eastAsia="ar-SA"/>
              </w:rPr>
              <w:t>К</w:t>
            </w:r>
            <w:r w:rsidR="0077796B" w:rsidRPr="00531DDF">
              <w:rPr>
                <w:rFonts w:eastAsia="Times New Roman"/>
                <w:sz w:val="18"/>
                <w:szCs w:val="18"/>
                <w:lang w:val="ru-RU" w:eastAsia="ar-SA"/>
              </w:rPr>
              <w:t>лассификация подгузников по группам и условные обозначения групп соответствуют условным обозначениям, принятым в международной практике.</w:t>
            </w:r>
          </w:p>
        </w:tc>
        <w:tc>
          <w:tcPr>
            <w:tcW w:w="4395" w:type="dxa"/>
            <w:vAlign w:val="center"/>
          </w:tcPr>
          <w:p w:rsidR="006965D4" w:rsidRPr="00531DDF" w:rsidRDefault="006965D4" w:rsidP="006965D4">
            <w:pPr>
              <w:keepNext/>
              <w:keepLines/>
              <w:jc w:val="both"/>
              <w:rPr>
                <w:rFonts w:eastAsia="Arial" w:cs="Tahoma"/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 xml:space="preserve">Заказчик осуществляет обеспечение инвалидов техническими средствами реабилитации (далее – ТСР) в соответствии с Правилами обеспечения инвалидов техническими средствами реабилитации, утвержденным Постановлением Правительства Российской Федерации от 07.04.2008 № 240. Обеспечение инвалидов ТСР </w:t>
            </w:r>
            <w:r w:rsidRPr="00531DDF">
              <w:rPr>
                <w:rFonts w:eastAsia="Arial" w:cs="Tahoma"/>
                <w:sz w:val="18"/>
                <w:szCs w:val="18"/>
              </w:rPr>
              <w:t xml:space="preserve">осуществляется в соответствии с индивидуальными программами реабилитации </w:t>
            </w:r>
            <w:r w:rsidR="006B53A3" w:rsidRPr="00531DDF">
              <w:rPr>
                <w:rFonts w:eastAsia="Arial" w:cs="Tahoma"/>
                <w:sz w:val="18"/>
                <w:szCs w:val="18"/>
              </w:rPr>
              <w:t xml:space="preserve">или </w:t>
            </w:r>
            <w:proofErr w:type="spellStart"/>
            <w:r w:rsidR="006B53A3" w:rsidRPr="00531DDF">
              <w:rPr>
                <w:rFonts w:eastAsia="Arial" w:cs="Tahoma"/>
                <w:sz w:val="18"/>
                <w:szCs w:val="18"/>
              </w:rPr>
              <w:t>абилитации</w:t>
            </w:r>
            <w:proofErr w:type="spellEnd"/>
            <w:r w:rsidR="006B53A3" w:rsidRPr="00531DDF">
              <w:rPr>
                <w:rFonts w:eastAsia="Arial" w:cs="Tahoma"/>
                <w:sz w:val="18"/>
                <w:szCs w:val="18"/>
              </w:rPr>
              <w:t xml:space="preserve"> </w:t>
            </w:r>
            <w:r w:rsidRPr="00531DDF">
              <w:rPr>
                <w:rFonts w:eastAsia="Arial" w:cs="Tahoma"/>
                <w:sz w:val="18"/>
                <w:szCs w:val="18"/>
              </w:rPr>
              <w:t xml:space="preserve">инвалидов, разрабатываемых федеральным государственным учреждением </w:t>
            </w:r>
            <w:proofErr w:type="gramStart"/>
            <w:r w:rsidRPr="00531DDF">
              <w:rPr>
                <w:rFonts w:eastAsia="Arial" w:cs="Tahoma"/>
                <w:sz w:val="18"/>
                <w:szCs w:val="18"/>
              </w:rPr>
              <w:t>медико-социальной</w:t>
            </w:r>
            <w:proofErr w:type="gramEnd"/>
            <w:r w:rsidRPr="00531DDF">
              <w:rPr>
                <w:rFonts w:eastAsia="Arial" w:cs="Tahoma"/>
                <w:sz w:val="18"/>
                <w:szCs w:val="18"/>
              </w:rPr>
              <w:t xml:space="preserve"> экспертизы в порядке</w:t>
            </w:r>
            <w:r w:rsidR="007C4461" w:rsidRPr="00531DDF">
              <w:rPr>
                <w:rFonts w:eastAsia="Arial" w:cs="Tahoma"/>
                <w:sz w:val="18"/>
                <w:szCs w:val="18"/>
              </w:rPr>
              <w:t xml:space="preserve"> (далее – ФГУ МСЭ)</w:t>
            </w:r>
            <w:r w:rsidRPr="00531DDF">
              <w:rPr>
                <w:rFonts w:eastAsia="Arial" w:cs="Tahoma"/>
                <w:sz w:val="18"/>
                <w:szCs w:val="18"/>
              </w:rPr>
              <w:t xml:space="preserve">, установленном Министерством здравоохранения и социального развития Российской Федерации. </w:t>
            </w:r>
          </w:p>
          <w:p w:rsidR="006965D4" w:rsidRPr="00531DDF" w:rsidRDefault="006965D4" w:rsidP="006965D4">
            <w:pPr>
              <w:tabs>
                <w:tab w:val="left" w:pos="1057"/>
              </w:tabs>
              <w:ind w:right="23"/>
              <w:jc w:val="both"/>
              <w:rPr>
                <w:sz w:val="18"/>
                <w:szCs w:val="18"/>
              </w:rPr>
            </w:pPr>
            <w:proofErr w:type="gramStart"/>
            <w:r w:rsidRPr="00531DDF">
              <w:rPr>
                <w:sz w:val="18"/>
                <w:szCs w:val="18"/>
              </w:rPr>
              <w:t>Указанные требования обоснованы  индивидуаль</w:t>
            </w:r>
            <w:r w:rsidR="007C4461" w:rsidRPr="00531DDF">
              <w:rPr>
                <w:sz w:val="18"/>
                <w:szCs w:val="18"/>
              </w:rPr>
              <w:t xml:space="preserve">ными программами реабилитации </w:t>
            </w:r>
            <w:r w:rsidRPr="00531DDF">
              <w:rPr>
                <w:sz w:val="18"/>
                <w:szCs w:val="18"/>
              </w:rPr>
              <w:t xml:space="preserve">или </w:t>
            </w:r>
            <w:proofErr w:type="spellStart"/>
            <w:r w:rsidRPr="00531DDF">
              <w:rPr>
                <w:sz w:val="18"/>
                <w:szCs w:val="18"/>
              </w:rPr>
              <w:t>абилитации</w:t>
            </w:r>
            <w:proofErr w:type="spellEnd"/>
            <w:r w:rsidRPr="00531DDF">
              <w:rPr>
                <w:sz w:val="18"/>
                <w:szCs w:val="18"/>
              </w:rPr>
              <w:t xml:space="preserve"> инвалидов и Приказом Минтруда России от 13.02.2018 № 86н </w:t>
            </w:r>
            <w:r w:rsidR="001841C1" w:rsidRPr="00531DDF">
              <w:rPr>
                <w:sz w:val="18"/>
                <w:szCs w:val="18"/>
              </w:rPr>
              <w:t>«</w:t>
            </w:r>
            <w:r w:rsidRPr="00531DDF">
              <w:rPr>
                <w:sz w:val="18"/>
                <w:szCs w:val="18"/>
              </w:rPr>
      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31DDF">
                <w:rPr>
                  <w:sz w:val="18"/>
                  <w:szCs w:val="18"/>
                </w:rPr>
                <w:t>2005 г</w:t>
              </w:r>
            </w:smartTag>
            <w:r w:rsidR="007C4461" w:rsidRPr="00531DDF">
              <w:rPr>
                <w:sz w:val="18"/>
                <w:szCs w:val="18"/>
              </w:rPr>
              <w:t xml:space="preserve">. </w:t>
            </w:r>
            <w:r w:rsidR="007C4461" w:rsidRPr="00531DDF">
              <w:rPr>
                <w:sz w:val="18"/>
                <w:szCs w:val="18"/>
                <w:lang w:val="en-US"/>
              </w:rPr>
              <w:t>N</w:t>
            </w:r>
            <w:r w:rsidRPr="00531DDF">
              <w:rPr>
                <w:sz w:val="18"/>
                <w:szCs w:val="18"/>
              </w:rPr>
              <w:t xml:space="preserve"> 2347-р</w:t>
            </w:r>
            <w:r w:rsidR="001841C1" w:rsidRPr="00531DDF">
              <w:rPr>
                <w:sz w:val="18"/>
                <w:szCs w:val="18"/>
              </w:rPr>
              <w:t>»</w:t>
            </w:r>
            <w:r w:rsidRPr="00531DDF">
              <w:rPr>
                <w:sz w:val="18"/>
                <w:szCs w:val="18"/>
              </w:rPr>
              <w:t xml:space="preserve">, которым руководствуются </w:t>
            </w:r>
            <w:r w:rsidR="007C4461" w:rsidRPr="00531DDF">
              <w:rPr>
                <w:sz w:val="18"/>
                <w:szCs w:val="18"/>
              </w:rPr>
              <w:t xml:space="preserve">ФГУ </w:t>
            </w:r>
            <w:r w:rsidRPr="00531DDF">
              <w:rPr>
                <w:sz w:val="18"/>
                <w:szCs w:val="18"/>
              </w:rPr>
              <w:t>МСЭ при оформлении индивидуальных программ реабилитации</w:t>
            </w:r>
            <w:r w:rsidR="007C4461" w:rsidRPr="00531DDF">
              <w:rPr>
                <w:sz w:val="18"/>
                <w:szCs w:val="18"/>
              </w:rPr>
              <w:t xml:space="preserve"> или </w:t>
            </w:r>
            <w:proofErr w:type="spellStart"/>
            <w:r w:rsidR="007C4461" w:rsidRPr="00531DDF">
              <w:rPr>
                <w:sz w:val="18"/>
                <w:szCs w:val="18"/>
              </w:rPr>
              <w:t>абилитации</w:t>
            </w:r>
            <w:proofErr w:type="spellEnd"/>
            <w:r w:rsidRPr="00531DDF">
              <w:rPr>
                <w:sz w:val="18"/>
                <w:szCs w:val="18"/>
              </w:rPr>
              <w:t>.</w:t>
            </w:r>
            <w:proofErr w:type="gramEnd"/>
          </w:p>
          <w:p w:rsidR="006965D4" w:rsidRPr="00531DDF" w:rsidRDefault="006965D4" w:rsidP="006965D4">
            <w:pPr>
              <w:jc w:val="both"/>
              <w:rPr>
                <w:sz w:val="18"/>
                <w:szCs w:val="18"/>
              </w:rPr>
            </w:pPr>
            <w:r w:rsidRPr="00531DDF">
              <w:rPr>
                <w:sz w:val="18"/>
                <w:szCs w:val="18"/>
              </w:rPr>
              <w:t xml:space="preserve">Следовательно, необходимость установления Заказчиком дополнительных требований к характеристикам товара, обусловлена потребностью Получателей технических средств реабилитации. </w:t>
            </w:r>
          </w:p>
        </w:tc>
      </w:tr>
    </w:tbl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lastRenderedPageBreak/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55082-2012 «Изделия бумажные медицинского назначения. Подгузники для взрослых.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Общие технические условия») группы малые, средние, большие, сверхбольшие для средне</w:t>
      </w:r>
      <w:r w:rsidR="006E49A5" w:rsidRPr="004A42C9">
        <w:rPr>
          <w:rFonts w:eastAsia="Times New Roman"/>
          <w:sz w:val="22"/>
          <w:szCs w:val="22"/>
          <w:lang w:val="ru-RU" w:eastAsia="ar-SA"/>
        </w:rPr>
        <w:t>й и тяжелой степени недержания.</w:t>
      </w:r>
      <w:proofErr w:type="gramEnd"/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Бумажные подгузники для взрослых </w:t>
      </w:r>
      <w:r w:rsidR="006E49A5" w:rsidRPr="004A42C9">
        <w:rPr>
          <w:rFonts w:eastAsia="Times New Roman"/>
          <w:sz w:val="22"/>
          <w:szCs w:val="22"/>
          <w:lang w:val="ru-RU" w:eastAsia="ar-SA"/>
        </w:rPr>
        <w:t xml:space="preserve">(далее – подгузники) 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должны соответствовать требованиям ГОСТ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 (раздел 4 «Классификация» ГОСТ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55082-2012).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4A42C9">
        <w:rPr>
          <w:rFonts w:eastAsia="Times New Roman"/>
          <w:sz w:val="22"/>
          <w:szCs w:val="22"/>
          <w:lang w:val="ru-RU" w:eastAsia="ar-SA"/>
        </w:rPr>
        <w:t>суперабсорбирующим</w:t>
      </w:r>
      <w:proofErr w:type="spellEnd"/>
      <w:r w:rsidRPr="004A42C9">
        <w:rPr>
          <w:rFonts w:eastAsia="Times New Roman"/>
          <w:sz w:val="22"/>
          <w:szCs w:val="22"/>
          <w:lang w:val="ru-RU" w:eastAsia="ar-SA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</w:t>
      </w:r>
      <w:r w:rsidR="00077318">
        <w:rPr>
          <w:rFonts w:eastAsia="Times New Roman"/>
          <w:sz w:val="22"/>
          <w:szCs w:val="22"/>
          <w:lang w:val="ru-RU" w:eastAsia="ar-SA"/>
        </w:rPr>
        <w:t xml:space="preserve">ерами по бокам. Боковые оборки </w:t>
      </w:r>
      <w:bookmarkStart w:id="0" w:name="_GoBack"/>
      <w:bookmarkEnd w:id="0"/>
      <w:r w:rsidRPr="004A42C9">
        <w:rPr>
          <w:rFonts w:eastAsia="Times New Roman"/>
          <w:sz w:val="22"/>
          <w:szCs w:val="22"/>
          <w:lang w:val="ru-RU" w:eastAsia="ar-SA"/>
        </w:rPr>
        <w:t xml:space="preserve">должны защищать от протеканий жидкости по бокам. </w:t>
      </w:r>
    </w:p>
    <w:p w:rsidR="00614082" w:rsidRPr="004A42C9" w:rsidRDefault="00C82660" w:rsidP="00423B35">
      <w:pPr>
        <w:pStyle w:val="Standard"/>
        <w:keepNext/>
        <w:keepLines/>
        <w:ind w:left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Система крепления подгузника на теле инвалида: застежки-липучки многократного использования. Должно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быть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обязательно наличие ин</w:t>
      </w:r>
      <w:r w:rsidR="00614082" w:rsidRPr="004A42C9">
        <w:rPr>
          <w:rFonts w:eastAsia="Times New Roman"/>
          <w:sz w:val="22"/>
          <w:szCs w:val="22"/>
          <w:lang w:val="ru-RU" w:eastAsia="ar-SA"/>
        </w:rPr>
        <w:t>дикатора наполнения подгузника.</w:t>
      </w:r>
    </w:p>
    <w:p w:rsidR="00C3565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В подгузниках </w:t>
      </w:r>
      <w:r w:rsidR="00C35650" w:rsidRPr="004A42C9">
        <w:rPr>
          <w:rFonts w:eastAsia="Times New Roman"/>
          <w:sz w:val="22"/>
          <w:szCs w:val="22"/>
          <w:lang w:val="ru-RU" w:eastAsia="ar-SA"/>
        </w:rPr>
        <w:t>не допускаются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 механические повреждения (разрыв края, разрезы и т.п.), пятна различного происхождения, посторонние включени</w:t>
      </w:r>
      <w:r w:rsidR="000D715D" w:rsidRPr="004A42C9">
        <w:rPr>
          <w:rFonts w:eastAsia="Times New Roman"/>
          <w:sz w:val="22"/>
          <w:szCs w:val="22"/>
          <w:lang w:val="ru-RU" w:eastAsia="ar-SA"/>
        </w:rPr>
        <w:t>я, видимые невооруженным глазом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 </w:t>
      </w:r>
      <w:r w:rsidR="00C35650" w:rsidRPr="004A42C9">
        <w:rPr>
          <w:rFonts w:eastAsia="Times New Roman"/>
          <w:sz w:val="22"/>
          <w:szCs w:val="22"/>
          <w:lang w:val="ru-RU" w:eastAsia="ar-SA"/>
        </w:rPr>
        <w:t xml:space="preserve">(п.5.5.1 ГОСТ </w:t>
      </w:r>
      <w:proofErr w:type="gramStart"/>
      <w:r w:rsidR="00C35650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C35650" w:rsidRPr="004A42C9">
        <w:rPr>
          <w:rFonts w:eastAsia="Times New Roman"/>
          <w:sz w:val="22"/>
          <w:szCs w:val="22"/>
          <w:lang w:val="ru-RU" w:eastAsia="ar-SA"/>
        </w:rPr>
        <w:t xml:space="preserve"> 55082-2012)</w:t>
      </w:r>
      <w:r w:rsidR="000D715D" w:rsidRPr="004A42C9">
        <w:rPr>
          <w:rFonts w:eastAsia="Times New Roman"/>
          <w:sz w:val="22"/>
          <w:szCs w:val="22"/>
          <w:lang w:val="ru-RU" w:eastAsia="ar-SA"/>
        </w:rPr>
        <w:t>.</w:t>
      </w:r>
    </w:p>
    <w:p w:rsidR="000D715D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Печатное изображение н</w:t>
      </w:r>
      <w:r w:rsidR="000D715D" w:rsidRPr="004A42C9">
        <w:rPr>
          <w:rFonts w:eastAsia="Times New Roman"/>
          <w:sz w:val="22"/>
          <w:szCs w:val="22"/>
          <w:lang w:val="ru-RU" w:eastAsia="ar-SA"/>
        </w:rPr>
        <w:t>а подгузниках должно быть четким, без искажений и пробелов. Не допускаются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 следы </w:t>
      </w:r>
      <w:proofErr w:type="spellStart"/>
      <w:r w:rsidRPr="004A42C9">
        <w:rPr>
          <w:rFonts w:eastAsia="Times New Roman"/>
          <w:sz w:val="22"/>
          <w:szCs w:val="22"/>
          <w:lang w:val="ru-RU" w:eastAsia="ar-SA"/>
        </w:rPr>
        <w:t>выщипывания</w:t>
      </w:r>
      <w:proofErr w:type="spellEnd"/>
      <w:r w:rsidRPr="004A42C9">
        <w:rPr>
          <w:rFonts w:eastAsia="Times New Roman"/>
          <w:sz w:val="22"/>
          <w:szCs w:val="22"/>
          <w:lang w:val="ru-RU" w:eastAsia="ar-SA"/>
        </w:rPr>
        <w:t xml:space="preserve"> волокон с поверхности по</w:t>
      </w:r>
      <w:r w:rsidR="000D715D" w:rsidRPr="004A42C9">
        <w:rPr>
          <w:rFonts w:eastAsia="Times New Roman"/>
          <w:sz w:val="22"/>
          <w:szCs w:val="22"/>
          <w:lang w:val="ru-RU" w:eastAsia="ar-SA"/>
        </w:rPr>
        <w:t xml:space="preserve">дгузника и </w:t>
      </w:r>
      <w:proofErr w:type="spellStart"/>
      <w:r w:rsidR="000D715D" w:rsidRPr="004A42C9">
        <w:rPr>
          <w:rFonts w:eastAsia="Times New Roman"/>
          <w:sz w:val="22"/>
          <w:szCs w:val="22"/>
          <w:lang w:val="ru-RU" w:eastAsia="ar-SA"/>
        </w:rPr>
        <w:t>отмарывание</w:t>
      </w:r>
      <w:proofErr w:type="spellEnd"/>
      <w:r w:rsidRPr="004A42C9">
        <w:rPr>
          <w:rFonts w:eastAsia="Times New Roman"/>
          <w:sz w:val="22"/>
          <w:szCs w:val="22"/>
          <w:lang w:val="ru-RU" w:eastAsia="ar-SA"/>
        </w:rPr>
        <w:t xml:space="preserve"> крас</w:t>
      </w:r>
      <w:r w:rsidR="000D715D" w:rsidRPr="004A42C9">
        <w:rPr>
          <w:rFonts w:eastAsia="Times New Roman"/>
          <w:sz w:val="22"/>
          <w:szCs w:val="22"/>
          <w:lang w:val="ru-RU" w:eastAsia="ar-SA"/>
        </w:rPr>
        <w:t xml:space="preserve">ки (п.5.5.2 ГОСТ </w:t>
      </w:r>
      <w:proofErr w:type="gramStart"/>
      <w:r w:rsidR="000D715D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0D715D" w:rsidRPr="004A42C9">
        <w:rPr>
          <w:rFonts w:eastAsia="Times New Roman"/>
          <w:sz w:val="22"/>
          <w:szCs w:val="22"/>
          <w:lang w:val="ru-RU" w:eastAsia="ar-SA"/>
        </w:rPr>
        <w:t xml:space="preserve"> 55082-2012).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A1F7E" w:rsidRPr="004A42C9" w:rsidRDefault="000A1F7E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М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аркировка должна быть достоверной, проверяемой и читаемой. Маркировку </w:t>
      </w:r>
      <w:r w:rsidRPr="004A42C9">
        <w:rPr>
          <w:rFonts w:eastAsia="Times New Roman"/>
          <w:sz w:val="22"/>
          <w:szCs w:val="22"/>
          <w:lang w:val="ru-RU" w:eastAsia="ar-SA"/>
        </w:rPr>
        <w:t>наносят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 на упаковку или на этикетку (ярлык), прикрепленную к упаковке. Маркировку нан</w:t>
      </w:r>
      <w:r w:rsidR="00B94AA8" w:rsidRPr="004A42C9">
        <w:rPr>
          <w:rFonts w:eastAsia="Times New Roman"/>
          <w:sz w:val="22"/>
          <w:szCs w:val="22"/>
          <w:lang w:val="ru-RU" w:eastAsia="ar-SA"/>
        </w:rPr>
        <w:t>осят любым способом (печатью, ти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="00C82660" w:rsidRPr="004A42C9">
        <w:rPr>
          <w:rFonts w:eastAsia="Times New Roman"/>
          <w:sz w:val="22"/>
          <w:szCs w:val="22"/>
          <w:lang w:val="ru-RU" w:eastAsia="ar-SA"/>
        </w:rPr>
        <w:t>отмарывани</w:t>
      </w:r>
      <w:r w:rsidRPr="004A42C9">
        <w:rPr>
          <w:rFonts w:eastAsia="Times New Roman"/>
          <w:sz w:val="22"/>
          <w:szCs w:val="22"/>
          <w:lang w:val="ru-RU" w:eastAsia="ar-SA"/>
        </w:rPr>
        <w:t>е</w:t>
      </w:r>
      <w:proofErr w:type="spellEnd"/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 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краски не допускается (п.5.11.1 ГОСТ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55082-2012).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Маркировка на потребительской упаковке подгузников должна содержать</w:t>
      </w:r>
      <w:r w:rsidR="00674E94" w:rsidRPr="004A42C9">
        <w:rPr>
          <w:rFonts w:eastAsia="Times New Roman"/>
          <w:sz w:val="22"/>
          <w:szCs w:val="22"/>
          <w:lang w:val="ru-RU" w:eastAsia="ar-SA"/>
        </w:rPr>
        <w:t xml:space="preserve"> (п.5.11.2 ГОСТ </w:t>
      </w:r>
      <w:proofErr w:type="gramStart"/>
      <w:r w:rsidR="00674E94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674E94" w:rsidRPr="004A42C9">
        <w:rPr>
          <w:rFonts w:eastAsia="Times New Roman"/>
          <w:sz w:val="22"/>
          <w:szCs w:val="22"/>
          <w:lang w:val="ru-RU" w:eastAsia="ar-SA"/>
        </w:rPr>
        <w:t xml:space="preserve"> 55082-2012)</w:t>
      </w:r>
      <w:r w:rsidRPr="004A42C9">
        <w:rPr>
          <w:rFonts w:eastAsia="Times New Roman"/>
          <w:sz w:val="22"/>
          <w:szCs w:val="22"/>
          <w:lang w:val="ru-RU" w:eastAsia="ar-SA"/>
        </w:rPr>
        <w:t>: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наименование страны-изготовителя;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правила по применению подгузника (в виде рисунков или текста);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информацию о наличии специальных ингредиентов;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- отличительные характеристики подгузника в соответствии с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техническим исполнением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(в виде рисунков и/или текста);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номер артикула (при наличии);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количество подгузников в упаковке;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дату (месяц, год) изготовления;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срок годности, устанавливаемый изготовителем;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обозначение настоящего стандарта;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- штриховой код (при наличии).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</w:t>
      </w:r>
      <w:r w:rsidR="00F0234C" w:rsidRPr="004A42C9">
        <w:rPr>
          <w:rFonts w:eastAsia="Times New Roman"/>
          <w:sz w:val="22"/>
          <w:szCs w:val="22"/>
          <w:lang w:val="ru-RU" w:eastAsia="ar-SA"/>
        </w:rPr>
        <w:t xml:space="preserve">. (п.5.11.2 ГОСТ </w:t>
      </w:r>
      <w:proofErr w:type="gramStart"/>
      <w:r w:rsidR="00F0234C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F0234C" w:rsidRPr="004A42C9">
        <w:rPr>
          <w:rFonts w:eastAsia="Times New Roman"/>
          <w:sz w:val="22"/>
          <w:szCs w:val="22"/>
          <w:lang w:val="ru-RU" w:eastAsia="ar-SA"/>
        </w:rPr>
        <w:t xml:space="preserve"> 55082-2012)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. 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Подгузники должны быть упакованы в тару, обеспечивающую сохранность подгузников при транспортировании и хранении.</w:t>
      </w:r>
    </w:p>
    <w:p w:rsidR="00C82660" w:rsidRPr="004A42C9" w:rsidRDefault="00B245AF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lastRenderedPageBreak/>
        <w:t>П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>одгузники в количестве, определяемом производителем, упаковывают в пакеты из п</w:t>
      </w:r>
      <w:r w:rsidRPr="004A42C9">
        <w:rPr>
          <w:rFonts w:eastAsia="Times New Roman"/>
          <w:sz w:val="22"/>
          <w:szCs w:val="22"/>
          <w:lang w:val="ru-RU" w:eastAsia="ar-SA"/>
        </w:rPr>
        <w:t>олимерной пленки или пачки по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 ГОСТ 33781-2016 «Упаковка потребительская из картона, бумаги и комбинированных материалов. Общие технические условия», или коробки по ГОСТ 33781-2016, или другую потребительскую упаковку, обеспечивающую сохранность подгузников при транспортировании и хранении</w:t>
      </w:r>
      <w:r w:rsidR="002D229A" w:rsidRPr="004A42C9">
        <w:rPr>
          <w:rFonts w:eastAsia="Times New Roman"/>
          <w:sz w:val="22"/>
          <w:szCs w:val="22"/>
          <w:lang w:val="ru-RU" w:eastAsia="ar-SA"/>
        </w:rPr>
        <w:t xml:space="preserve">. 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>Швы в пакетах из полимерной пленки должны быть заварены. В один пакет</w:t>
      </w:r>
      <w:r w:rsidR="002D229A" w:rsidRPr="004A42C9">
        <w:rPr>
          <w:rFonts w:eastAsia="Times New Roman"/>
          <w:sz w:val="22"/>
          <w:szCs w:val="22"/>
          <w:lang w:val="ru-RU" w:eastAsia="ar-SA"/>
        </w:rPr>
        <w:t xml:space="preserve">, пачку 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="002D229A" w:rsidRPr="004A42C9">
        <w:rPr>
          <w:rFonts w:eastAsia="Times New Roman"/>
          <w:sz w:val="22"/>
          <w:szCs w:val="22"/>
          <w:lang w:val="ru-RU" w:eastAsia="ar-SA"/>
        </w:rPr>
        <w:t>Не допускается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 механическое повреждение упаковки, открывающее доступ к поверхности подгузника.</w:t>
      </w:r>
      <w:r w:rsidR="002D229A" w:rsidRPr="004A42C9">
        <w:rPr>
          <w:rFonts w:eastAsia="Times New Roman"/>
          <w:sz w:val="22"/>
          <w:szCs w:val="22"/>
          <w:lang w:val="ru-RU" w:eastAsia="ar-SA"/>
        </w:rPr>
        <w:t xml:space="preserve"> (п.5.12.1 ГОСТ </w:t>
      </w:r>
      <w:proofErr w:type="gramStart"/>
      <w:r w:rsidR="002D229A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2D229A" w:rsidRPr="004A42C9">
        <w:rPr>
          <w:rFonts w:eastAsia="Times New Roman"/>
          <w:sz w:val="22"/>
          <w:szCs w:val="22"/>
          <w:lang w:val="ru-RU" w:eastAsia="ar-SA"/>
        </w:rPr>
        <w:t xml:space="preserve"> 55082-2012).</w:t>
      </w:r>
    </w:p>
    <w:p w:rsidR="00C82660" w:rsidRPr="004A42C9" w:rsidRDefault="000F666E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П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>одгузники, упакованные в потребительскую упаковку, упаковывают в кипу, ящик по ГОСТ 6658-75 «Изделия из бумаги и картона. Упаковка, маркировка,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 транспортирование и хранение». 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</w:t>
      </w:r>
      <w:r w:rsidRPr="004A42C9">
        <w:rPr>
          <w:rFonts w:eastAsia="Times New Roman"/>
          <w:sz w:val="22"/>
          <w:szCs w:val="22"/>
          <w:lang w:val="ru-RU" w:eastAsia="ar-SA"/>
        </w:rPr>
        <w:t xml:space="preserve"> (п.5.12.2 ГОСТ </w:t>
      </w:r>
      <w:proofErr w:type="gramStart"/>
      <w:r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Pr="004A42C9">
        <w:rPr>
          <w:rFonts w:eastAsia="Times New Roman"/>
          <w:sz w:val="22"/>
          <w:szCs w:val="22"/>
          <w:lang w:val="ru-RU" w:eastAsia="ar-SA"/>
        </w:rPr>
        <w:t xml:space="preserve"> 55082-2012)</w:t>
      </w:r>
      <w:r w:rsidR="00BB73E3" w:rsidRPr="004A42C9">
        <w:rPr>
          <w:rFonts w:eastAsia="Times New Roman"/>
          <w:sz w:val="22"/>
          <w:szCs w:val="22"/>
          <w:lang w:val="ru-RU" w:eastAsia="ar-SA"/>
        </w:rPr>
        <w:t>.</w:t>
      </w:r>
    </w:p>
    <w:p w:rsidR="00C82660" w:rsidRPr="004A42C9" w:rsidRDefault="007855C8" w:rsidP="003336F1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 xml:space="preserve">Транспортирование изделий </w:t>
      </w:r>
      <w:r w:rsidR="00C71055" w:rsidRPr="004A42C9">
        <w:rPr>
          <w:rFonts w:eastAsia="Times New Roman"/>
          <w:sz w:val="22"/>
          <w:szCs w:val="22"/>
          <w:lang w:val="ru-RU" w:eastAsia="ar-SA"/>
        </w:rPr>
        <w:t xml:space="preserve">– </w:t>
      </w:r>
      <w:r w:rsidRPr="004A42C9">
        <w:rPr>
          <w:rFonts w:eastAsia="Times New Roman"/>
          <w:sz w:val="22"/>
          <w:szCs w:val="22"/>
          <w:lang w:val="ru-RU" w:eastAsia="ar-SA"/>
        </w:rPr>
        <w:t>по ГОСТ 6658-75 любым видом крытого транспорта в соответствии с правилами перевозки грузов, действующими на данном виде транспорта</w:t>
      </w:r>
      <w:r w:rsidR="00C702E2" w:rsidRPr="004A42C9">
        <w:rPr>
          <w:rFonts w:eastAsia="Times New Roman"/>
          <w:sz w:val="22"/>
          <w:szCs w:val="22"/>
          <w:lang w:val="ru-RU" w:eastAsia="ar-SA"/>
        </w:rPr>
        <w:t xml:space="preserve">. 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Условия перевозки </w:t>
      </w:r>
      <w:r w:rsidR="003336F1" w:rsidRPr="004A42C9">
        <w:rPr>
          <w:rFonts w:eastAsia="Times New Roman"/>
          <w:sz w:val="22"/>
          <w:szCs w:val="22"/>
          <w:lang w:val="ru-RU" w:eastAsia="ar-SA"/>
        </w:rPr>
        <w:t>–</w:t>
      </w:r>
      <w:r w:rsidR="00C82660" w:rsidRPr="004A42C9">
        <w:rPr>
          <w:rFonts w:eastAsia="Times New Roman"/>
          <w:sz w:val="22"/>
          <w:szCs w:val="22"/>
          <w:lang w:val="ru-RU" w:eastAsia="ar-SA"/>
        </w:rPr>
        <w:t xml:space="preserve">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</w:t>
      </w:r>
      <w:r w:rsidR="00C702E2" w:rsidRPr="004A42C9">
        <w:rPr>
          <w:rFonts w:eastAsia="Times New Roman"/>
          <w:sz w:val="22"/>
          <w:szCs w:val="22"/>
          <w:lang w:val="ru-RU" w:eastAsia="ar-SA"/>
        </w:rPr>
        <w:t xml:space="preserve">ических факторов внешней среды» (п.8.1 ГОСТ </w:t>
      </w:r>
      <w:proofErr w:type="gramStart"/>
      <w:r w:rsidR="00C702E2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C702E2" w:rsidRPr="004A42C9">
        <w:rPr>
          <w:rFonts w:eastAsia="Times New Roman"/>
          <w:sz w:val="22"/>
          <w:szCs w:val="22"/>
          <w:lang w:val="ru-RU" w:eastAsia="ar-SA"/>
        </w:rPr>
        <w:t xml:space="preserve"> 55082-2012).</w:t>
      </w:r>
    </w:p>
    <w:p w:rsidR="00C82660" w:rsidRPr="004A42C9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Условия хранения подгузников в транспортной упаковке на складах потребителя и изготовителя – по ГОСТ 15150-69</w:t>
      </w:r>
      <w:r w:rsidR="00382130" w:rsidRPr="004A42C9">
        <w:rPr>
          <w:rFonts w:eastAsia="Times New Roman"/>
          <w:sz w:val="22"/>
          <w:szCs w:val="22"/>
          <w:lang w:val="ru-RU" w:eastAsia="ar-SA"/>
        </w:rPr>
        <w:t xml:space="preserve"> </w:t>
      </w:r>
      <w:r w:rsidR="00C702E2" w:rsidRPr="004A42C9">
        <w:rPr>
          <w:rFonts w:eastAsia="Times New Roman"/>
          <w:sz w:val="22"/>
          <w:szCs w:val="22"/>
          <w:lang w:val="ru-RU" w:eastAsia="ar-SA"/>
        </w:rPr>
        <w:t xml:space="preserve">(п.8.2 ГОСТ </w:t>
      </w:r>
      <w:proofErr w:type="gramStart"/>
      <w:r w:rsidR="00C702E2" w:rsidRPr="004A42C9">
        <w:rPr>
          <w:rFonts w:eastAsia="Times New Roman"/>
          <w:sz w:val="22"/>
          <w:szCs w:val="22"/>
          <w:lang w:val="ru-RU" w:eastAsia="ar-SA"/>
        </w:rPr>
        <w:t>Р</w:t>
      </w:r>
      <w:proofErr w:type="gramEnd"/>
      <w:r w:rsidR="00C702E2" w:rsidRPr="004A42C9">
        <w:rPr>
          <w:rFonts w:eastAsia="Times New Roman"/>
          <w:sz w:val="22"/>
          <w:szCs w:val="22"/>
          <w:lang w:val="ru-RU" w:eastAsia="ar-SA"/>
        </w:rPr>
        <w:t xml:space="preserve"> 55082-2012)</w:t>
      </w:r>
      <w:r w:rsidR="00382130" w:rsidRPr="004A42C9">
        <w:rPr>
          <w:rFonts w:eastAsia="Times New Roman"/>
          <w:sz w:val="22"/>
          <w:szCs w:val="22"/>
          <w:lang w:val="ru-RU" w:eastAsia="ar-SA"/>
        </w:rPr>
        <w:t>.</w:t>
      </w:r>
    </w:p>
    <w:p w:rsidR="00C82660" w:rsidRPr="005A7B7F" w:rsidRDefault="00C82660" w:rsidP="00423B35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  <w:r w:rsidRPr="004A42C9">
        <w:rPr>
          <w:rFonts w:eastAsia="Times New Roman"/>
          <w:sz w:val="22"/>
          <w:szCs w:val="22"/>
          <w:lang w:val="ru-RU" w:eastAsia="ar-SA"/>
        </w:rPr>
        <w:t>Продукция должна иметь Регистрационные удостоверения на медицинское изделие, выданные Росздравнадзором.</w:t>
      </w:r>
    </w:p>
    <w:p w:rsidR="005A7B7F" w:rsidRPr="001841C1" w:rsidRDefault="005A7B7F" w:rsidP="001841C1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</w:p>
    <w:p w:rsidR="00336C54" w:rsidRPr="00E131D5" w:rsidRDefault="00336C54" w:rsidP="001841C1">
      <w:pPr>
        <w:pStyle w:val="Standard"/>
        <w:keepNext/>
        <w:keepLines/>
        <w:suppressAutoHyphens w:val="0"/>
        <w:ind w:firstLine="567"/>
        <w:jc w:val="center"/>
        <w:rPr>
          <w:rFonts w:cs="Times New Roman"/>
          <w:sz w:val="22"/>
          <w:szCs w:val="22"/>
        </w:rPr>
      </w:pPr>
      <w:proofErr w:type="spellStart"/>
      <w:r w:rsidRPr="00E131D5">
        <w:rPr>
          <w:rFonts w:eastAsia="Arial" w:cs="Times New Roman"/>
          <w:b/>
          <w:sz w:val="22"/>
          <w:szCs w:val="22"/>
          <w:shd w:val="clear" w:color="auto" w:fill="FFFFFF"/>
        </w:rPr>
        <w:t>Гарантия</w:t>
      </w:r>
      <w:proofErr w:type="spellEnd"/>
      <w:r w:rsidRPr="00E131D5">
        <w:rPr>
          <w:rFonts w:eastAsia="Arial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131D5">
        <w:rPr>
          <w:rFonts w:eastAsia="Arial" w:cs="Times New Roman"/>
          <w:b/>
          <w:sz w:val="22"/>
          <w:szCs w:val="22"/>
          <w:shd w:val="clear" w:color="auto" w:fill="FFFFFF"/>
        </w:rPr>
        <w:t>качества</w:t>
      </w:r>
      <w:proofErr w:type="spellEnd"/>
    </w:p>
    <w:p w:rsidR="00336C54" w:rsidRPr="00336C54" w:rsidRDefault="00336C54" w:rsidP="001841C1">
      <w:pPr>
        <w:pStyle w:val="aff"/>
        <w:keepNext/>
        <w:keepLines/>
        <w:widowControl w:val="0"/>
        <w:ind w:firstLine="567"/>
        <w:jc w:val="both"/>
        <w:rPr>
          <w:rFonts w:ascii="Times New Roman" w:hAnsi="Times New Roman"/>
        </w:rPr>
      </w:pPr>
      <w:r w:rsidRPr="00ED2671">
        <w:rPr>
          <w:rFonts w:ascii="Times New Roman" w:hAnsi="Times New Roman"/>
        </w:rPr>
        <w:t>Срок годности Товара составляет не менее 12 месяцев</w:t>
      </w:r>
      <w:r>
        <w:rPr>
          <w:rFonts w:ascii="Times New Roman" w:hAnsi="Times New Roman"/>
        </w:rPr>
        <w:t>.</w:t>
      </w:r>
    </w:p>
    <w:p w:rsidR="00D649F2" w:rsidRDefault="00D649F2" w:rsidP="001841C1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369"/>
        <w:gridCol w:w="6791"/>
      </w:tblGrid>
      <w:tr w:rsidR="00D649F2" w:rsidTr="00D649F2">
        <w:tc>
          <w:tcPr>
            <w:tcW w:w="3369" w:type="dxa"/>
          </w:tcPr>
          <w:p w:rsidR="00D649F2" w:rsidRPr="00D649F2" w:rsidRDefault="00D649F2" w:rsidP="00D649F2">
            <w:pPr>
              <w:pStyle w:val="32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649F2">
              <w:rPr>
                <w:rFonts w:ascii="Times New Roman" w:hAnsi="Times New Roman"/>
                <w:b/>
              </w:rPr>
              <w:t>Срок поставки Товара</w:t>
            </w:r>
          </w:p>
        </w:tc>
        <w:tc>
          <w:tcPr>
            <w:tcW w:w="6791" w:type="dxa"/>
          </w:tcPr>
          <w:p w:rsidR="00D649F2" w:rsidRPr="00D649F2" w:rsidRDefault="00D649F2" w:rsidP="00D649F2">
            <w:pPr>
              <w:pStyle w:val="34"/>
              <w:suppressAutoHyphens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649F2">
              <w:rPr>
                <w:b/>
                <w:sz w:val="22"/>
                <w:szCs w:val="22"/>
              </w:rPr>
              <w:t>Место поставки Товара</w:t>
            </w:r>
          </w:p>
        </w:tc>
      </w:tr>
      <w:tr w:rsidR="00D649F2" w:rsidTr="00D649F2">
        <w:tc>
          <w:tcPr>
            <w:tcW w:w="3369" w:type="dxa"/>
          </w:tcPr>
          <w:p w:rsidR="00D649F2" w:rsidRPr="00D649F2" w:rsidRDefault="00D649F2" w:rsidP="00D649F2">
            <w:pPr>
              <w:pStyle w:val="34"/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D649F2">
              <w:rPr>
                <w:sz w:val="22"/>
                <w:szCs w:val="22"/>
              </w:rPr>
              <w:t>с даты получения</w:t>
            </w:r>
            <w:proofErr w:type="gramEnd"/>
            <w:r w:rsidRPr="00D649F2">
              <w:rPr>
                <w:sz w:val="22"/>
                <w:szCs w:val="22"/>
              </w:rPr>
              <w:t xml:space="preserve"> от Заказчика реестра получателей Товара </w:t>
            </w:r>
            <w:r w:rsidRPr="00D649F2">
              <w:rPr>
                <w:b/>
                <w:bCs/>
                <w:sz w:val="22"/>
                <w:szCs w:val="22"/>
              </w:rPr>
              <w:t>до 31 марта 2023 года.</w:t>
            </w:r>
          </w:p>
        </w:tc>
        <w:tc>
          <w:tcPr>
            <w:tcW w:w="6791" w:type="dxa"/>
          </w:tcPr>
          <w:p w:rsidR="00D649F2" w:rsidRPr="00D649F2" w:rsidRDefault="00D649F2" w:rsidP="00D649F2">
            <w:pPr>
              <w:pStyle w:val="34"/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D649F2">
              <w:rPr>
                <w:sz w:val="22"/>
                <w:szCs w:val="22"/>
              </w:rPr>
              <w:t>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      </w:r>
          </w:p>
          <w:p w:rsidR="00D649F2" w:rsidRPr="00D649F2" w:rsidRDefault="00D649F2" w:rsidP="00D649F2">
            <w:pPr>
              <w:pStyle w:val="34"/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D649F2">
              <w:rPr>
                <w:color w:val="000000"/>
                <w:sz w:val="22"/>
                <w:szCs w:val="22"/>
              </w:rPr>
              <w:t xml:space="preserve"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</w:t>
            </w:r>
          </w:p>
          <w:p w:rsidR="00D649F2" w:rsidRPr="00D649F2" w:rsidRDefault="00D649F2" w:rsidP="00D649F2">
            <w:pPr>
              <w:pStyle w:val="34"/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D649F2">
              <w:rPr>
                <w:color w:val="000000"/>
                <w:sz w:val="22"/>
                <w:szCs w:val="22"/>
              </w:rPr>
              <w:t xml:space="preserve">- в стационарных пунктах выдачи, организованных в соответствии с </w:t>
            </w:r>
            <w:hyperlink r:id="rId9" w:history="1">
              <w:r w:rsidRPr="00D649F2">
                <w:rPr>
                  <w:rStyle w:val="ab"/>
                  <w:color w:val="00000A"/>
                  <w:sz w:val="22"/>
                  <w:szCs w:val="22"/>
                </w:rPr>
                <w:t>приказом</w:t>
              </w:r>
            </w:hyperlink>
            <w:r w:rsidRPr="00D649F2">
              <w:rPr>
                <w:color w:val="000000"/>
                <w:sz w:val="22"/>
                <w:szCs w:val="22"/>
              </w:rPr>
              <w:t xml:space="preserve"> Министерства труда и социальной защиты Российской Федерации от 30 июля 2015 г. № 527н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649F2">
              <w:rPr>
                <w:color w:val="000000"/>
                <w:sz w:val="22"/>
                <w:szCs w:val="22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sz w:val="22"/>
                <w:szCs w:val="22"/>
              </w:rPr>
              <w:t>»</w:t>
            </w:r>
            <w:r w:rsidRPr="00D649F2">
              <w:rPr>
                <w:sz w:val="22"/>
                <w:szCs w:val="22"/>
              </w:rPr>
              <w:t>.</w:t>
            </w:r>
            <w:r w:rsidRPr="00D649F2">
              <w:rPr>
                <w:rStyle w:val="aff0"/>
                <w:sz w:val="22"/>
                <w:szCs w:val="22"/>
              </w:rPr>
              <w:footnoteReference w:id="1"/>
            </w:r>
          </w:p>
          <w:p w:rsidR="00D649F2" w:rsidRPr="00D649F2" w:rsidRDefault="00D649F2" w:rsidP="00D649F2">
            <w:pPr>
              <w:pStyle w:val="220"/>
              <w:widowControl/>
              <w:spacing w:after="0" w:line="240" w:lineRule="auto"/>
              <w:ind w:left="57"/>
              <w:rPr>
                <w:sz w:val="22"/>
                <w:szCs w:val="22"/>
              </w:rPr>
            </w:pPr>
            <w:r w:rsidRPr="00D649F2">
              <w:rPr>
                <w:rFonts w:eastAsia="Times New Roman"/>
                <w:sz w:val="22"/>
                <w:szCs w:val="22"/>
              </w:rPr>
              <w:t>Пункты выдачи Товара и склад Поставщика должны быть оснащены видеокамерами.</w:t>
            </w:r>
          </w:p>
        </w:tc>
      </w:tr>
    </w:tbl>
    <w:p w:rsidR="00D649F2" w:rsidRPr="00336C54" w:rsidRDefault="00D649F2" w:rsidP="001841C1">
      <w:pPr>
        <w:pStyle w:val="Standard"/>
        <w:keepNext/>
        <w:keepLines/>
        <w:ind w:firstLine="567"/>
        <w:jc w:val="both"/>
        <w:rPr>
          <w:rFonts w:eastAsia="Times New Roman"/>
          <w:sz w:val="22"/>
          <w:szCs w:val="22"/>
          <w:lang w:val="ru-RU" w:eastAsia="ar-SA"/>
        </w:rPr>
      </w:pPr>
    </w:p>
    <w:p w:rsidR="005A7B7F" w:rsidRPr="005A7B7F" w:rsidRDefault="005A7B7F" w:rsidP="00C82660">
      <w:pPr>
        <w:pStyle w:val="Standard"/>
        <w:keepNext/>
        <w:keepLines/>
        <w:ind w:firstLine="709"/>
        <w:jc w:val="both"/>
        <w:rPr>
          <w:rFonts w:eastAsia="Times New Roman"/>
          <w:sz w:val="22"/>
          <w:szCs w:val="22"/>
          <w:lang w:val="ru-RU" w:eastAsia="ar-SA"/>
        </w:rPr>
      </w:pPr>
    </w:p>
    <w:sectPr w:rsidR="005A7B7F" w:rsidRPr="005A7B7F" w:rsidSect="0086653D">
      <w:pgSz w:w="11906" w:h="16838"/>
      <w:pgMar w:top="709" w:right="686" w:bottom="568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9D" w:rsidRDefault="006D009D">
      <w:r>
        <w:separator/>
      </w:r>
    </w:p>
  </w:endnote>
  <w:endnote w:type="continuationSeparator" w:id="0">
    <w:p w:rsidR="006D009D" w:rsidRDefault="006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9D" w:rsidRDefault="006D009D">
      <w:r>
        <w:separator/>
      </w:r>
    </w:p>
  </w:footnote>
  <w:footnote w:type="continuationSeparator" w:id="0">
    <w:p w:rsidR="006D009D" w:rsidRDefault="006D009D">
      <w:r>
        <w:continuationSeparator/>
      </w:r>
    </w:p>
  </w:footnote>
  <w:footnote w:id="1">
    <w:p w:rsidR="00D649F2" w:rsidRPr="007B025A" w:rsidRDefault="00D649F2" w:rsidP="00D649F2">
      <w:pPr>
        <w:pStyle w:val="af3"/>
        <w:ind w:firstLine="284"/>
      </w:pPr>
      <w:r>
        <w:rPr>
          <w:rStyle w:val="aff0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Зарегистрирован</w:t>
      </w:r>
      <w:proofErr w:type="gramEnd"/>
      <w:r>
        <w:rPr>
          <w:sz w:val="18"/>
          <w:szCs w:val="18"/>
        </w:rPr>
        <w:t xml:space="preserve"> Министерством юстиции Российской Федерации 17 сентября 2015 г., регистрационный N 38897.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sz w:val="2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B2066"/>
    <w:multiLevelType w:val="hybridMultilevel"/>
    <w:tmpl w:val="42CC148C"/>
    <w:lvl w:ilvl="0" w:tplc="CCB86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002"/>
    <w:multiLevelType w:val="hybridMultilevel"/>
    <w:tmpl w:val="136C6F3E"/>
    <w:lvl w:ilvl="0" w:tplc="20581CE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35F781C"/>
    <w:multiLevelType w:val="hybridMultilevel"/>
    <w:tmpl w:val="3BB884EC"/>
    <w:lvl w:ilvl="0" w:tplc="CCB86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920568"/>
    <w:multiLevelType w:val="hybridMultilevel"/>
    <w:tmpl w:val="1F569FDE"/>
    <w:lvl w:ilvl="0" w:tplc="CCB8674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747A417E"/>
    <w:multiLevelType w:val="hybridMultilevel"/>
    <w:tmpl w:val="5ED463BA"/>
    <w:lvl w:ilvl="0" w:tplc="903E188E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91"/>
    <w:rsid w:val="00005A76"/>
    <w:rsid w:val="00015664"/>
    <w:rsid w:val="00020382"/>
    <w:rsid w:val="00021BAE"/>
    <w:rsid w:val="00031CD1"/>
    <w:rsid w:val="0004326C"/>
    <w:rsid w:val="00047988"/>
    <w:rsid w:val="000519C5"/>
    <w:rsid w:val="00065467"/>
    <w:rsid w:val="00067A57"/>
    <w:rsid w:val="00077318"/>
    <w:rsid w:val="000A1F7E"/>
    <w:rsid w:val="000B7D44"/>
    <w:rsid w:val="000D4F19"/>
    <w:rsid w:val="000D715D"/>
    <w:rsid w:val="000F666E"/>
    <w:rsid w:val="000F7F3A"/>
    <w:rsid w:val="00101D64"/>
    <w:rsid w:val="00113E18"/>
    <w:rsid w:val="00114438"/>
    <w:rsid w:val="00123655"/>
    <w:rsid w:val="00136499"/>
    <w:rsid w:val="00171191"/>
    <w:rsid w:val="00177468"/>
    <w:rsid w:val="001841C1"/>
    <w:rsid w:val="00193449"/>
    <w:rsid w:val="001A6465"/>
    <w:rsid w:val="001A7942"/>
    <w:rsid w:val="001B0B0D"/>
    <w:rsid w:val="001E1A29"/>
    <w:rsid w:val="00220715"/>
    <w:rsid w:val="002573AC"/>
    <w:rsid w:val="002654C2"/>
    <w:rsid w:val="002825D6"/>
    <w:rsid w:val="00290A2E"/>
    <w:rsid w:val="002920F9"/>
    <w:rsid w:val="00296F53"/>
    <w:rsid w:val="002D229A"/>
    <w:rsid w:val="002D36CA"/>
    <w:rsid w:val="002D4242"/>
    <w:rsid w:val="002E557B"/>
    <w:rsid w:val="002F45D9"/>
    <w:rsid w:val="00304E8B"/>
    <w:rsid w:val="00325C6B"/>
    <w:rsid w:val="003336F1"/>
    <w:rsid w:val="00336C54"/>
    <w:rsid w:val="00365CA2"/>
    <w:rsid w:val="0036712C"/>
    <w:rsid w:val="00382130"/>
    <w:rsid w:val="003A37F7"/>
    <w:rsid w:val="003A7AA7"/>
    <w:rsid w:val="003C4D72"/>
    <w:rsid w:val="003C7B75"/>
    <w:rsid w:val="003D64C3"/>
    <w:rsid w:val="003F6CE7"/>
    <w:rsid w:val="003F7E25"/>
    <w:rsid w:val="004055D1"/>
    <w:rsid w:val="004126AE"/>
    <w:rsid w:val="0041606C"/>
    <w:rsid w:val="00420995"/>
    <w:rsid w:val="00422B86"/>
    <w:rsid w:val="00423B35"/>
    <w:rsid w:val="0043525B"/>
    <w:rsid w:val="004436CB"/>
    <w:rsid w:val="00446140"/>
    <w:rsid w:val="004709DF"/>
    <w:rsid w:val="004858B3"/>
    <w:rsid w:val="004A42C9"/>
    <w:rsid w:val="004A4D8D"/>
    <w:rsid w:val="004B6EFF"/>
    <w:rsid w:val="004F0AF6"/>
    <w:rsid w:val="004F5C5E"/>
    <w:rsid w:val="00526D52"/>
    <w:rsid w:val="00530D70"/>
    <w:rsid w:val="00531DDF"/>
    <w:rsid w:val="005413B8"/>
    <w:rsid w:val="00556C68"/>
    <w:rsid w:val="005626D9"/>
    <w:rsid w:val="005917A9"/>
    <w:rsid w:val="00596C36"/>
    <w:rsid w:val="005A7B7F"/>
    <w:rsid w:val="005B0192"/>
    <w:rsid w:val="005B7AFA"/>
    <w:rsid w:val="005C53B2"/>
    <w:rsid w:val="005F4D53"/>
    <w:rsid w:val="006113E6"/>
    <w:rsid w:val="00611DEA"/>
    <w:rsid w:val="00614082"/>
    <w:rsid w:val="00636078"/>
    <w:rsid w:val="006424EC"/>
    <w:rsid w:val="00650701"/>
    <w:rsid w:val="00651D37"/>
    <w:rsid w:val="006543C3"/>
    <w:rsid w:val="00674E94"/>
    <w:rsid w:val="0067611A"/>
    <w:rsid w:val="006965D4"/>
    <w:rsid w:val="006B53A3"/>
    <w:rsid w:val="006C7F19"/>
    <w:rsid w:val="006D009D"/>
    <w:rsid w:val="006E49A5"/>
    <w:rsid w:val="006F5515"/>
    <w:rsid w:val="006F7224"/>
    <w:rsid w:val="006F727B"/>
    <w:rsid w:val="0070204D"/>
    <w:rsid w:val="00724404"/>
    <w:rsid w:val="007274EB"/>
    <w:rsid w:val="0077796B"/>
    <w:rsid w:val="00781F5B"/>
    <w:rsid w:val="007851DB"/>
    <w:rsid w:val="007855C8"/>
    <w:rsid w:val="007925C8"/>
    <w:rsid w:val="007927D4"/>
    <w:rsid w:val="007B579C"/>
    <w:rsid w:val="007C098F"/>
    <w:rsid w:val="007C4461"/>
    <w:rsid w:val="007D5FBC"/>
    <w:rsid w:val="007E7396"/>
    <w:rsid w:val="007E75DE"/>
    <w:rsid w:val="007E7685"/>
    <w:rsid w:val="0080224C"/>
    <w:rsid w:val="008073E9"/>
    <w:rsid w:val="00807897"/>
    <w:rsid w:val="00822075"/>
    <w:rsid w:val="00823497"/>
    <w:rsid w:val="00825D19"/>
    <w:rsid w:val="00862BA1"/>
    <w:rsid w:val="0086653D"/>
    <w:rsid w:val="008728EA"/>
    <w:rsid w:val="0088056F"/>
    <w:rsid w:val="0089074C"/>
    <w:rsid w:val="00897855"/>
    <w:rsid w:val="008A13E5"/>
    <w:rsid w:val="008B11F5"/>
    <w:rsid w:val="008C213E"/>
    <w:rsid w:val="008E3C42"/>
    <w:rsid w:val="008F4F02"/>
    <w:rsid w:val="009006EA"/>
    <w:rsid w:val="00915664"/>
    <w:rsid w:val="00932533"/>
    <w:rsid w:val="00945EEC"/>
    <w:rsid w:val="00961247"/>
    <w:rsid w:val="00963178"/>
    <w:rsid w:val="009755CC"/>
    <w:rsid w:val="009A0ED3"/>
    <w:rsid w:val="009A4A74"/>
    <w:rsid w:val="009B0CA8"/>
    <w:rsid w:val="009C6AAB"/>
    <w:rsid w:val="009F341D"/>
    <w:rsid w:val="009F4000"/>
    <w:rsid w:val="00A12E64"/>
    <w:rsid w:val="00A40A88"/>
    <w:rsid w:val="00A66CC0"/>
    <w:rsid w:val="00A77B74"/>
    <w:rsid w:val="00A96A9F"/>
    <w:rsid w:val="00AD31CF"/>
    <w:rsid w:val="00AD59CE"/>
    <w:rsid w:val="00AD5CFA"/>
    <w:rsid w:val="00AE557B"/>
    <w:rsid w:val="00AF2A72"/>
    <w:rsid w:val="00B048FB"/>
    <w:rsid w:val="00B22B4A"/>
    <w:rsid w:val="00B245AF"/>
    <w:rsid w:val="00B2556C"/>
    <w:rsid w:val="00B3182B"/>
    <w:rsid w:val="00B37D58"/>
    <w:rsid w:val="00B47127"/>
    <w:rsid w:val="00B53A23"/>
    <w:rsid w:val="00B628CA"/>
    <w:rsid w:val="00B71E37"/>
    <w:rsid w:val="00B74691"/>
    <w:rsid w:val="00B81A30"/>
    <w:rsid w:val="00B870AB"/>
    <w:rsid w:val="00B94AA8"/>
    <w:rsid w:val="00BA2FEF"/>
    <w:rsid w:val="00BB37A5"/>
    <w:rsid w:val="00BB566E"/>
    <w:rsid w:val="00BB73E3"/>
    <w:rsid w:val="00BC29F3"/>
    <w:rsid w:val="00BD3F08"/>
    <w:rsid w:val="00BE4887"/>
    <w:rsid w:val="00BE6CCB"/>
    <w:rsid w:val="00BE71CC"/>
    <w:rsid w:val="00BF01D6"/>
    <w:rsid w:val="00BF354C"/>
    <w:rsid w:val="00BF4F1E"/>
    <w:rsid w:val="00BF525F"/>
    <w:rsid w:val="00C21A85"/>
    <w:rsid w:val="00C235DE"/>
    <w:rsid w:val="00C35650"/>
    <w:rsid w:val="00C43AD5"/>
    <w:rsid w:val="00C448E4"/>
    <w:rsid w:val="00C54582"/>
    <w:rsid w:val="00C645DF"/>
    <w:rsid w:val="00C65850"/>
    <w:rsid w:val="00C702E2"/>
    <w:rsid w:val="00C71055"/>
    <w:rsid w:val="00C712EB"/>
    <w:rsid w:val="00C7438A"/>
    <w:rsid w:val="00C779C2"/>
    <w:rsid w:val="00C82660"/>
    <w:rsid w:val="00C95390"/>
    <w:rsid w:val="00CA2A63"/>
    <w:rsid w:val="00CA3B1A"/>
    <w:rsid w:val="00CA51B3"/>
    <w:rsid w:val="00CB1DC2"/>
    <w:rsid w:val="00CC7873"/>
    <w:rsid w:val="00CE2029"/>
    <w:rsid w:val="00CE64C9"/>
    <w:rsid w:val="00CF0DB6"/>
    <w:rsid w:val="00CF61E9"/>
    <w:rsid w:val="00D02A17"/>
    <w:rsid w:val="00D03409"/>
    <w:rsid w:val="00D1286C"/>
    <w:rsid w:val="00D17DC8"/>
    <w:rsid w:val="00D25F0B"/>
    <w:rsid w:val="00D32843"/>
    <w:rsid w:val="00D54C93"/>
    <w:rsid w:val="00D649F2"/>
    <w:rsid w:val="00D7524C"/>
    <w:rsid w:val="00D9148F"/>
    <w:rsid w:val="00D957DB"/>
    <w:rsid w:val="00DB0CBB"/>
    <w:rsid w:val="00DC4D7E"/>
    <w:rsid w:val="00DC5AC3"/>
    <w:rsid w:val="00DC7991"/>
    <w:rsid w:val="00DD0B12"/>
    <w:rsid w:val="00DF1B59"/>
    <w:rsid w:val="00E12125"/>
    <w:rsid w:val="00E43404"/>
    <w:rsid w:val="00E52CE8"/>
    <w:rsid w:val="00E97166"/>
    <w:rsid w:val="00EA4E61"/>
    <w:rsid w:val="00EC611B"/>
    <w:rsid w:val="00EC665C"/>
    <w:rsid w:val="00ED2671"/>
    <w:rsid w:val="00EE0329"/>
    <w:rsid w:val="00EE57CF"/>
    <w:rsid w:val="00EF1DA4"/>
    <w:rsid w:val="00F0234C"/>
    <w:rsid w:val="00F02502"/>
    <w:rsid w:val="00F4276A"/>
    <w:rsid w:val="00F7351A"/>
    <w:rsid w:val="00F803F7"/>
    <w:rsid w:val="00F86494"/>
    <w:rsid w:val="00F9513F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2">
    <w:name w:val="Основной шрифт абзаца1"/>
  </w:style>
  <w:style w:type="character" w:styleId="a5">
    <w:name w:val="page number"/>
    <w:basedOn w:val="12"/>
    <w:semiHidden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  <w:rPr>
      <w:b/>
      <w:bCs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d">
    <w:name w:val="List"/>
    <w:basedOn w:val="a1"/>
    <w:semiHidden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Title"/>
    <w:basedOn w:val="a"/>
    <w:next w:val="af1"/>
    <w:qFormat/>
    <w:pPr>
      <w:jc w:val="center"/>
    </w:pPr>
    <w:rPr>
      <w:sz w:val="28"/>
    </w:rPr>
  </w:style>
  <w:style w:type="paragraph" w:styleId="af1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semiHidden/>
    <w:pPr>
      <w:keepLines/>
      <w:widowControl w:val="0"/>
      <w:ind w:firstLine="709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708"/>
      </w:tabs>
      <w:ind w:firstLine="567"/>
      <w:jc w:val="both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b/>
      <w:szCs w:val="2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6"/>
    <w:next w:val="16"/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280"/>
      <w:jc w:val="both"/>
    </w:pPr>
    <w:rPr>
      <w:sz w:val="28"/>
      <w:szCs w:val="28"/>
    </w:rPr>
  </w:style>
  <w:style w:type="paragraph" w:customStyle="1" w:styleId="afb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c">
    <w:name w:val="Normal (Web)"/>
    <w:basedOn w:val="a"/>
    <w:pPr>
      <w:suppressAutoHyphens w:val="0"/>
      <w:spacing w:before="100" w:after="100"/>
    </w:pPr>
  </w:style>
  <w:style w:type="paragraph" w:customStyle="1" w:styleId="410">
    <w:name w:val="Нумерованный список 41"/>
    <w:basedOn w:val="a"/>
    <w:pPr>
      <w:tabs>
        <w:tab w:val="left" w:pos="1209"/>
      </w:tabs>
      <w:spacing w:after="60"/>
      <w:ind w:left="1209" w:hanging="360"/>
      <w:jc w:val="both"/>
    </w:pPr>
  </w:style>
  <w:style w:type="paragraph" w:customStyle="1" w:styleId="23">
    <w:name w:val="Основной текст с отступом 23"/>
    <w:basedOn w:val="a"/>
    <w:pPr>
      <w:widowControl w:val="0"/>
      <w:snapToGrid w:val="0"/>
      <w:spacing w:line="100" w:lineRule="atLeast"/>
      <w:ind w:left="426"/>
      <w:jc w:val="both"/>
    </w:pPr>
    <w:rPr>
      <w:rFonts w:eastAsia="Lucida Sans Unicode" w:cs="Tahoma"/>
      <w:color w:val="000000"/>
      <w:sz w:val="22"/>
      <w:szCs w:val="22"/>
    </w:rPr>
  </w:style>
  <w:style w:type="paragraph" w:customStyle="1" w:styleId="Web">
    <w:name w:val="Обычный (Web)"/>
    <w:basedOn w:val="a"/>
    <w:qFormat/>
    <w:pPr>
      <w:suppressAutoHyphens w:val="0"/>
      <w:spacing w:before="280" w:after="280"/>
    </w:pPr>
  </w:style>
  <w:style w:type="paragraph" w:customStyle="1" w:styleId="formattext">
    <w:name w:val="formattext"/>
    <w:basedOn w:val="a"/>
    <w:pPr>
      <w:suppressAutoHyphens w:val="0"/>
      <w:spacing w:before="100" w:after="100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33">
    <w:name w:val="Основной текст с отступом 33"/>
    <w:basedOn w:val="a"/>
    <w:pPr>
      <w:spacing w:line="200" w:lineRule="atLeast"/>
      <w:ind w:firstLine="567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afd">
    <w:name w:val="Содержимое врезки"/>
    <w:basedOn w:val="a1"/>
  </w:style>
  <w:style w:type="paragraph" w:customStyle="1" w:styleId="18">
    <w:name w:val="Без интервала1"/>
    <w:rPr>
      <w:rFonts w:ascii="Calibri" w:hAnsi="Calibri"/>
      <w:sz w:val="22"/>
      <w:szCs w:val="22"/>
      <w:lang w:eastAsia="en-US"/>
    </w:rPr>
  </w:style>
  <w:style w:type="character" w:customStyle="1" w:styleId="12pt">
    <w:name w:val="Основной текст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 Знак"/>
    <w:rPr>
      <w:sz w:val="24"/>
      <w:szCs w:val="24"/>
      <w:lang w:eastAsia="ar-SA"/>
    </w:rPr>
  </w:style>
  <w:style w:type="paragraph" w:styleId="24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semiHidden/>
    <w:rPr>
      <w:sz w:val="24"/>
      <w:szCs w:val="24"/>
      <w:lang w:eastAsia="ar-SA"/>
    </w:rPr>
  </w:style>
  <w:style w:type="paragraph" w:customStyle="1" w:styleId="Textbody">
    <w:name w:val="Text body"/>
    <w:basedOn w:val="a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3">
    <w:name w:val="s3"/>
  </w:style>
  <w:style w:type="paragraph" w:customStyle="1" w:styleId="p4">
    <w:name w:val="p4"/>
    <w:basedOn w:val="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</w:style>
  <w:style w:type="character" w:customStyle="1" w:styleId="s8">
    <w:name w:val="s8"/>
  </w:style>
  <w:style w:type="paragraph" w:customStyle="1" w:styleId="p20">
    <w:name w:val="p20"/>
    <w:basedOn w:val="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f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aff0">
    <w:name w:val="footnote reference"/>
    <w:rsid w:val="005917A9"/>
    <w:rPr>
      <w:rFonts w:ascii="Times New Roman" w:hAnsi="Times New Roman" w:cs="Times New Roman"/>
      <w:vertAlign w:val="superscript"/>
    </w:rPr>
  </w:style>
  <w:style w:type="paragraph" w:customStyle="1" w:styleId="19">
    <w:name w:val="Обычный (веб)1"/>
    <w:basedOn w:val="a"/>
    <w:rsid w:val="006F727B"/>
    <w:pPr>
      <w:widowControl w:val="0"/>
      <w:spacing w:line="100" w:lineRule="atLeast"/>
    </w:pPr>
    <w:rPr>
      <w:kern w:val="1"/>
    </w:rPr>
  </w:style>
  <w:style w:type="character" w:styleId="aff1">
    <w:name w:val="Subtle Emphasis"/>
    <w:basedOn w:val="a2"/>
    <w:uiPriority w:val="19"/>
    <w:qFormat/>
    <w:rsid w:val="00EE0329"/>
    <w:rPr>
      <w:i/>
      <w:iCs/>
      <w:color w:val="808080" w:themeColor="text1" w:themeTint="7F"/>
    </w:rPr>
  </w:style>
  <w:style w:type="paragraph" w:customStyle="1" w:styleId="26">
    <w:name w:val="Без интервала2"/>
    <w:rsid w:val="00932533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27">
    <w:name w:val="Обычный (веб)2"/>
    <w:basedOn w:val="a"/>
    <w:rsid w:val="00932533"/>
    <w:pPr>
      <w:suppressAutoHyphens w:val="0"/>
      <w:spacing w:line="100" w:lineRule="atLeast"/>
    </w:pPr>
    <w:rPr>
      <w:kern w:val="1"/>
    </w:rPr>
  </w:style>
  <w:style w:type="character" w:customStyle="1" w:styleId="af4">
    <w:name w:val="Текст сноски Знак"/>
    <w:basedOn w:val="a2"/>
    <w:link w:val="af3"/>
    <w:semiHidden/>
    <w:rsid w:val="004F0AF6"/>
    <w:rPr>
      <w:lang w:eastAsia="ar-SA"/>
    </w:rPr>
  </w:style>
  <w:style w:type="paragraph" w:customStyle="1" w:styleId="220">
    <w:name w:val="Основной текст с отступом 22"/>
    <w:basedOn w:val="a"/>
    <w:rsid w:val="004F0AF6"/>
    <w:pPr>
      <w:widowControl w:val="0"/>
      <w:spacing w:after="120" w:line="480" w:lineRule="auto"/>
      <w:ind w:left="283"/>
    </w:pPr>
    <w:rPr>
      <w:rFonts w:eastAsia="Andale Sans UI"/>
      <w:color w:val="000000"/>
      <w:kern w:val="2"/>
      <w:lang w:eastAsia="zh-CN"/>
    </w:rPr>
  </w:style>
  <w:style w:type="paragraph" w:styleId="aff2">
    <w:name w:val="List Paragraph"/>
    <w:basedOn w:val="a"/>
    <w:uiPriority w:val="34"/>
    <w:qFormat/>
    <w:rsid w:val="00611DEA"/>
    <w:pPr>
      <w:ind w:left="720"/>
      <w:contextualSpacing/>
    </w:pPr>
  </w:style>
  <w:style w:type="paragraph" w:customStyle="1" w:styleId="32">
    <w:name w:val="Без интервала3"/>
    <w:rsid w:val="005A7B7F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34">
    <w:name w:val="Обычный (веб)3"/>
    <w:basedOn w:val="a"/>
    <w:rsid w:val="005A7B7F"/>
    <w:pPr>
      <w:widowControl w:val="0"/>
      <w:spacing w:line="100" w:lineRule="atLeast"/>
    </w:pPr>
    <w:rPr>
      <w:kern w:val="2"/>
      <w:lang w:eastAsia="zh-CN"/>
    </w:rPr>
  </w:style>
  <w:style w:type="table" w:styleId="aff3">
    <w:name w:val="Table Grid"/>
    <w:basedOn w:val="a3"/>
    <w:uiPriority w:val="59"/>
    <w:rsid w:val="00D6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2">
    <w:name w:val="Основной шрифт абзаца1"/>
  </w:style>
  <w:style w:type="character" w:styleId="a5">
    <w:name w:val="page number"/>
    <w:basedOn w:val="12"/>
    <w:semiHidden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  <w:rPr>
      <w:b/>
      <w:bCs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d">
    <w:name w:val="List"/>
    <w:basedOn w:val="a1"/>
    <w:semiHidden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Title"/>
    <w:basedOn w:val="a"/>
    <w:next w:val="af1"/>
    <w:qFormat/>
    <w:pPr>
      <w:jc w:val="center"/>
    </w:pPr>
    <w:rPr>
      <w:sz w:val="28"/>
    </w:rPr>
  </w:style>
  <w:style w:type="paragraph" w:styleId="af1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semiHidden/>
    <w:pPr>
      <w:keepLines/>
      <w:widowControl w:val="0"/>
      <w:ind w:firstLine="709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708"/>
      </w:tabs>
      <w:ind w:firstLine="567"/>
      <w:jc w:val="both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b/>
      <w:szCs w:val="2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6"/>
    <w:next w:val="16"/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280"/>
      <w:jc w:val="both"/>
    </w:pPr>
    <w:rPr>
      <w:sz w:val="28"/>
      <w:szCs w:val="28"/>
    </w:rPr>
  </w:style>
  <w:style w:type="paragraph" w:customStyle="1" w:styleId="afb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c">
    <w:name w:val="Normal (Web)"/>
    <w:basedOn w:val="a"/>
    <w:pPr>
      <w:suppressAutoHyphens w:val="0"/>
      <w:spacing w:before="100" w:after="100"/>
    </w:pPr>
  </w:style>
  <w:style w:type="paragraph" w:customStyle="1" w:styleId="410">
    <w:name w:val="Нумерованный список 41"/>
    <w:basedOn w:val="a"/>
    <w:pPr>
      <w:tabs>
        <w:tab w:val="left" w:pos="1209"/>
      </w:tabs>
      <w:spacing w:after="60"/>
      <w:ind w:left="1209" w:hanging="360"/>
      <w:jc w:val="both"/>
    </w:pPr>
  </w:style>
  <w:style w:type="paragraph" w:customStyle="1" w:styleId="23">
    <w:name w:val="Основной текст с отступом 23"/>
    <w:basedOn w:val="a"/>
    <w:pPr>
      <w:widowControl w:val="0"/>
      <w:snapToGrid w:val="0"/>
      <w:spacing w:line="100" w:lineRule="atLeast"/>
      <w:ind w:left="426"/>
      <w:jc w:val="both"/>
    </w:pPr>
    <w:rPr>
      <w:rFonts w:eastAsia="Lucida Sans Unicode" w:cs="Tahoma"/>
      <w:color w:val="000000"/>
      <w:sz w:val="22"/>
      <w:szCs w:val="22"/>
    </w:rPr>
  </w:style>
  <w:style w:type="paragraph" w:customStyle="1" w:styleId="Web">
    <w:name w:val="Обычный (Web)"/>
    <w:basedOn w:val="a"/>
    <w:qFormat/>
    <w:pPr>
      <w:suppressAutoHyphens w:val="0"/>
      <w:spacing w:before="280" w:after="280"/>
    </w:pPr>
  </w:style>
  <w:style w:type="paragraph" w:customStyle="1" w:styleId="formattext">
    <w:name w:val="formattext"/>
    <w:basedOn w:val="a"/>
    <w:pPr>
      <w:suppressAutoHyphens w:val="0"/>
      <w:spacing w:before="100" w:after="100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33">
    <w:name w:val="Основной текст с отступом 33"/>
    <w:basedOn w:val="a"/>
    <w:pPr>
      <w:spacing w:line="200" w:lineRule="atLeast"/>
      <w:ind w:firstLine="567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afd">
    <w:name w:val="Содержимое врезки"/>
    <w:basedOn w:val="a1"/>
  </w:style>
  <w:style w:type="paragraph" w:customStyle="1" w:styleId="18">
    <w:name w:val="Без интервала1"/>
    <w:rPr>
      <w:rFonts w:ascii="Calibri" w:hAnsi="Calibri"/>
      <w:sz w:val="22"/>
      <w:szCs w:val="22"/>
      <w:lang w:eastAsia="en-US"/>
    </w:rPr>
  </w:style>
  <w:style w:type="character" w:customStyle="1" w:styleId="12pt">
    <w:name w:val="Основной текст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 Знак"/>
    <w:rPr>
      <w:sz w:val="24"/>
      <w:szCs w:val="24"/>
      <w:lang w:eastAsia="ar-SA"/>
    </w:rPr>
  </w:style>
  <w:style w:type="paragraph" w:styleId="24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semiHidden/>
    <w:rPr>
      <w:sz w:val="24"/>
      <w:szCs w:val="24"/>
      <w:lang w:eastAsia="ar-SA"/>
    </w:rPr>
  </w:style>
  <w:style w:type="paragraph" w:customStyle="1" w:styleId="Textbody">
    <w:name w:val="Text body"/>
    <w:basedOn w:val="a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3">
    <w:name w:val="s3"/>
  </w:style>
  <w:style w:type="paragraph" w:customStyle="1" w:styleId="p4">
    <w:name w:val="p4"/>
    <w:basedOn w:val="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</w:style>
  <w:style w:type="character" w:customStyle="1" w:styleId="s8">
    <w:name w:val="s8"/>
  </w:style>
  <w:style w:type="paragraph" w:customStyle="1" w:styleId="p20">
    <w:name w:val="p20"/>
    <w:basedOn w:val="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f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aff0">
    <w:name w:val="footnote reference"/>
    <w:rsid w:val="005917A9"/>
    <w:rPr>
      <w:rFonts w:ascii="Times New Roman" w:hAnsi="Times New Roman" w:cs="Times New Roman"/>
      <w:vertAlign w:val="superscript"/>
    </w:rPr>
  </w:style>
  <w:style w:type="paragraph" w:customStyle="1" w:styleId="19">
    <w:name w:val="Обычный (веб)1"/>
    <w:basedOn w:val="a"/>
    <w:rsid w:val="006F727B"/>
    <w:pPr>
      <w:widowControl w:val="0"/>
      <w:spacing w:line="100" w:lineRule="atLeast"/>
    </w:pPr>
    <w:rPr>
      <w:kern w:val="1"/>
    </w:rPr>
  </w:style>
  <w:style w:type="character" w:styleId="aff1">
    <w:name w:val="Subtle Emphasis"/>
    <w:basedOn w:val="a2"/>
    <w:uiPriority w:val="19"/>
    <w:qFormat/>
    <w:rsid w:val="00EE0329"/>
    <w:rPr>
      <w:i/>
      <w:iCs/>
      <w:color w:val="808080" w:themeColor="text1" w:themeTint="7F"/>
    </w:rPr>
  </w:style>
  <w:style w:type="paragraph" w:customStyle="1" w:styleId="26">
    <w:name w:val="Без интервала2"/>
    <w:rsid w:val="00932533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27">
    <w:name w:val="Обычный (веб)2"/>
    <w:basedOn w:val="a"/>
    <w:rsid w:val="00932533"/>
    <w:pPr>
      <w:suppressAutoHyphens w:val="0"/>
      <w:spacing w:line="100" w:lineRule="atLeast"/>
    </w:pPr>
    <w:rPr>
      <w:kern w:val="1"/>
    </w:rPr>
  </w:style>
  <w:style w:type="character" w:customStyle="1" w:styleId="af4">
    <w:name w:val="Текст сноски Знак"/>
    <w:basedOn w:val="a2"/>
    <w:link w:val="af3"/>
    <w:semiHidden/>
    <w:rsid w:val="004F0AF6"/>
    <w:rPr>
      <w:lang w:eastAsia="ar-SA"/>
    </w:rPr>
  </w:style>
  <w:style w:type="paragraph" w:customStyle="1" w:styleId="220">
    <w:name w:val="Основной текст с отступом 22"/>
    <w:basedOn w:val="a"/>
    <w:rsid w:val="004F0AF6"/>
    <w:pPr>
      <w:widowControl w:val="0"/>
      <w:spacing w:after="120" w:line="480" w:lineRule="auto"/>
      <w:ind w:left="283"/>
    </w:pPr>
    <w:rPr>
      <w:rFonts w:eastAsia="Andale Sans UI"/>
      <w:color w:val="000000"/>
      <w:kern w:val="2"/>
      <w:lang w:eastAsia="zh-CN"/>
    </w:rPr>
  </w:style>
  <w:style w:type="paragraph" w:styleId="aff2">
    <w:name w:val="List Paragraph"/>
    <w:basedOn w:val="a"/>
    <w:uiPriority w:val="34"/>
    <w:qFormat/>
    <w:rsid w:val="00611DEA"/>
    <w:pPr>
      <w:ind w:left="720"/>
      <w:contextualSpacing/>
    </w:pPr>
  </w:style>
  <w:style w:type="paragraph" w:customStyle="1" w:styleId="32">
    <w:name w:val="Без интервала3"/>
    <w:rsid w:val="005A7B7F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34">
    <w:name w:val="Обычный (веб)3"/>
    <w:basedOn w:val="a"/>
    <w:rsid w:val="005A7B7F"/>
    <w:pPr>
      <w:widowControl w:val="0"/>
      <w:spacing w:line="100" w:lineRule="atLeast"/>
    </w:pPr>
    <w:rPr>
      <w:kern w:val="2"/>
      <w:lang w:eastAsia="zh-CN"/>
    </w:rPr>
  </w:style>
  <w:style w:type="table" w:styleId="aff3">
    <w:name w:val="Table Grid"/>
    <w:basedOn w:val="a3"/>
    <w:uiPriority w:val="59"/>
    <w:rsid w:val="00D6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6A800D789C635184F9C8BDC26A62F54EED4D34B73EBB55CF05A899738501952C042A2C5B7AAAAF9B230ED396a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EC20-09A1-44B7-A2F2-E565989A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15181</CharactersWithSpaces>
  <SharedDoc>false</SharedDoc>
  <HLinks>
    <vt:vector size="12" baseType="variant"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consultantplus://offline/ref=CB6A800D789C635184F9C8BDC26A62F54EED4D34B73EBB55CF05A899738501952C042A2C5B7AAAAF9B230ED396aAY2E</vt:lpwstr>
      </vt:variant>
      <vt:variant>
        <vt:lpwstr/>
      </vt:variant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mailto:info@ro74.fss.ru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Сергеева Ольга Сергеевна</cp:lastModifiedBy>
  <cp:revision>69</cp:revision>
  <cp:lastPrinted>2023-01-23T11:20:00Z</cp:lastPrinted>
  <dcterms:created xsi:type="dcterms:W3CDTF">2023-01-19T10:17:00Z</dcterms:created>
  <dcterms:modified xsi:type="dcterms:W3CDTF">2023-01-26T10:55:00Z</dcterms:modified>
</cp:coreProperties>
</file>