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3F1EC3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3F1EC3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E9F" w:rsidRPr="003F1EC3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3F1EC3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3F1EC3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3F1EC3" w:rsidRDefault="004B7974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EC3">
        <w:rPr>
          <w:rFonts w:ascii="Times New Roman" w:hAnsi="Times New Roman"/>
          <w:sz w:val="24"/>
          <w:szCs w:val="24"/>
        </w:rPr>
        <w:t>Приобретение товаров в пользу граждан в целях их соц.обеспечения (опоры для детей</w:t>
      </w:r>
      <w:r w:rsidRPr="003F1EC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91D2A" w:rsidRPr="003F1EC3">
        <w:rPr>
          <w:rFonts w:ascii="Tms Rmn" w:hAnsi="Tms Rmn" w:cs="Tms Rmn"/>
          <w:color w:val="000000"/>
          <w:sz w:val="24"/>
          <w:szCs w:val="24"/>
        </w:rPr>
        <w:t xml:space="preserve">. </w:t>
      </w:r>
      <w:r w:rsidR="00D940BC" w:rsidRPr="003F1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A8" w:rsidRPr="003F1EC3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1A" w:rsidRPr="003F1EC3" w:rsidRDefault="001475A2" w:rsidP="00591BEE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B7974"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</w:t>
      </w:r>
      <w:r w:rsidR="00B86015"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3F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841"/>
        <w:gridCol w:w="1986"/>
        <w:gridCol w:w="5444"/>
        <w:gridCol w:w="933"/>
      </w:tblGrid>
      <w:tr w:rsidR="004B7974" w:rsidRPr="003F1EC3" w:rsidTr="003F1EC3">
        <w:trPr>
          <w:trHeight w:val="3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4" w:rsidRPr="003F1EC3" w:rsidRDefault="004B7974" w:rsidP="008E3C7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74" w:rsidRPr="003F1EC3" w:rsidRDefault="004B7974" w:rsidP="008E3C7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услуги*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74" w:rsidRPr="003F1EC3" w:rsidRDefault="004B7974" w:rsidP="008E3C7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Наименование характеристики**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74" w:rsidRPr="003F1EC3" w:rsidRDefault="004B7974" w:rsidP="008E3C7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74" w:rsidRPr="003F1EC3" w:rsidRDefault="004B7974" w:rsidP="008E3C7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585"/>
          <w:jc w:val="center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6-06-01</w:t>
            </w:r>
          </w:p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Опора для ползания для детей-инвалидов</w:t>
            </w:r>
          </w:p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ОКПД2/КТРУ: 32.50.22.129-00000014 - Устройство для тренировки координации реабилитационное</w:t>
            </w:r>
          </w:p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3B" w:rsidRPr="003F1EC3" w:rsidRDefault="004B7974" w:rsidP="0068113B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iCs/>
                <w:sz w:val="24"/>
                <w:szCs w:val="24"/>
              </w:rPr>
              <w:t>Конструкция</w:t>
            </w:r>
            <w:r w:rsidR="0068113B" w:rsidRPr="003F1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</w:t>
            </w:r>
            <w:r w:rsidR="0068113B" w:rsidRPr="003F1EC3">
              <w:rPr>
                <w:rFonts w:ascii="Times New Roman" w:hAnsi="Times New Roman"/>
                <w:i/>
                <w:sz w:val="24"/>
                <w:szCs w:val="24"/>
              </w:rPr>
              <w:t>пор</w:t>
            </w:r>
            <w:r w:rsidR="0068113B" w:rsidRPr="003F1EC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68113B" w:rsidRPr="003F1EC3">
              <w:rPr>
                <w:rFonts w:ascii="Times New Roman" w:hAnsi="Times New Roman"/>
                <w:i/>
                <w:sz w:val="24"/>
                <w:szCs w:val="24"/>
              </w:rPr>
              <w:t xml:space="preserve"> для ползания для детей-инвалидов</w:t>
            </w:r>
          </w:p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Разборная. Основа на самоориентирующихся колесах, на которой закрепляются вертикальные регулируемые стойки</w:t>
            </w:r>
            <w:bookmarkStart w:id="0" w:name="_GoBack"/>
            <w:bookmarkEnd w:id="0"/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 xml:space="preserve"> с комплектом креплений для корпуса ребенка. 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 xml:space="preserve"> Подбирается по антропометрическим данным ребенка.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585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iCs/>
                <w:sz w:val="24"/>
                <w:szCs w:val="24"/>
              </w:rPr>
              <w:t>Регулировка высоты</w:t>
            </w:r>
          </w:p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от уровня пола и регулировку угла наклона ложа в зависимости от роста ребенка таким образом, чтобы его руки были полусогнуты в локтях, а коленные суставы свободно сгибались и разгибались.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585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Материал опоры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из дерева и алюминиевого сплава.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551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Максимальная грузоподъемность</w:t>
            </w: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не менее 60 кг.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686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Соответствие национальному стандарту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ГОСТ Р ИСО 9999-2019 «Вспомогательные средства для людей с ограничениями жизнедеятельности. Классификация и терминология»;</w:t>
            </w: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6-07-01</w:t>
            </w:r>
          </w:p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Опора для сидения для детей-инвалидов</w:t>
            </w: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bCs/>
                <w:sz w:val="24"/>
                <w:szCs w:val="24"/>
              </w:rPr>
              <w:t>ОКПД2/КТРУ:</w:t>
            </w: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32.50.22.129</w:t>
            </w: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изготовлена из высокопрочных конструкционных материалов.  Подбирается по антропометрическим данным ребенка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iCs/>
                <w:sz w:val="24"/>
                <w:szCs w:val="24"/>
              </w:rPr>
              <w:t>Рама опоры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расположена на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колесной основе из металлических, пластиковых, либо иных высокопрочных конструкционных материалов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Съемный подголовник, регулируемый по высоте и ширине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Ремень фиксации головы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Подлокотники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регулируемые по высоте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Спинка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 xml:space="preserve">регулируется по углу наклона до 45 градусов и </w:t>
            </w:r>
            <w:r w:rsidRPr="003F1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быть </w:t>
            </w: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оснащена мягкой подушкой.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Сиденье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 xml:space="preserve">регулируемое по высоте и углу наклона и </w:t>
            </w: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оснащенное мягкой подушкой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Съемный столик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выдвижной или на липучках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iCs/>
                <w:sz w:val="24"/>
                <w:szCs w:val="24"/>
              </w:rPr>
              <w:t>Задние колеса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оснащены тормозами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Абдуктор для разведения ног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Съемная подножка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регулируемая по углу наклона до 90 градусов (до горизонтального положения).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Боковые фиксаторы туловища и таза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Стоподержатели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Максимальная грузоподъемность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не менее 90 кг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Соответствие национальному стандарту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ГОСТ Р ИСО 9999-2019 «Вспомогательные средства для людей с ограничениями жизнедеятельности. Классификация и терминология»;</w:t>
            </w:r>
          </w:p>
          <w:p w:rsidR="004B7974" w:rsidRPr="003F1EC3" w:rsidRDefault="004B7974" w:rsidP="008E3C77">
            <w:pPr>
              <w:widowControl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6-08-01</w:t>
            </w:r>
          </w:p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Опора для лежания для детей-инвалидов</w:t>
            </w: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32.50.22.129-00000014 - Устройство для тренировки координации реабилитационное</w:t>
            </w: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B13236" w:rsidP="008E3C77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 xml:space="preserve">Опора для лежания </w:t>
            </w:r>
            <w:r w:rsidR="004B7974" w:rsidRPr="003F1EC3">
              <w:rPr>
                <w:rFonts w:ascii="Times New Roman" w:hAnsi="Times New Roman"/>
                <w:sz w:val="24"/>
                <w:szCs w:val="24"/>
              </w:rPr>
              <w:t>изготовлена из высокопрочных конструкционных материалов.  Подбирается по антропометрическим данным ребенка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iCs/>
                <w:sz w:val="24"/>
                <w:szCs w:val="24"/>
              </w:rPr>
              <w:t>Рама опоры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расположена на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колесной основе из металлических, пластиковых, либо иных высокопрочных конструкционных материалов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Сиденье</w:t>
            </w:r>
            <w:r w:rsidRPr="003F1EC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-ложе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  <w:lang w:val="de-DE"/>
              </w:rPr>
              <w:t>с мягким матрасом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Спинка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  <w:lang w:val="de-DE"/>
              </w:rPr>
              <w:t>с мягкой накладкой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Pr="003F1EC3">
              <w:rPr>
                <w:rFonts w:ascii="Times New Roman" w:hAnsi="Times New Roman"/>
                <w:sz w:val="24"/>
                <w:szCs w:val="24"/>
                <w:lang w:val="de-DE"/>
              </w:rPr>
              <w:t>регулируемы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>м</w:t>
            </w:r>
            <w:r w:rsidRPr="003F1E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углом наклона спинки.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3F1EC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рудной и тазобедренный ремень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  <w:lang w:val="de-DE"/>
              </w:rPr>
              <w:t>с регулировкой по длине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Модули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 xml:space="preserve">мягкими, </w:t>
            </w:r>
            <w:r w:rsidRPr="003F1EC3">
              <w:rPr>
                <w:rFonts w:ascii="Times New Roman" w:hAnsi="Times New Roman"/>
                <w:sz w:val="24"/>
                <w:szCs w:val="24"/>
                <w:lang w:val="de-DE"/>
              </w:rPr>
              <w:t>различной формы и толщины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 xml:space="preserve"> (3 шт.).</w:t>
            </w: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iCs/>
                <w:sz w:val="24"/>
                <w:szCs w:val="24"/>
              </w:rPr>
              <w:t>Задняя пара колес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оснащена тормозами.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Максимальная грузоподъемность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не менее 90 кг.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Соответствие национальному стандарту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ГОСТ Р ИСО 9999-2019 «Вспомогательные средства для людей с ограничениями жизнедеятельности. Классификация и терминология»;</w:t>
            </w: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6-09-01</w:t>
            </w:r>
          </w:p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Опора для стояния для детей-инвалидов</w:t>
            </w:r>
          </w:p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bCs/>
                <w:sz w:val="24"/>
                <w:szCs w:val="24"/>
              </w:rPr>
              <w:t>ОКПД2/КТРУ:</w:t>
            </w:r>
          </w:p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32.50.22.129</w:t>
            </w:r>
          </w:p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iCs/>
                <w:sz w:val="24"/>
                <w:szCs w:val="24"/>
              </w:rPr>
              <w:t>Конструкция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предназначается для пассивных реабилитационных мероприятий детей с ограниченными возможностями, в том числе ДЦП с патологиями средней спастической формы тяжести, направленных на адаптацию ребенка-инвалида к вертикальному положению, изготовлена из высокопрочных конструкционных материалов.  Подбирается по антропометрическим данным ребенка</w:t>
            </w: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iCs/>
                <w:sz w:val="24"/>
                <w:szCs w:val="24"/>
              </w:rPr>
              <w:t>Рама опоры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расположена на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колесной основе из металлических, пластиковых, либо иных высокопрочных конструкционных материалов.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4B7974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Крепления для стоп и головодержатель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регулируется по высоте и ширине.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Ремень фиксации головы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4B7974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Крепления тазобедренного и грудного отделов, голеней и абдуктор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регулировка по высоте.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Столешница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регулируемая по высоте и углу наклона.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4B7974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iCs/>
                <w:sz w:val="24"/>
                <w:szCs w:val="24"/>
              </w:rPr>
              <w:t>Задние колеса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Cs/>
                <w:sz w:val="24"/>
                <w:szCs w:val="24"/>
              </w:rPr>
              <w:t>оснащены тормозами.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4B7974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Боковые фиксаторы туловища и таза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z w:val="24"/>
                <w:szCs w:val="24"/>
              </w:rPr>
              <w:t>Максимальная грузоподъемность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не менее 90 кг.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974" w:rsidRPr="003F1EC3" w:rsidTr="003F1EC3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Соответствие национальному стандарту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ГОСТ Р ИСО 9999-2019 «Вспомогательные средства для людей с ограничениями жизнедеятельности. Классификация и терминология»;</w:t>
            </w:r>
          </w:p>
          <w:p w:rsidR="004B7974" w:rsidRPr="003F1EC3" w:rsidRDefault="004B7974" w:rsidP="008E3C7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color w:val="000000"/>
                <w:sz w:val="24"/>
                <w:szCs w:val="24"/>
              </w:rPr>
      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74" w:rsidRPr="003F1EC3" w:rsidRDefault="004B7974" w:rsidP="008E3C77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731A" w:rsidRPr="003F1EC3" w:rsidRDefault="0020731A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30C" w:rsidRPr="003F1EC3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</w:t>
      </w:r>
      <w:r w:rsidRPr="003F1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872E9F" w:rsidRPr="003F1EC3" w:rsidRDefault="00BA7CCC" w:rsidP="00BA7CC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</w:t>
      </w:r>
      <w:r w:rsidRPr="003F1EC3">
        <w:rPr>
          <w:rFonts w:ascii="Roboto" w:hAnsi="Roboto"/>
          <w:color w:val="334059"/>
          <w:sz w:val="24"/>
          <w:szCs w:val="24"/>
          <w:shd w:val="clear" w:color="auto" w:fill="FFFFFF"/>
        </w:rPr>
        <w:t xml:space="preserve"> </w:t>
      </w:r>
      <w:r w:rsidRPr="003F1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связи с тем, что описание товара, работ, услуг и характеристики в позиции каталога отсутствует описание объекта закупки осуществлено в соответствии с требованиями ст. 33 Федерального закона № 44-ФЗ и в соответствии с потребностью Заказчика по обеспечению инвалидов техническими средствами реабилитации (в соответствии с ИПР).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1752A" w:rsidRPr="003F1EC3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3F1EC3" w:rsidRDefault="00C1752A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Место поставки товара</w:t>
            </w:r>
          </w:p>
        </w:tc>
      </w:tr>
      <w:tr w:rsidR="00C1752A" w:rsidRPr="003F1EC3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3F1EC3" w:rsidRDefault="00E81E36" w:rsidP="00C1752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 и Московская область</w:t>
            </w:r>
          </w:p>
        </w:tc>
      </w:tr>
      <w:tr w:rsidR="00B9230C" w:rsidRPr="003F1EC3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3F1EC3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3F1EC3" w:rsidTr="00146329">
        <w:trPr>
          <w:trHeight w:val="283"/>
        </w:trPr>
        <w:tc>
          <w:tcPr>
            <w:tcW w:w="10377" w:type="dxa"/>
            <w:vAlign w:val="center"/>
          </w:tcPr>
          <w:p w:rsidR="00992FC4" w:rsidRPr="003F1EC3" w:rsidRDefault="007021E5" w:rsidP="00E81E36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 xml:space="preserve">Контракт вступает в силу со дня подписания его Сторонами и действует до </w:t>
            </w:r>
            <w:r w:rsidR="00E81E36" w:rsidRPr="003F1EC3">
              <w:rPr>
                <w:rFonts w:ascii="Times New Roman" w:hAnsi="Times New Roman"/>
                <w:sz w:val="24"/>
                <w:szCs w:val="24"/>
              </w:rPr>
              <w:t>20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>.</w:t>
            </w:r>
            <w:r w:rsidR="00E81E36" w:rsidRPr="003F1EC3">
              <w:rPr>
                <w:rFonts w:ascii="Times New Roman" w:hAnsi="Times New Roman"/>
                <w:sz w:val="24"/>
                <w:szCs w:val="24"/>
              </w:rPr>
              <w:t>12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B9230C" w:rsidRPr="003F1EC3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3F1EC3" w:rsidRDefault="00397ED1" w:rsidP="00F220C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0CF"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992FC4" w:rsidRPr="003F1EC3" w:rsidTr="00146329">
        <w:trPr>
          <w:trHeight w:val="699"/>
        </w:trPr>
        <w:tc>
          <w:tcPr>
            <w:tcW w:w="10377" w:type="dxa"/>
            <w:shd w:val="clear" w:color="auto" w:fill="auto"/>
          </w:tcPr>
          <w:p w:rsidR="007021E5" w:rsidRPr="003F1EC3" w:rsidRDefault="007021E5" w:rsidP="00702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с даты получения от Заказчика реестра получателей Товара до </w:t>
            </w:r>
            <w:r w:rsidR="00E81E36" w:rsidRPr="003F1EC3">
              <w:rPr>
                <w:rFonts w:ascii="Times New Roman" w:hAnsi="Times New Roman"/>
                <w:sz w:val="24"/>
                <w:szCs w:val="24"/>
              </w:rPr>
              <w:t>30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>.</w:t>
            </w:r>
            <w:r w:rsidR="00E81E36" w:rsidRPr="003F1EC3">
              <w:rPr>
                <w:rFonts w:ascii="Times New Roman" w:hAnsi="Times New Roman"/>
                <w:sz w:val="24"/>
                <w:szCs w:val="24"/>
              </w:rPr>
              <w:t>10</w:t>
            </w:r>
            <w:r w:rsidRPr="003F1EC3">
              <w:rPr>
                <w:rFonts w:ascii="Times New Roman" w:hAnsi="Times New Roman"/>
                <w:sz w:val="24"/>
                <w:szCs w:val="24"/>
              </w:rPr>
              <w:t xml:space="preserve">.2024. </w:t>
            </w:r>
          </w:p>
          <w:p w:rsidR="00F220CF" w:rsidRPr="003F1EC3" w:rsidRDefault="007021E5" w:rsidP="00702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</w:t>
            </w:r>
          </w:p>
        </w:tc>
      </w:tr>
      <w:tr w:rsidR="00CB174A" w:rsidRPr="003F1EC3" w:rsidTr="00146329">
        <w:trPr>
          <w:trHeight w:val="265"/>
        </w:trPr>
        <w:tc>
          <w:tcPr>
            <w:tcW w:w="10377" w:type="dxa"/>
            <w:vAlign w:val="center"/>
          </w:tcPr>
          <w:p w:rsidR="00CB174A" w:rsidRPr="003F1EC3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порядок поставки товара, выполнения работ (услуг)</w:t>
            </w:r>
          </w:p>
        </w:tc>
      </w:tr>
      <w:tr w:rsidR="00CB174A" w:rsidRPr="003F1EC3" w:rsidTr="00146329">
        <w:trPr>
          <w:trHeight w:val="265"/>
        </w:trPr>
        <w:tc>
          <w:tcPr>
            <w:tcW w:w="10377" w:type="dxa"/>
          </w:tcPr>
          <w:p w:rsidR="00CB174A" w:rsidRPr="003F1EC3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</w:t>
            </w:r>
          </w:p>
          <w:p w:rsidR="00CB174A" w:rsidRPr="003F1EC3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CB174A" w:rsidRPr="003F1EC3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CB174A" w:rsidRPr="003F1EC3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CB174A" w:rsidRPr="003F1EC3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должна включать:</w:t>
            </w:r>
          </w:p>
          <w:p w:rsidR="00CB174A" w:rsidRPr="003F1EC3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поставку Товара в пределах административных границ субъекта Российской Федерации - г. Москва и/или Московской области, по выбору Получателя одного из способов получения Товара:</w:t>
            </w:r>
          </w:p>
          <w:p w:rsidR="00CB174A" w:rsidRPr="003F1EC3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CB174A" w:rsidRPr="003F1EC3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CB174A" w:rsidRPr="003F1EC3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распаковку, сборку (в случае необходимости) для определения соответствие Товара требуемым характеристикам;</w:t>
            </w:r>
          </w:p>
          <w:p w:rsidR="00CB174A" w:rsidRPr="003F1EC3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</w:tc>
      </w:tr>
      <w:tr w:rsidR="00CB174A" w:rsidRPr="003F1EC3" w:rsidTr="00146329">
        <w:trPr>
          <w:trHeight w:val="265"/>
        </w:trPr>
        <w:tc>
          <w:tcPr>
            <w:tcW w:w="10377" w:type="dxa"/>
          </w:tcPr>
          <w:p w:rsidR="00CB174A" w:rsidRPr="003F1EC3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Требования к гарантийному сроку </w:t>
            </w:r>
          </w:p>
        </w:tc>
      </w:tr>
      <w:tr w:rsidR="00CB174A" w:rsidRPr="003F1EC3" w:rsidTr="00146329">
        <w:trPr>
          <w:trHeight w:val="265"/>
        </w:trPr>
        <w:tc>
          <w:tcPr>
            <w:tcW w:w="10377" w:type="dxa"/>
          </w:tcPr>
          <w:p w:rsidR="00CB174A" w:rsidRPr="003F1EC3" w:rsidRDefault="00E81E36" w:rsidP="00CB1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C3">
              <w:rPr>
                <w:rFonts w:ascii="Times New Roman" w:hAnsi="Times New Roman"/>
                <w:sz w:val="24"/>
                <w:szCs w:val="24"/>
              </w:rPr>
              <w:t>Гарантийный срок на Товар должен составлять не менее 12 (Двенадцати) месяцев с момента передачи Товара Получателю и подписания Получателем акта приема-передачи Товара. Срок службы Товара должен быть не менее срока пользования, утвержденного приказом Министерства труда и социальной защиты Российской Федерации от 05.03.2021 № 107н.</w:t>
            </w:r>
          </w:p>
        </w:tc>
      </w:tr>
    </w:tbl>
    <w:p w:rsidR="00B9230C" w:rsidRPr="003F1EC3" w:rsidRDefault="00B9230C" w:rsidP="00C234DB">
      <w:pPr>
        <w:rPr>
          <w:sz w:val="24"/>
          <w:szCs w:val="24"/>
        </w:rPr>
      </w:pPr>
    </w:p>
    <w:sectPr w:rsidR="00B9230C" w:rsidRPr="003F1EC3" w:rsidSect="00D91D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8D" w:rsidRDefault="00AB468D">
      <w:pPr>
        <w:spacing w:after="0" w:line="240" w:lineRule="auto"/>
      </w:pPr>
      <w:r>
        <w:separator/>
      </w:r>
    </w:p>
  </w:endnote>
  <w:endnote w:type="continuationSeparator" w:id="0">
    <w:p w:rsidR="00AB468D" w:rsidRDefault="00AB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8D" w:rsidRDefault="00AB468D">
      <w:pPr>
        <w:spacing w:after="0" w:line="240" w:lineRule="auto"/>
      </w:pPr>
      <w:r>
        <w:separator/>
      </w:r>
    </w:p>
  </w:footnote>
  <w:footnote w:type="continuationSeparator" w:id="0">
    <w:p w:rsidR="00AB468D" w:rsidRDefault="00AB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3045"/>
    <w:rsid w:val="00006C13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2CDC"/>
    <w:rsid w:val="000C43EA"/>
    <w:rsid w:val="000D60FC"/>
    <w:rsid w:val="000D7B51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6329"/>
    <w:rsid w:val="001475A2"/>
    <w:rsid w:val="00147ABD"/>
    <w:rsid w:val="001573B9"/>
    <w:rsid w:val="00157746"/>
    <w:rsid w:val="001677BE"/>
    <w:rsid w:val="00170E12"/>
    <w:rsid w:val="0017136F"/>
    <w:rsid w:val="00185E05"/>
    <w:rsid w:val="00190EF1"/>
    <w:rsid w:val="00197964"/>
    <w:rsid w:val="001A5CC8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41DCE"/>
    <w:rsid w:val="002533D9"/>
    <w:rsid w:val="00257E42"/>
    <w:rsid w:val="002740FB"/>
    <w:rsid w:val="00280B9E"/>
    <w:rsid w:val="00282B9F"/>
    <w:rsid w:val="0028617B"/>
    <w:rsid w:val="00287300"/>
    <w:rsid w:val="002951F5"/>
    <w:rsid w:val="002A0647"/>
    <w:rsid w:val="002A3CCA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57E7E"/>
    <w:rsid w:val="003615A2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1EC3"/>
    <w:rsid w:val="003F3B57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A5E2E"/>
    <w:rsid w:val="004B1893"/>
    <w:rsid w:val="004B1933"/>
    <w:rsid w:val="004B4C35"/>
    <w:rsid w:val="004B5789"/>
    <w:rsid w:val="004B7974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C3905"/>
    <w:rsid w:val="005C3D33"/>
    <w:rsid w:val="005C4139"/>
    <w:rsid w:val="005D125D"/>
    <w:rsid w:val="005D4A73"/>
    <w:rsid w:val="005D73E2"/>
    <w:rsid w:val="005E088A"/>
    <w:rsid w:val="005E08AC"/>
    <w:rsid w:val="005E0D47"/>
    <w:rsid w:val="005E5EAB"/>
    <w:rsid w:val="0060449B"/>
    <w:rsid w:val="00610C0A"/>
    <w:rsid w:val="00620B02"/>
    <w:rsid w:val="00631183"/>
    <w:rsid w:val="006345FD"/>
    <w:rsid w:val="00634FDE"/>
    <w:rsid w:val="006414AD"/>
    <w:rsid w:val="00653BCD"/>
    <w:rsid w:val="00656D66"/>
    <w:rsid w:val="0066182F"/>
    <w:rsid w:val="00665479"/>
    <w:rsid w:val="0067201C"/>
    <w:rsid w:val="00675CAE"/>
    <w:rsid w:val="00677E92"/>
    <w:rsid w:val="0068113B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13CA3"/>
    <w:rsid w:val="00714D98"/>
    <w:rsid w:val="00720CBB"/>
    <w:rsid w:val="007233C4"/>
    <w:rsid w:val="00724D39"/>
    <w:rsid w:val="007252DF"/>
    <w:rsid w:val="00735FD5"/>
    <w:rsid w:val="00740CF4"/>
    <w:rsid w:val="00742451"/>
    <w:rsid w:val="00745D05"/>
    <w:rsid w:val="0074697D"/>
    <w:rsid w:val="007469E2"/>
    <w:rsid w:val="0075220E"/>
    <w:rsid w:val="00757302"/>
    <w:rsid w:val="00757831"/>
    <w:rsid w:val="00760816"/>
    <w:rsid w:val="00761499"/>
    <w:rsid w:val="0076611E"/>
    <w:rsid w:val="00770CA6"/>
    <w:rsid w:val="007764A0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1E86"/>
    <w:rsid w:val="00803366"/>
    <w:rsid w:val="00803D7B"/>
    <w:rsid w:val="00814FB5"/>
    <w:rsid w:val="00817C87"/>
    <w:rsid w:val="0082416A"/>
    <w:rsid w:val="00824847"/>
    <w:rsid w:val="00824E1A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33F2"/>
    <w:rsid w:val="00925226"/>
    <w:rsid w:val="00932B61"/>
    <w:rsid w:val="00936D3C"/>
    <w:rsid w:val="009428F1"/>
    <w:rsid w:val="00944CF9"/>
    <w:rsid w:val="00947A10"/>
    <w:rsid w:val="00947D7A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C6DB5"/>
    <w:rsid w:val="009E0B07"/>
    <w:rsid w:val="009E566C"/>
    <w:rsid w:val="009F2B60"/>
    <w:rsid w:val="009F5C20"/>
    <w:rsid w:val="009F7274"/>
    <w:rsid w:val="00A00D61"/>
    <w:rsid w:val="00A12622"/>
    <w:rsid w:val="00A30B78"/>
    <w:rsid w:val="00A3610D"/>
    <w:rsid w:val="00A41A8E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7E79"/>
    <w:rsid w:val="00AA1606"/>
    <w:rsid w:val="00AA353F"/>
    <w:rsid w:val="00AA516B"/>
    <w:rsid w:val="00AA6E29"/>
    <w:rsid w:val="00AB0658"/>
    <w:rsid w:val="00AB468D"/>
    <w:rsid w:val="00AB7FCB"/>
    <w:rsid w:val="00AC0431"/>
    <w:rsid w:val="00AC1748"/>
    <w:rsid w:val="00AC35C4"/>
    <w:rsid w:val="00AC4020"/>
    <w:rsid w:val="00AC612B"/>
    <w:rsid w:val="00AC6EB8"/>
    <w:rsid w:val="00AC7DE7"/>
    <w:rsid w:val="00AE4B42"/>
    <w:rsid w:val="00AF12AE"/>
    <w:rsid w:val="00AF49D6"/>
    <w:rsid w:val="00AF6A33"/>
    <w:rsid w:val="00B03A71"/>
    <w:rsid w:val="00B041CD"/>
    <w:rsid w:val="00B04549"/>
    <w:rsid w:val="00B07090"/>
    <w:rsid w:val="00B13236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A7CCC"/>
    <w:rsid w:val="00BB5859"/>
    <w:rsid w:val="00BC4C08"/>
    <w:rsid w:val="00BC53B6"/>
    <w:rsid w:val="00BD5687"/>
    <w:rsid w:val="00BD60B5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1752A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4FBF"/>
    <w:rsid w:val="00C75B32"/>
    <w:rsid w:val="00C76BBD"/>
    <w:rsid w:val="00C804FC"/>
    <w:rsid w:val="00C85CFD"/>
    <w:rsid w:val="00C87366"/>
    <w:rsid w:val="00C87389"/>
    <w:rsid w:val="00C93CA0"/>
    <w:rsid w:val="00CB174A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7785"/>
    <w:rsid w:val="00D31B79"/>
    <w:rsid w:val="00D327F9"/>
    <w:rsid w:val="00D359AE"/>
    <w:rsid w:val="00D36CC8"/>
    <w:rsid w:val="00D44266"/>
    <w:rsid w:val="00D46F40"/>
    <w:rsid w:val="00D561C5"/>
    <w:rsid w:val="00D62828"/>
    <w:rsid w:val="00D65E1A"/>
    <w:rsid w:val="00D71B0D"/>
    <w:rsid w:val="00D76B62"/>
    <w:rsid w:val="00D874D2"/>
    <w:rsid w:val="00D90349"/>
    <w:rsid w:val="00D91D2A"/>
    <w:rsid w:val="00D93FFB"/>
    <w:rsid w:val="00D940BC"/>
    <w:rsid w:val="00DA2D54"/>
    <w:rsid w:val="00DA347F"/>
    <w:rsid w:val="00DA3871"/>
    <w:rsid w:val="00DA6A23"/>
    <w:rsid w:val="00DA7E77"/>
    <w:rsid w:val="00DC3DB1"/>
    <w:rsid w:val="00DC49C2"/>
    <w:rsid w:val="00DC5A82"/>
    <w:rsid w:val="00DD6140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1E36"/>
    <w:rsid w:val="00E84758"/>
    <w:rsid w:val="00E94406"/>
    <w:rsid w:val="00E94EB6"/>
    <w:rsid w:val="00E96FFE"/>
    <w:rsid w:val="00EA0102"/>
    <w:rsid w:val="00EA3B54"/>
    <w:rsid w:val="00EA5B9F"/>
    <w:rsid w:val="00EC6CAC"/>
    <w:rsid w:val="00ED1C93"/>
    <w:rsid w:val="00ED1F76"/>
    <w:rsid w:val="00ED3F78"/>
    <w:rsid w:val="00ED4C79"/>
    <w:rsid w:val="00EF6340"/>
    <w:rsid w:val="00F00233"/>
    <w:rsid w:val="00F20822"/>
    <w:rsid w:val="00F220CF"/>
    <w:rsid w:val="00F252A6"/>
    <w:rsid w:val="00F26449"/>
    <w:rsid w:val="00F33CCD"/>
    <w:rsid w:val="00F45CCB"/>
    <w:rsid w:val="00F47F72"/>
    <w:rsid w:val="00F56252"/>
    <w:rsid w:val="00F60BD8"/>
    <w:rsid w:val="00F6693E"/>
    <w:rsid w:val="00F7472D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CC3"/>
    <w:rsid w:val="00FD27AE"/>
    <w:rsid w:val="00FD4FCF"/>
    <w:rsid w:val="00FE1014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95D2-80B9-470B-9356-946D8682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15</cp:revision>
  <cp:lastPrinted>2023-10-27T06:26:00Z</cp:lastPrinted>
  <dcterms:created xsi:type="dcterms:W3CDTF">2023-11-28T06:43:00Z</dcterms:created>
  <dcterms:modified xsi:type="dcterms:W3CDTF">2023-12-25T08:48:00Z</dcterms:modified>
</cp:coreProperties>
</file>