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FB" w:rsidRDefault="007375FC" w:rsidP="001E38FB">
      <w:pPr>
        <w:widowControl w:val="0"/>
        <w:rPr>
          <w:b/>
        </w:rPr>
      </w:pPr>
      <w:r>
        <w:rPr>
          <w:b/>
        </w:rPr>
        <w:t xml:space="preserve">              </w:t>
      </w:r>
      <w:r w:rsidR="00535A5F">
        <w:rPr>
          <w:b/>
        </w:rPr>
        <w:t xml:space="preserve">                           Описание объекта закупки</w:t>
      </w:r>
    </w:p>
    <w:p w:rsidR="00982AE1" w:rsidRPr="00367387" w:rsidRDefault="00982AE1" w:rsidP="001E38FB">
      <w:pPr>
        <w:widowControl w:val="0"/>
        <w:rPr>
          <w:b/>
        </w:rPr>
      </w:pPr>
    </w:p>
    <w:p w:rsidR="00BE07C1" w:rsidRPr="00B47CC6" w:rsidRDefault="003F4F4E" w:rsidP="00B47CC6">
      <w:pPr>
        <w:widowControl w:val="0"/>
        <w:jc w:val="both"/>
        <w:rPr>
          <w:b/>
          <w:bCs/>
          <w:sz w:val="24"/>
          <w:szCs w:val="24"/>
        </w:rPr>
      </w:pPr>
      <w:r w:rsidRPr="00B47CC6">
        <w:rPr>
          <w:sz w:val="24"/>
          <w:szCs w:val="24"/>
        </w:rPr>
        <w:t xml:space="preserve"> </w:t>
      </w:r>
      <w:r w:rsidR="00282A3A" w:rsidRPr="00282A3A">
        <w:rPr>
          <w:b/>
          <w:sz w:val="24"/>
          <w:szCs w:val="24"/>
        </w:rPr>
        <w:t>Наименование объекта закупки</w:t>
      </w:r>
      <w:r w:rsidR="00282A3A">
        <w:rPr>
          <w:sz w:val="24"/>
          <w:szCs w:val="24"/>
        </w:rPr>
        <w:t xml:space="preserve">: </w:t>
      </w:r>
      <w:r w:rsidR="00BE07C1" w:rsidRPr="00B47CC6">
        <w:rPr>
          <w:sz w:val="24"/>
          <w:szCs w:val="24"/>
        </w:rPr>
        <w:t>Поставка технических средств реабилитации – (цифровые</w:t>
      </w:r>
      <w:r w:rsidR="00C041A5" w:rsidRPr="00B47CC6">
        <w:rPr>
          <w:sz w:val="24"/>
          <w:szCs w:val="24"/>
        </w:rPr>
        <w:t xml:space="preserve"> слуховые аппараты </w:t>
      </w:r>
      <w:r w:rsidR="00B3052B" w:rsidRPr="00B47CC6">
        <w:rPr>
          <w:sz w:val="24"/>
          <w:szCs w:val="24"/>
        </w:rPr>
        <w:t>заушные: мощные,</w:t>
      </w:r>
      <w:r w:rsidR="00C041A5" w:rsidRPr="00B47CC6">
        <w:rPr>
          <w:sz w:val="24"/>
          <w:szCs w:val="24"/>
        </w:rPr>
        <w:t xml:space="preserve"> </w:t>
      </w:r>
      <w:r w:rsidR="00BE07C1" w:rsidRPr="00B47CC6">
        <w:rPr>
          <w:sz w:val="24"/>
          <w:szCs w:val="24"/>
        </w:rPr>
        <w:t>сверхмощные)</w:t>
      </w:r>
      <w:r w:rsidR="008E2E20">
        <w:rPr>
          <w:sz w:val="24"/>
          <w:szCs w:val="24"/>
        </w:rPr>
        <w:t>.</w:t>
      </w:r>
    </w:p>
    <w:p w:rsidR="003F4F4E" w:rsidRPr="00B47CC6" w:rsidRDefault="003F4F4E" w:rsidP="00B47CC6">
      <w:pPr>
        <w:pStyle w:val="a8"/>
        <w:snapToGrid w:val="0"/>
        <w:jc w:val="both"/>
        <w:rPr>
          <w:color w:val="000000"/>
          <w:sz w:val="24"/>
          <w:szCs w:val="24"/>
        </w:rPr>
      </w:pPr>
      <w:r w:rsidRPr="00B47CC6">
        <w:rPr>
          <w:b/>
          <w:sz w:val="24"/>
          <w:szCs w:val="24"/>
        </w:rPr>
        <w:t>1. Количество поставляемых товаров</w:t>
      </w:r>
      <w:r w:rsidR="00352DF6" w:rsidRPr="00B47CC6">
        <w:rPr>
          <w:color w:val="000000"/>
          <w:sz w:val="24"/>
          <w:szCs w:val="24"/>
        </w:rPr>
        <w:t xml:space="preserve">: </w:t>
      </w:r>
      <w:r w:rsidR="008E2E20">
        <w:rPr>
          <w:color w:val="000000"/>
          <w:sz w:val="24"/>
          <w:szCs w:val="24"/>
        </w:rPr>
        <w:t>13</w:t>
      </w:r>
      <w:r w:rsidR="00A01DB1" w:rsidRPr="00535A5F">
        <w:rPr>
          <w:color w:val="000000"/>
          <w:sz w:val="24"/>
          <w:szCs w:val="24"/>
        </w:rPr>
        <w:t>0</w:t>
      </w:r>
      <w:r w:rsidR="00DA10F1" w:rsidRPr="00B47CC6">
        <w:rPr>
          <w:color w:val="000000"/>
          <w:sz w:val="24"/>
          <w:szCs w:val="24"/>
        </w:rPr>
        <w:t xml:space="preserve"> </w:t>
      </w:r>
      <w:r w:rsidRPr="00B47CC6">
        <w:rPr>
          <w:color w:val="000000"/>
          <w:sz w:val="24"/>
          <w:szCs w:val="24"/>
        </w:rPr>
        <w:t>штук.</w:t>
      </w:r>
    </w:p>
    <w:p w:rsidR="005B302C" w:rsidRPr="00B47CC6" w:rsidRDefault="003F4F4E" w:rsidP="00B47CC6">
      <w:pPr>
        <w:keepNext/>
        <w:widowControl w:val="0"/>
        <w:suppressAutoHyphens w:val="0"/>
        <w:jc w:val="both"/>
        <w:rPr>
          <w:color w:val="000000"/>
          <w:sz w:val="24"/>
          <w:szCs w:val="24"/>
        </w:rPr>
      </w:pPr>
      <w:r w:rsidRPr="00B47CC6">
        <w:rPr>
          <w:b/>
          <w:sz w:val="24"/>
          <w:szCs w:val="24"/>
        </w:rPr>
        <w:t xml:space="preserve">2. Место поставки: </w:t>
      </w:r>
      <w:r w:rsidRPr="00B47CC6">
        <w:rPr>
          <w:color w:val="000000"/>
          <w:sz w:val="24"/>
          <w:szCs w:val="24"/>
        </w:rPr>
        <w:t>территория Республика Дагестан, по месту жительств</w:t>
      </w:r>
      <w:r w:rsidR="008E2E20">
        <w:rPr>
          <w:color w:val="000000"/>
          <w:sz w:val="24"/>
          <w:szCs w:val="24"/>
        </w:rPr>
        <w:t>а, по месту пребывания Получателя.</w:t>
      </w:r>
    </w:p>
    <w:p w:rsidR="003F4F4E" w:rsidRPr="00B47CC6" w:rsidRDefault="003F4F4E" w:rsidP="00B47CC6">
      <w:pPr>
        <w:tabs>
          <w:tab w:val="left" w:pos="708"/>
        </w:tabs>
        <w:ind w:firstLine="900"/>
        <w:jc w:val="both"/>
        <w:rPr>
          <w:sz w:val="24"/>
          <w:szCs w:val="24"/>
        </w:rPr>
      </w:pPr>
      <w:r w:rsidRPr="00B47CC6">
        <w:rPr>
          <w:sz w:val="24"/>
          <w:szCs w:val="24"/>
        </w:rPr>
        <w:t>Слуховые аппараты – электроакустическое звукоусиливающее</w:t>
      </w:r>
      <w:r w:rsidRPr="00B47CC6">
        <w:rPr>
          <w:color w:val="FF0000"/>
          <w:sz w:val="24"/>
          <w:szCs w:val="24"/>
        </w:rPr>
        <w:t xml:space="preserve"> </w:t>
      </w:r>
      <w:r w:rsidRPr="00B47CC6">
        <w:rPr>
          <w:sz w:val="24"/>
          <w:szCs w:val="24"/>
        </w:rPr>
        <w:t xml:space="preserve">устройство, носимое человеком и предназначенное для компенсации ограничений жизнедеятельности. </w:t>
      </w:r>
    </w:p>
    <w:p w:rsidR="003F4F4E" w:rsidRPr="00B47CC6" w:rsidRDefault="003F4F4E" w:rsidP="00B47CC6">
      <w:pPr>
        <w:shd w:val="clear" w:color="auto" w:fill="FFFFFF"/>
        <w:tabs>
          <w:tab w:val="left" w:pos="708"/>
        </w:tabs>
        <w:ind w:firstLine="709"/>
        <w:jc w:val="both"/>
        <w:rPr>
          <w:color w:val="212121"/>
          <w:spacing w:val="-1"/>
          <w:sz w:val="24"/>
          <w:szCs w:val="24"/>
        </w:rPr>
      </w:pPr>
      <w:r w:rsidRPr="00B47CC6">
        <w:rPr>
          <w:sz w:val="24"/>
          <w:szCs w:val="24"/>
        </w:rPr>
        <w:t xml:space="preserve">Технические характеристики к слуховым аппаратам, в том числе с ушными вкладышами индивидуального изготовления (максимальный ВУЗД, максимальное усиление, диапазон частот, регулировки ТНЧ, АРУ, ТВЧ и другие) приводятся в соответствии с стандартом </w:t>
      </w:r>
      <w:r w:rsidRPr="00B47CC6">
        <w:rPr>
          <w:sz w:val="24"/>
          <w:szCs w:val="24"/>
          <w:lang w:val="en-US"/>
        </w:rPr>
        <w:t>IEC</w:t>
      </w:r>
      <w:r w:rsidRPr="00B47CC6">
        <w:rPr>
          <w:sz w:val="24"/>
          <w:szCs w:val="24"/>
        </w:rPr>
        <w:t xml:space="preserve"> 118-7 2</w:t>
      </w:r>
      <w:r w:rsidRPr="00B47CC6">
        <w:rPr>
          <w:sz w:val="24"/>
          <w:szCs w:val="24"/>
          <w:lang w:val="en-US"/>
        </w:rPr>
        <w:t>cc</w:t>
      </w:r>
      <w:r w:rsidRPr="00B47CC6">
        <w:rPr>
          <w:sz w:val="24"/>
          <w:szCs w:val="24"/>
        </w:rPr>
        <w:t xml:space="preserve"> (измерения для 2-х кубовой камеры) </w:t>
      </w:r>
      <w:r w:rsidR="00455E63" w:rsidRPr="00B47CC6">
        <w:rPr>
          <w:sz w:val="24"/>
          <w:szCs w:val="24"/>
        </w:rPr>
        <w:t>и указаны</w:t>
      </w:r>
      <w:r w:rsidRPr="00B47CC6">
        <w:rPr>
          <w:sz w:val="24"/>
          <w:szCs w:val="24"/>
        </w:rPr>
        <w:t xml:space="preserve"> в таблице.</w:t>
      </w:r>
      <w:r w:rsidRPr="00B47CC6">
        <w:rPr>
          <w:color w:val="212121"/>
          <w:spacing w:val="-1"/>
          <w:sz w:val="24"/>
          <w:szCs w:val="24"/>
        </w:rPr>
        <w:t xml:space="preserve"> </w:t>
      </w:r>
    </w:p>
    <w:p w:rsidR="003F4F4E" w:rsidRPr="00B47CC6" w:rsidRDefault="003F4F4E" w:rsidP="00B47CC6">
      <w:pPr>
        <w:shd w:val="clear" w:color="auto" w:fill="FFFFFF"/>
        <w:tabs>
          <w:tab w:val="left" w:pos="708"/>
        </w:tabs>
        <w:ind w:firstLine="709"/>
        <w:jc w:val="both"/>
        <w:rPr>
          <w:color w:val="212121"/>
          <w:spacing w:val="-1"/>
          <w:sz w:val="24"/>
          <w:szCs w:val="24"/>
        </w:rPr>
      </w:pPr>
      <w:r w:rsidRPr="00B47CC6">
        <w:rPr>
          <w:color w:val="212121"/>
          <w:spacing w:val="-1"/>
          <w:sz w:val="24"/>
          <w:szCs w:val="24"/>
        </w:rPr>
        <w:t>Все слуховые аппараты должны поставляться в стандартной комплектации:</w:t>
      </w:r>
    </w:p>
    <w:p w:rsidR="003F4F4E" w:rsidRPr="00B47CC6" w:rsidRDefault="00282D45" w:rsidP="00B47CC6">
      <w:pPr>
        <w:shd w:val="clear" w:color="auto" w:fill="FFFFFF"/>
        <w:tabs>
          <w:tab w:val="left" w:pos="708"/>
        </w:tabs>
        <w:ind w:firstLine="709"/>
        <w:jc w:val="both"/>
        <w:rPr>
          <w:color w:val="212121"/>
          <w:spacing w:val="-1"/>
          <w:sz w:val="24"/>
          <w:szCs w:val="24"/>
        </w:rPr>
      </w:pPr>
      <w:r>
        <w:rPr>
          <w:color w:val="212121"/>
          <w:spacing w:val="-1"/>
          <w:sz w:val="24"/>
          <w:szCs w:val="24"/>
        </w:rPr>
        <w:t>стандартный вкладыш – 2</w:t>
      </w:r>
      <w:r w:rsidR="003F4F4E" w:rsidRPr="00B47CC6">
        <w:rPr>
          <w:color w:val="212121"/>
          <w:spacing w:val="-1"/>
          <w:sz w:val="24"/>
          <w:szCs w:val="24"/>
        </w:rPr>
        <w:t>шт.</w:t>
      </w:r>
    </w:p>
    <w:p w:rsidR="003F4F4E" w:rsidRPr="00B47CC6" w:rsidRDefault="003F4F4E" w:rsidP="00B47CC6">
      <w:pPr>
        <w:shd w:val="clear" w:color="auto" w:fill="FFFFFF"/>
        <w:tabs>
          <w:tab w:val="left" w:pos="708"/>
        </w:tabs>
        <w:ind w:firstLine="709"/>
        <w:jc w:val="both"/>
        <w:rPr>
          <w:spacing w:val="-1"/>
          <w:sz w:val="24"/>
          <w:szCs w:val="24"/>
        </w:rPr>
      </w:pPr>
      <w:r w:rsidRPr="00B47CC6">
        <w:rPr>
          <w:color w:val="212121"/>
          <w:spacing w:val="-1"/>
          <w:sz w:val="24"/>
          <w:szCs w:val="24"/>
        </w:rPr>
        <w:t xml:space="preserve">элемент питания – </w:t>
      </w:r>
      <w:r w:rsidR="00282D45">
        <w:rPr>
          <w:spacing w:val="-1"/>
          <w:sz w:val="24"/>
          <w:szCs w:val="24"/>
        </w:rPr>
        <w:t>4</w:t>
      </w:r>
      <w:r w:rsidRPr="00B47CC6">
        <w:rPr>
          <w:spacing w:val="-1"/>
          <w:sz w:val="24"/>
          <w:szCs w:val="24"/>
        </w:rPr>
        <w:t xml:space="preserve"> шт.</w:t>
      </w:r>
    </w:p>
    <w:p w:rsidR="003F4F4E" w:rsidRPr="00B47CC6" w:rsidRDefault="003F4F4E" w:rsidP="00B47CC6">
      <w:pPr>
        <w:ind w:firstLine="709"/>
        <w:jc w:val="both"/>
        <w:rPr>
          <w:bCs/>
          <w:sz w:val="24"/>
          <w:szCs w:val="24"/>
        </w:rPr>
      </w:pPr>
      <w:r w:rsidRPr="00B47CC6">
        <w:rPr>
          <w:bCs/>
          <w:sz w:val="24"/>
          <w:szCs w:val="24"/>
        </w:rPr>
        <w:t>Общие требования к слуховым аппаратам, реализуемым на территории Российской Федерации, устанавливаются в соответствии с ГОСТ Р 51024-</w:t>
      </w:r>
      <w:r w:rsidR="001704CE" w:rsidRPr="00B47CC6">
        <w:rPr>
          <w:bCs/>
          <w:sz w:val="24"/>
          <w:szCs w:val="24"/>
        </w:rPr>
        <w:t xml:space="preserve">2012 </w:t>
      </w:r>
      <w:r w:rsidRPr="00B47CC6">
        <w:rPr>
          <w:bCs/>
          <w:sz w:val="24"/>
          <w:szCs w:val="24"/>
        </w:rPr>
        <w:t>Аппараты слуховые электронные реабилитационные (Общие технические условия).</w:t>
      </w:r>
    </w:p>
    <w:p w:rsidR="003F4F4E" w:rsidRPr="00B47CC6" w:rsidRDefault="001704CE" w:rsidP="00B47CC6">
      <w:pPr>
        <w:ind w:firstLine="900"/>
        <w:jc w:val="both"/>
        <w:rPr>
          <w:sz w:val="24"/>
          <w:szCs w:val="24"/>
        </w:rPr>
      </w:pPr>
      <w:r w:rsidRPr="00B47CC6">
        <w:rPr>
          <w:sz w:val="24"/>
          <w:szCs w:val="24"/>
        </w:rPr>
        <w:t xml:space="preserve"> </w:t>
      </w:r>
      <w:r w:rsidR="003F4F4E" w:rsidRPr="00B47CC6">
        <w:rPr>
          <w:sz w:val="24"/>
          <w:szCs w:val="24"/>
        </w:rPr>
        <w:t xml:space="preserve">Упаковка слуховых аппаратов, в том числе с ушными вкладышами индивидуального изготовления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                  </w:t>
      </w:r>
    </w:p>
    <w:p w:rsidR="003F4F4E" w:rsidRPr="00B47CC6" w:rsidRDefault="003F4F4E" w:rsidP="00B47CC6">
      <w:pPr>
        <w:jc w:val="both"/>
        <w:rPr>
          <w:sz w:val="24"/>
          <w:szCs w:val="24"/>
        </w:rPr>
      </w:pPr>
      <w:r w:rsidRPr="00B47CC6">
        <w:rPr>
          <w:sz w:val="24"/>
          <w:szCs w:val="24"/>
        </w:rPr>
        <w:t xml:space="preserve">  Требования к сроку и (или) объему </w:t>
      </w:r>
      <w:r w:rsidR="00455E63" w:rsidRPr="00B47CC6">
        <w:rPr>
          <w:sz w:val="24"/>
          <w:szCs w:val="24"/>
        </w:rPr>
        <w:t>предоставленных гарантий</w:t>
      </w:r>
      <w:r w:rsidRPr="00B47CC6">
        <w:rPr>
          <w:sz w:val="24"/>
          <w:szCs w:val="24"/>
        </w:rPr>
        <w:t xml:space="preserve"> качества товара:</w:t>
      </w:r>
    </w:p>
    <w:p w:rsidR="003F4F4E" w:rsidRPr="00B47CC6" w:rsidRDefault="003F4F4E" w:rsidP="00B47CC6">
      <w:pPr>
        <w:jc w:val="both"/>
        <w:rPr>
          <w:sz w:val="24"/>
          <w:szCs w:val="24"/>
        </w:rPr>
      </w:pPr>
      <w:r w:rsidRPr="00B47CC6">
        <w:rPr>
          <w:sz w:val="24"/>
          <w:szCs w:val="24"/>
        </w:rPr>
        <w:t xml:space="preserve">       Гарантийный срок </w:t>
      </w:r>
      <w:r w:rsidR="00455E63" w:rsidRPr="00B47CC6">
        <w:rPr>
          <w:sz w:val="24"/>
          <w:szCs w:val="24"/>
        </w:rPr>
        <w:t>эксплуатации должен</w:t>
      </w:r>
      <w:r w:rsidRPr="00B47CC6">
        <w:rPr>
          <w:sz w:val="24"/>
          <w:szCs w:val="24"/>
        </w:rPr>
        <w:t xml:space="preserve"> быть не менее 12 месяцев со дня подписания Акта сдачи-приемки товара Получателем. Срок гарантийного ремонта со дня обращения инвалида не должен превышать 20 рабочих дней.  </w:t>
      </w:r>
    </w:p>
    <w:p w:rsidR="003F4F4E" w:rsidRPr="00B47CC6" w:rsidRDefault="003F4F4E" w:rsidP="00B47CC6">
      <w:pPr>
        <w:jc w:val="both"/>
        <w:rPr>
          <w:sz w:val="24"/>
          <w:szCs w:val="24"/>
        </w:rPr>
      </w:pPr>
      <w:r w:rsidRPr="00B47CC6">
        <w:rPr>
          <w:sz w:val="24"/>
          <w:szCs w:val="24"/>
        </w:rPr>
        <w:t xml:space="preserve">      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B47CC6" w:rsidRPr="00B47CC6" w:rsidRDefault="00B47CC6" w:rsidP="00B47CC6">
      <w:pPr>
        <w:widowControl w:val="0"/>
        <w:ind w:left="-57" w:right="-57" w:firstLine="57"/>
        <w:jc w:val="both"/>
        <w:rPr>
          <w:sz w:val="24"/>
          <w:szCs w:val="24"/>
          <w:lang w:eastAsia="ru-RU"/>
        </w:rPr>
      </w:pPr>
      <w:r w:rsidRPr="00B47CC6">
        <w:rPr>
          <w:sz w:val="24"/>
          <w:szCs w:val="24"/>
          <w:lang w:eastAsia="ru-RU"/>
        </w:rPr>
        <w:t xml:space="preserve">Маркировка, упаковка, транспортирование и хранение товара должны соответствовать требованиям стандарта и технических условий. </w:t>
      </w:r>
    </w:p>
    <w:p w:rsidR="00B47CC6" w:rsidRPr="00B47CC6" w:rsidRDefault="00B47CC6" w:rsidP="00B47CC6">
      <w:pPr>
        <w:ind w:firstLine="708"/>
        <w:jc w:val="both"/>
        <w:rPr>
          <w:sz w:val="24"/>
          <w:szCs w:val="24"/>
        </w:rPr>
      </w:pPr>
      <w:r w:rsidRPr="00B47CC6">
        <w:rPr>
          <w:sz w:val="24"/>
          <w:szCs w:val="24"/>
          <w:lang w:eastAsia="ru-RU"/>
        </w:rPr>
        <w:t>Качество Товара должно подтверждаться декларацией о соответствии. Документом, подтверждающим факт государственной регистрации медицинского изделия, является регистрационное удостоверение, выданное в соответствии со ст. 38 Федерального закона от 21.11.2011 № 323-ФЗ.</w:t>
      </w:r>
    </w:p>
    <w:p w:rsidR="00B47CC6" w:rsidRDefault="00B47CC6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B47CC6" w:rsidRDefault="00B47CC6" w:rsidP="00B47CC6">
      <w:pPr>
        <w:jc w:val="both"/>
        <w:rPr>
          <w:sz w:val="24"/>
          <w:szCs w:val="24"/>
        </w:rPr>
      </w:pPr>
    </w:p>
    <w:p w:rsidR="00B47CC6" w:rsidRDefault="00B47CC6" w:rsidP="00B47CC6">
      <w:pPr>
        <w:jc w:val="both"/>
        <w:rPr>
          <w:sz w:val="24"/>
          <w:szCs w:val="24"/>
        </w:rPr>
      </w:pPr>
    </w:p>
    <w:p w:rsidR="00B47CC6" w:rsidRDefault="00B47CC6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B47CC6" w:rsidRDefault="00B47CC6" w:rsidP="00B47CC6">
      <w:pPr>
        <w:jc w:val="both"/>
        <w:rPr>
          <w:sz w:val="24"/>
          <w:szCs w:val="24"/>
        </w:rPr>
      </w:pPr>
    </w:p>
    <w:p w:rsidR="00B47CC6" w:rsidRDefault="00B47CC6" w:rsidP="00B47CC6">
      <w:pPr>
        <w:jc w:val="both"/>
        <w:rPr>
          <w:sz w:val="24"/>
          <w:szCs w:val="24"/>
        </w:rPr>
      </w:pPr>
    </w:p>
    <w:p w:rsidR="00B47CC6" w:rsidRDefault="00B47CC6" w:rsidP="00B47CC6">
      <w:pPr>
        <w:jc w:val="both"/>
        <w:rPr>
          <w:sz w:val="24"/>
          <w:szCs w:val="24"/>
        </w:rPr>
      </w:pPr>
    </w:p>
    <w:p w:rsidR="00B47CC6" w:rsidRDefault="00B47CC6" w:rsidP="00B47CC6">
      <w:pPr>
        <w:jc w:val="both"/>
        <w:rPr>
          <w:sz w:val="24"/>
          <w:szCs w:val="24"/>
        </w:rPr>
      </w:pPr>
    </w:p>
    <w:p w:rsidR="00B47CC6" w:rsidRDefault="00B47CC6" w:rsidP="00B47CC6">
      <w:pPr>
        <w:jc w:val="both"/>
        <w:rPr>
          <w:sz w:val="24"/>
          <w:szCs w:val="24"/>
        </w:rPr>
      </w:pPr>
    </w:p>
    <w:p w:rsidR="00B47CC6" w:rsidRPr="00B47CC6" w:rsidRDefault="00B47CC6" w:rsidP="00B47CC6">
      <w:pPr>
        <w:jc w:val="both"/>
        <w:rPr>
          <w:sz w:val="24"/>
          <w:szCs w:val="24"/>
        </w:rPr>
      </w:pPr>
    </w:p>
    <w:p w:rsidR="003F4F4E" w:rsidRDefault="003F4F4E" w:rsidP="003F4F4E">
      <w:pPr>
        <w:keepNext/>
        <w:tabs>
          <w:tab w:val="left" w:pos="708"/>
        </w:tabs>
        <w:jc w:val="both"/>
      </w:pPr>
      <w:r>
        <w:lastRenderedPageBreak/>
        <w:t xml:space="preserve">      </w:t>
      </w:r>
    </w:p>
    <w:tbl>
      <w:tblPr>
        <w:tblW w:w="10147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6602"/>
        <w:gridCol w:w="1134"/>
      </w:tblGrid>
      <w:tr w:rsidR="00FD3C16" w:rsidRPr="004408C4" w:rsidTr="00FD3C16">
        <w:tc>
          <w:tcPr>
            <w:tcW w:w="993" w:type="dxa"/>
            <w:shd w:val="clear" w:color="auto" w:fill="auto"/>
          </w:tcPr>
          <w:p w:rsidR="00FD3C16" w:rsidRDefault="00FD3C16" w:rsidP="00B137C1">
            <w:pPr>
              <w:pStyle w:val="a8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4408C4"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  <w:t>№</w:t>
            </w:r>
          </w:p>
          <w:p w:rsidR="00FD3C16" w:rsidRPr="00C041A5" w:rsidRDefault="00FD3C16" w:rsidP="00B137C1">
            <w:pPr>
              <w:pStyle w:val="a8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:rsidR="00FD3C16" w:rsidRPr="004408C4" w:rsidRDefault="00FD3C16" w:rsidP="00B137C1">
            <w:pPr>
              <w:pStyle w:val="a8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4408C4">
              <w:rPr>
                <w:rFonts w:eastAsia="Calibri" w:cs="Calibri"/>
                <w:b/>
                <w:bCs/>
                <w:sz w:val="24"/>
                <w:szCs w:val="24"/>
              </w:rPr>
              <w:t>Название и тип слухового аппарата</w:t>
            </w:r>
          </w:p>
        </w:tc>
        <w:tc>
          <w:tcPr>
            <w:tcW w:w="6602" w:type="dxa"/>
            <w:shd w:val="clear" w:color="auto" w:fill="auto"/>
          </w:tcPr>
          <w:p w:rsidR="00FD3C16" w:rsidRPr="004408C4" w:rsidRDefault="00FD3C16" w:rsidP="00B137C1">
            <w:pPr>
              <w:pStyle w:val="a8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408C4"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/>
              </w:rPr>
              <w:t>Технические</w:t>
            </w:r>
            <w:proofErr w:type="spellEnd"/>
            <w:r w:rsidRPr="004408C4"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8C4"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3C16" w:rsidRPr="004408C4" w:rsidRDefault="00FD3C16" w:rsidP="00B137C1">
            <w:pPr>
              <w:pStyle w:val="a8"/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08C4"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  <w:t>Шт</w:t>
            </w:r>
            <w:proofErr w:type="spellEnd"/>
            <w:r w:rsidRPr="004408C4"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:rsidR="00FD3C16" w:rsidRPr="004408C4" w:rsidRDefault="00FD3C16" w:rsidP="00B137C1">
            <w:pPr>
              <w:pStyle w:val="a8"/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08C4"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4408C4"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D3C16" w:rsidTr="0085058B">
        <w:trPr>
          <w:trHeight w:val="4044"/>
        </w:trPr>
        <w:tc>
          <w:tcPr>
            <w:tcW w:w="993" w:type="dxa"/>
            <w:shd w:val="clear" w:color="auto" w:fill="auto"/>
          </w:tcPr>
          <w:p w:rsidR="00FD3C16" w:rsidRPr="00C041A5" w:rsidRDefault="00FD3C16" w:rsidP="00B137C1">
            <w:pPr>
              <w:pStyle w:val="a8"/>
              <w:jc w:val="both"/>
              <w:rPr>
                <w:sz w:val="22"/>
                <w:szCs w:val="22"/>
              </w:rPr>
            </w:pPr>
            <w:r w:rsidRPr="00C041A5">
              <w:rPr>
                <w:sz w:val="22"/>
                <w:szCs w:val="22"/>
              </w:rPr>
              <w:t>17-01-06</w:t>
            </w:r>
          </w:p>
        </w:tc>
        <w:tc>
          <w:tcPr>
            <w:tcW w:w="1418" w:type="dxa"/>
            <w:shd w:val="clear" w:color="auto" w:fill="auto"/>
          </w:tcPr>
          <w:p w:rsidR="00FD3C16" w:rsidRDefault="00FD3C16" w:rsidP="00B137C1">
            <w:pPr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Аппараты цифровые слуховые заушные мощные </w:t>
            </w:r>
          </w:p>
        </w:tc>
        <w:tc>
          <w:tcPr>
            <w:tcW w:w="6602" w:type="dxa"/>
            <w:shd w:val="clear" w:color="auto" w:fill="auto"/>
          </w:tcPr>
          <w:p w:rsidR="00FD3C16" w:rsidRPr="002A1440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1</w:t>
            </w:r>
            <w:r>
              <w:rPr>
                <w:rFonts w:eastAsia="Calibri" w:cs="Calibri"/>
                <w:sz w:val="22"/>
                <w:szCs w:val="22"/>
              </w:rPr>
              <w:t>. Диапазон частот не менее 0,1 – 7</w:t>
            </w:r>
            <w:r w:rsidRPr="002A1440">
              <w:rPr>
                <w:rFonts w:eastAsia="Calibri" w:cs="Calibri"/>
                <w:sz w:val="22"/>
                <w:szCs w:val="22"/>
              </w:rPr>
              <w:t>,0 кГц</w:t>
            </w:r>
          </w:p>
          <w:p w:rsidR="00FD3C16" w:rsidRPr="002A1440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количество каналов не менее 2</w:t>
            </w:r>
          </w:p>
          <w:p w:rsidR="00FD3C16" w:rsidRPr="002A1440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программ прослушивания не менее 3</w:t>
            </w:r>
          </w:p>
          <w:p w:rsidR="00FD3C16" w:rsidRPr="002A1440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2. Максимальный ВУЗД 90 не менее</w:t>
            </w:r>
            <w:r w:rsidRPr="002A1440">
              <w:rPr>
                <w:rFonts w:eastAsia="Calibri" w:cs="Calibri"/>
                <w:sz w:val="22"/>
                <w:szCs w:val="22"/>
              </w:rPr>
              <w:t xml:space="preserve"> 134 дБ</w:t>
            </w:r>
          </w:p>
          <w:p w:rsidR="00FD3C16" w:rsidRPr="002A1440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3. Максимальное усиление не менее 65 дБ</w:t>
            </w:r>
          </w:p>
          <w:p w:rsidR="00FD3C16" w:rsidRPr="002A1440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Дополнительные параметры:</w:t>
            </w:r>
          </w:p>
          <w:p w:rsidR="00FD3C16" w:rsidRPr="002A1440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- адаптивное подавление обратной связи</w:t>
            </w:r>
          </w:p>
          <w:p w:rsidR="00FD3C16" w:rsidRPr="002A1440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- адаптивное шумоподавление</w:t>
            </w:r>
          </w:p>
          <w:p w:rsidR="00FD3C16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-</w:t>
            </w:r>
            <w:r>
              <w:rPr>
                <w:rFonts w:eastAsia="Calibri" w:cs="Calibri"/>
                <w:sz w:val="22"/>
                <w:szCs w:val="22"/>
              </w:rPr>
              <w:t xml:space="preserve"> аналоговый регулятор громкости</w:t>
            </w:r>
          </w:p>
          <w:p w:rsidR="00FD3C16" w:rsidRPr="002A1440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- возможность блокировки батарейного отсека                                   (защита от детей)</w:t>
            </w:r>
          </w:p>
          <w:p w:rsidR="00FD3C16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- кнопка переключения программ</w:t>
            </w:r>
          </w:p>
          <w:p w:rsidR="00FD3C16" w:rsidRPr="002A1440" w:rsidRDefault="00FD3C16" w:rsidP="00A849F0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мультитональная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мелодии при переключении программ, включении и выключении аппарата</w:t>
            </w:r>
          </w:p>
          <w:p w:rsidR="00FD3C16" w:rsidRPr="00B137C1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B137C1">
              <w:rPr>
                <w:rFonts w:eastAsia="Calibri" w:cs="Calibri"/>
                <w:sz w:val="22"/>
                <w:szCs w:val="22"/>
              </w:rPr>
              <w:t>- индукционная катушка</w:t>
            </w:r>
          </w:p>
          <w:p w:rsidR="00FD3C16" w:rsidRPr="00B137C1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B137C1">
              <w:rPr>
                <w:rFonts w:eastAsia="Calibri" w:cs="Calibri"/>
                <w:sz w:val="22"/>
                <w:szCs w:val="22"/>
              </w:rPr>
              <w:t>- нано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B137C1">
              <w:rPr>
                <w:rFonts w:eastAsia="Calibri" w:cs="Calibri"/>
                <w:sz w:val="22"/>
                <w:szCs w:val="22"/>
              </w:rPr>
              <w:t>покрытие корпуса и внутренних узлов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C16" w:rsidRPr="001704CE" w:rsidRDefault="00FD3C16" w:rsidP="00A01DB1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FD3C16" w:rsidTr="00FD3C16">
        <w:trPr>
          <w:trHeight w:val="4290"/>
        </w:trPr>
        <w:tc>
          <w:tcPr>
            <w:tcW w:w="993" w:type="dxa"/>
            <w:shd w:val="clear" w:color="auto" w:fill="auto"/>
          </w:tcPr>
          <w:p w:rsidR="00FD3C16" w:rsidRPr="00C041A5" w:rsidRDefault="00FD3C16" w:rsidP="00B137C1">
            <w:pPr>
              <w:pStyle w:val="a8"/>
              <w:jc w:val="both"/>
              <w:rPr>
                <w:sz w:val="22"/>
                <w:szCs w:val="22"/>
              </w:rPr>
            </w:pPr>
            <w:r w:rsidRPr="00C041A5">
              <w:rPr>
                <w:sz w:val="22"/>
                <w:szCs w:val="22"/>
              </w:rPr>
              <w:t>17-01-05</w:t>
            </w:r>
          </w:p>
        </w:tc>
        <w:tc>
          <w:tcPr>
            <w:tcW w:w="1418" w:type="dxa"/>
            <w:shd w:val="clear" w:color="auto" w:fill="auto"/>
          </w:tcPr>
          <w:p w:rsidR="00FD3C16" w:rsidRDefault="00FD3C16" w:rsidP="00B137C1">
            <w:pPr>
              <w:jc w:val="both"/>
              <w:rPr>
                <w:rFonts w:eastAsia="Calibri" w:cs="Calibri"/>
                <w:sz w:val="22"/>
                <w:szCs w:val="22"/>
              </w:rPr>
            </w:pPr>
            <w:bookmarkStart w:id="0" w:name="_GoBack"/>
            <w:r>
              <w:rPr>
                <w:rFonts w:eastAsia="Calibri" w:cs="Calibri"/>
                <w:sz w:val="22"/>
                <w:szCs w:val="22"/>
              </w:rPr>
              <w:t>Аппараты цифровые слуховые заушные сверхмощные</w:t>
            </w:r>
            <w:bookmarkEnd w:id="0"/>
          </w:p>
        </w:tc>
        <w:tc>
          <w:tcPr>
            <w:tcW w:w="6602" w:type="dxa"/>
            <w:shd w:val="clear" w:color="auto" w:fill="auto"/>
          </w:tcPr>
          <w:p w:rsidR="00FD3C16" w:rsidRDefault="00FD3C16" w:rsidP="00B137C1">
            <w:pPr>
              <w:jc w:val="both"/>
              <w:rPr>
                <w:rFonts w:eastAsia="Calibri" w:cs="Calibri"/>
                <w:sz w:val="22"/>
                <w:szCs w:val="22"/>
              </w:rPr>
            </w:pPr>
            <w:r w:rsidRPr="003F4F4E">
              <w:rPr>
                <w:rFonts w:eastAsia="Calibri" w:cs="Calibri"/>
                <w:sz w:val="22"/>
                <w:szCs w:val="22"/>
              </w:rPr>
              <w:t xml:space="preserve">1. </w:t>
            </w:r>
            <w:r>
              <w:rPr>
                <w:rFonts w:eastAsia="Calibri" w:cs="Calibri"/>
                <w:sz w:val="22"/>
                <w:szCs w:val="22"/>
              </w:rPr>
              <w:t xml:space="preserve">Диапазон частот не менее 0,1 – 6,0 кГц, </w:t>
            </w:r>
          </w:p>
          <w:p w:rsidR="00FD3C16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количество каналов – не менее 2</w:t>
            </w:r>
          </w:p>
          <w:p w:rsidR="00FD3C16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программ прослушивания – не менее 3 </w:t>
            </w:r>
          </w:p>
          <w:p w:rsidR="00FD3C16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3F4F4E">
              <w:rPr>
                <w:rFonts w:eastAsia="Calibri" w:cs="Calibri"/>
                <w:sz w:val="22"/>
                <w:szCs w:val="22"/>
              </w:rPr>
              <w:t xml:space="preserve">2. </w:t>
            </w:r>
            <w:r>
              <w:rPr>
                <w:rFonts w:eastAsia="Calibri" w:cs="Calibri"/>
                <w:sz w:val="22"/>
                <w:szCs w:val="22"/>
              </w:rPr>
              <w:t>Максимальный ВУЗД 90 – не менее 140 дБ.</w:t>
            </w:r>
          </w:p>
          <w:p w:rsidR="00FD3C16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3F4F4E">
              <w:rPr>
                <w:rFonts w:eastAsia="Calibri" w:cs="Calibri"/>
                <w:sz w:val="22"/>
                <w:szCs w:val="22"/>
              </w:rPr>
              <w:t xml:space="preserve">3. </w:t>
            </w:r>
            <w:r>
              <w:rPr>
                <w:rFonts w:eastAsia="Calibri" w:cs="Calibri"/>
                <w:sz w:val="22"/>
                <w:szCs w:val="22"/>
              </w:rPr>
              <w:t>Максимальное усиление – не менее 80 дБ.</w:t>
            </w:r>
          </w:p>
          <w:p w:rsidR="00FD3C16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Дополнительные параметры:</w:t>
            </w:r>
          </w:p>
          <w:p w:rsidR="00FD3C16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3F4F4E">
              <w:rPr>
                <w:rFonts w:eastAsia="Calibri" w:cs="Calibri"/>
                <w:sz w:val="22"/>
                <w:szCs w:val="22"/>
              </w:rPr>
              <w:t xml:space="preserve">- </w:t>
            </w:r>
            <w:r>
              <w:rPr>
                <w:rFonts w:eastAsia="Calibri" w:cs="Calibri"/>
                <w:sz w:val="22"/>
                <w:szCs w:val="22"/>
              </w:rPr>
              <w:t xml:space="preserve">адаптивное подавление обратной связи </w:t>
            </w:r>
          </w:p>
          <w:p w:rsidR="00FD3C16" w:rsidRPr="002A1440" w:rsidRDefault="00FD3C16" w:rsidP="00A83E40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- адаптивное шумоподавление</w:t>
            </w:r>
          </w:p>
          <w:p w:rsidR="00FD3C16" w:rsidRDefault="00FD3C16" w:rsidP="00A83E40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-</w:t>
            </w:r>
            <w:r>
              <w:rPr>
                <w:rFonts w:eastAsia="Calibri" w:cs="Calibri"/>
                <w:sz w:val="22"/>
                <w:szCs w:val="22"/>
              </w:rPr>
              <w:t xml:space="preserve"> аналоговый регулятор громкости</w:t>
            </w:r>
          </w:p>
          <w:p w:rsidR="00FD3C16" w:rsidRPr="002A1440" w:rsidRDefault="00FD3C16" w:rsidP="00A83E40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- возможность блокировки батарейного отсека                                   (защита от детей)</w:t>
            </w:r>
          </w:p>
          <w:p w:rsidR="00FD3C16" w:rsidRDefault="00FD3C16" w:rsidP="00A83E40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2A1440">
              <w:rPr>
                <w:rFonts w:eastAsia="Calibri" w:cs="Calibri"/>
                <w:sz w:val="22"/>
                <w:szCs w:val="22"/>
              </w:rPr>
              <w:t>- кнопка переключения программ</w:t>
            </w:r>
          </w:p>
          <w:p w:rsidR="00FD3C16" w:rsidRPr="002A1440" w:rsidRDefault="00FD3C16" w:rsidP="00A849F0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мультитональная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мелодии при переключении программ, включении и выключении аппарата</w:t>
            </w:r>
          </w:p>
          <w:p w:rsidR="00FD3C16" w:rsidRPr="00B137C1" w:rsidRDefault="00FD3C16" w:rsidP="00A83E40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B137C1">
              <w:rPr>
                <w:rFonts w:eastAsia="Calibri" w:cs="Calibri"/>
                <w:sz w:val="22"/>
                <w:szCs w:val="22"/>
              </w:rPr>
              <w:t>- индукционная катушка</w:t>
            </w:r>
          </w:p>
          <w:p w:rsidR="00FD3C16" w:rsidRPr="00B137C1" w:rsidRDefault="00FD3C16" w:rsidP="00A83E40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  <w:r w:rsidRPr="00B137C1">
              <w:rPr>
                <w:rFonts w:eastAsia="Calibri" w:cs="Calibri"/>
                <w:sz w:val="22"/>
                <w:szCs w:val="22"/>
              </w:rPr>
              <w:t>- нано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B137C1">
              <w:rPr>
                <w:rFonts w:eastAsia="Calibri" w:cs="Calibri"/>
                <w:sz w:val="22"/>
                <w:szCs w:val="22"/>
              </w:rPr>
              <w:t>покрытие корпуса и внутренних узлов</w:t>
            </w:r>
          </w:p>
          <w:p w:rsidR="00FD3C16" w:rsidRDefault="00FD3C16" w:rsidP="00B137C1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3C16" w:rsidRPr="0052712C" w:rsidRDefault="00FD3C16" w:rsidP="00A01DB1">
            <w:pPr>
              <w:pStyle w:val="a8"/>
            </w:pPr>
            <w:r>
              <w:rPr>
                <w:lang w:val="en-US"/>
              </w:rPr>
              <w:t>80</w:t>
            </w:r>
          </w:p>
        </w:tc>
      </w:tr>
    </w:tbl>
    <w:p w:rsidR="002A1440" w:rsidRDefault="00A676B4" w:rsidP="003F4F4E">
      <w:pPr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493A9B">
        <w:rPr>
          <w:b/>
          <w:bCs/>
        </w:rPr>
        <w:t xml:space="preserve">   </w:t>
      </w:r>
      <w:r>
        <w:rPr>
          <w:b/>
          <w:bCs/>
        </w:rPr>
        <w:t xml:space="preserve">ВСЕГО                </w:t>
      </w:r>
      <w:r w:rsidR="00B137C1">
        <w:rPr>
          <w:b/>
          <w:bCs/>
        </w:rPr>
        <w:t xml:space="preserve">     </w:t>
      </w:r>
      <w:r w:rsidR="00FD3C16">
        <w:rPr>
          <w:b/>
          <w:bCs/>
          <w:lang w:val="en-US"/>
        </w:rPr>
        <w:t>13</w:t>
      </w:r>
      <w:r w:rsidR="00A01DB1">
        <w:rPr>
          <w:b/>
          <w:bCs/>
          <w:lang w:val="en-US"/>
        </w:rPr>
        <w:t>0</w:t>
      </w:r>
      <w:r>
        <w:rPr>
          <w:b/>
          <w:bCs/>
        </w:rPr>
        <w:t>шт</w:t>
      </w:r>
      <w:r w:rsidR="001704CE">
        <w:rPr>
          <w:b/>
          <w:bCs/>
        </w:rPr>
        <w:t>.</w:t>
      </w:r>
      <w:r w:rsidR="00493A9B">
        <w:rPr>
          <w:b/>
          <w:bCs/>
        </w:rPr>
        <w:t xml:space="preserve">     </w:t>
      </w:r>
      <w:r w:rsidR="00B137C1">
        <w:rPr>
          <w:b/>
          <w:bCs/>
        </w:rPr>
        <w:t xml:space="preserve"> </w:t>
      </w:r>
      <w:r w:rsidR="00493A9B">
        <w:rPr>
          <w:b/>
          <w:bCs/>
        </w:rPr>
        <w:t xml:space="preserve"> </w:t>
      </w:r>
    </w:p>
    <w:p w:rsidR="009F0D1A" w:rsidRPr="00D8110A" w:rsidRDefault="009F0D1A" w:rsidP="009F0D1A">
      <w:pPr>
        <w:pStyle w:val="aa"/>
        <w:suppressAutoHyphens w:val="0"/>
        <w:jc w:val="both"/>
        <w:rPr>
          <w:b w:val="0"/>
          <w:bCs/>
          <w:i/>
          <w:szCs w:val="24"/>
        </w:rPr>
      </w:pP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8148"/>
      </w:tblGrid>
      <w:tr w:rsidR="009F0D1A" w:rsidRPr="00FD3C16" w:rsidTr="00EC44EB">
        <w:trPr>
          <w:trHeight w:val="234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D1A" w:rsidRPr="00E740C9" w:rsidRDefault="009F0D1A" w:rsidP="00836481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sz w:val="24"/>
                <w:szCs w:val="24"/>
                <w:lang w:eastAsia="fa-IR" w:bidi="fa-IR"/>
              </w:rPr>
            </w:pPr>
            <w:r w:rsidRPr="00E740C9">
              <w:rPr>
                <w:rFonts w:eastAsia="Andale Sans UI"/>
                <w:b/>
                <w:sz w:val="24"/>
                <w:szCs w:val="24"/>
                <w:lang w:eastAsia="fa-IR" w:bidi="fa-IR"/>
              </w:rPr>
              <w:t>Срок поставки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D1A" w:rsidRPr="00E740C9" w:rsidRDefault="00E740C9" w:rsidP="00836481">
            <w:pPr>
              <w:pStyle w:val="ad"/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  <w:r w:rsidRPr="00E740C9">
              <w:rPr>
                <w:rFonts w:cs="Times New Roman"/>
                <w:sz w:val="24"/>
                <w:szCs w:val="24"/>
              </w:rPr>
              <w:t>100 % поставка Товара в г. Махачкала осуществляется не позднее 10 января 2024 года со дня заключения контракта для возможности Заказчику провести проверку Товара на соответствие количеству, комплектности и качеству поставляемых Товаров. Поставка Товара Получателям не должна превышать 30 (тридцати) календарных дней, а в отношении Получателей,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tr w:rsidR="009F0D1A" w:rsidRPr="00FD3C16" w:rsidTr="00EC44EB">
        <w:trPr>
          <w:trHeight w:val="832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D1A" w:rsidRPr="00E740C9" w:rsidRDefault="009F0D1A" w:rsidP="00836481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sz w:val="24"/>
                <w:szCs w:val="24"/>
                <w:lang w:eastAsia="fa-IR" w:bidi="fa-IR"/>
              </w:rPr>
            </w:pPr>
            <w:r w:rsidRPr="00E740C9">
              <w:rPr>
                <w:rFonts w:eastAsia="Andale Sans UI"/>
                <w:b/>
                <w:sz w:val="24"/>
                <w:szCs w:val="24"/>
                <w:lang w:eastAsia="fa-IR" w:bidi="fa-IR"/>
              </w:rPr>
              <w:t>Место поставки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D1A" w:rsidRPr="00E740C9" w:rsidRDefault="00E740C9" w:rsidP="00836481">
            <w:pPr>
              <w:snapToGrid w:val="0"/>
              <w:spacing w:line="100" w:lineRule="atLeast"/>
              <w:jc w:val="both"/>
              <w:textAlignment w:val="baseline"/>
              <w:rPr>
                <w:rFonts w:eastAsia="Andale Sans UI"/>
                <w:sz w:val="24"/>
                <w:szCs w:val="24"/>
                <w:lang w:eastAsia="fa-IR" w:bidi="fa-IR"/>
              </w:rPr>
            </w:pPr>
            <w:r w:rsidRPr="00E740C9">
              <w:rPr>
                <w:rFonts w:eastAsia="Arial"/>
                <w:bCs/>
                <w:iCs/>
                <w:spacing w:val="-2"/>
                <w:kern w:val="2"/>
                <w:sz w:val="24"/>
                <w:szCs w:val="24"/>
                <w:lang w:eastAsia="fa-IR" w:bidi="fa-IR"/>
              </w:rPr>
              <w:t xml:space="preserve">Республика Дагестан: г. Махачкала. </w:t>
            </w:r>
            <w:r w:rsidRPr="00E740C9">
              <w:rPr>
                <w:rFonts w:eastAsia="Arial"/>
                <w:iCs/>
                <w:spacing w:val="-2"/>
                <w:kern w:val="2"/>
                <w:sz w:val="24"/>
                <w:szCs w:val="24"/>
                <w:lang w:eastAsia="fa-IR" w:bidi="fa-IR"/>
              </w:rPr>
              <w:t xml:space="preserve">При наличии направлений Фонда доставка производится </w:t>
            </w:r>
            <w:r w:rsidRPr="00E740C9">
              <w:rPr>
                <w:rFonts w:eastAsia="Arial"/>
                <w:bCs/>
                <w:iCs/>
                <w:spacing w:val="-2"/>
                <w:kern w:val="2"/>
                <w:sz w:val="24"/>
                <w:szCs w:val="24"/>
                <w:lang w:eastAsia="fa-IR" w:bidi="fa-IR"/>
              </w:rPr>
              <w:t>по месту жительства Получателя.</w:t>
            </w:r>
          </w:p>
        </w:tc>
      </w:tr>
    </w:tbl>
    <w:p w:rsidR="009F0D1A" w:rsidRPr="00FD3C16" w:rsidRDefault="009F0D1A" w:rsidP="009F0D1A">
      <w:pPr>
        <w:ind w:firstLine="709"/>
        <w:jc w:val="both"/>
        <w:rPr>
          <w:sz w:val="24"/>
          <w:szCs w:val="24"/>
        </w:rPr>
      </w:pPr>
    </w:p>
    <w:p w:rsidR="007375FC" w:rsidRPr="00FD3C16" w:rsidRDefault="007375FC" w:rsidP="009F0D1A">
      <w:pPr>
        <w:tabs>
          <w:tab w:val="left" w:pos="708"/>
        </w:tabs>
        <w:jc w:val="both"/>
        <w:rPr>
          <w:sz w:val="24"/>
          <w:szCs w:val="24"/>
        </w:rPr>
      </w:pPr>
    </w:p>
    <w:sectPr w:rsidR="007375FC" w:rsidRPr="00FD3C16" w:rsidSect="00B137C1">
      <w:pgSz w:w="11906" w:h="16838"/>
      <w:pgMar w:top="709" w:right="991" w:bottom="426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BenguiatCyr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72052"/>
    <w:multiLevelType w:val="hybridMultilevel"/>
    <w:tmpl w:val="8E5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7F"/>
    <w:rsid w:val="000605C8"/>
    <w:rsid w:val="000701A3"/>
    <w:rsid w:val="00073F7F"/>
    <w:rsid w:val="00077CC4"/>
    <w:rsid w:val="0008040A"/>
    <w:rsid w:val="001704CE"/>
    <w:rsid w:val="001E38FB"/>
    <w:rsid w:val="00282A3A"/>
    <w:rsid w:val="00282D45"/>
    <w:rsid w:val="002A1440"/>
    <w:rsid w:val="00352DF6"/>
    <w:rsid w:val="00367387"/>
    <w:rsid w:val="003F1083"/>
    <w:rsid w:val="003F4F4E"/>
    <w:rsid w:val="004408C4"/>
    <w:rsid w:val="00455E63"/>
    <w:rsid w:val="00493A9B"/>
    <w:rsid w:val="004F37CD"/>
    <w:rsid w:val="005129BB"/>
    <w:rsid w:val="0052712C"/>
    <w:rsid w:val="005313A0"/>
    <w:rsid w:val="00535A5F"/>
    <w:rsid w:val="00584AA1"/>
    <w:rsid w:val="005B302C"/>
    <w:rsid w:val="005F0273"/>
    <w:rsid w:val="00612F6D"/>
    <w:rsid w:val="006C5195"/>
    <w:rsid w:val="007375FC"/>
    <w:rsid w:val="008075D0"/>
    <w:rsid w:val="0085058B"/>
    <w:rsid w:val="0088194D"/>
    <w:rsid w:val="008E2E20"/>
    <w:rsid w:val="00941500"/>
    <w:rsid w:val="00982AE1"/>
    <w:rsid w:val="009B0376"/>
    <w:rsid w:val="009B790A"/>
    <w:rsid w:val="009F0D1A"/>
    <w:rsid w:val="00A01DB1"/>
    <w:rsid w:val="00A676B4"/>
    <w:rsid w:val="00A83E40"/>
    <w:rsid w:val="00A849F0"/>
    <w:rsid w:val="00A937D6"/>
    <w:rsid w:val="00AB346C"/>
    <w:rsid w:val="00AB5423"/>
    <w:rsid w:val="00AF51D2"/>
    <w:rsid w:val="00AF7B6A"/>
    <w:rsid w:val="00B137C1"/>
    <w:rsid w:val="00B3052B"/>
    <w:rsid w:val="00B47CC6"/>
    <w:rsid w:val="00B85D5C"/>
    <w:rsid w:val="00BA3CD1"/>
    <w:rsid w:val="00BD6954"/>
    <w:rsid w:val="00BE07C1"/>
    <w:rsid w:val="00C041A5"/>
    <w:rsid w:val="00C0509E"/>
    <w:rsid w:val="00C113D1"/>
    <w:rsid w:val="00C73813"/>
    <w:rsid w:val="00CA01BE"/>
    <w:rsid w:val="00D8110A"/>
    <w:rsid w:val="00DA10F1"/>
    <w:rsid w:val="00DC18A2"/>
    <w:rsid w:val="00DE2803"/>
    <w:rsid w:val="00DF3CFB"/>
    <w:rsid w:val="00E740C9"/>
    <w:rsid w:val="00EA548E"/>
    <w:rsid w:val="00EC1AF0"/>
    <w:rsid w:val="00EC44EB"/>
    <w:rsid w:val="00EF67E8"/>
    <w:rsid w:val="00F15FA1"/>
    <w:rsid w:val="00FD135E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D4AE9A-4C1C-4FFA-B577-B848C73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b/>
      <w:sz w:val="24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rPr>
      <w:rFonts w:ascii="Courier New" w:hAnsi="Courier New"/>
      <w:kern w:val="1"/>
      <w:sz w:val="28"/>
      <w:szCs w:val="28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</w:rPr>
  </w:style>
  <w:style w:type="paragraph" w:styleId="a6">
    <w:name w:val="Body Text"/>
    <w:basedOn w:val="a"/>
    <w:pPr>
      <w:widowControl w:val="0"/>
      <w:ind w:right="3684"/>
      <w:jc w:val="center"/>
    </w:pPr>
    <w:rPr>
      <w:rFonts w:ascii="AGBenguiatCyr" w:hAnsi="AGBenguiatCyr"/>
      <w:b/>
      <w:szCs w:val="20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12">
    <w:name w:val="Текст1"/>
    <w:basedOn w:val="a"/>
    <w:pPr>
      <w:suppressAutoHyphens w:val="0"/>
      <w:ind w:firstLine="709"/>
      <w:jc w:val="both"/>
    </w:pPr>
    <w:rPr>
      <w:rFonts w:ascii="Courier New" w:hAnsi="Courier New"/>
    </w:rPr>
  </w:style>
  <w:style w:type="paragraph" w:styleId="a9">
    <w:name w:val="Title"/>
    <w:basedOn w:val="a"/>
    <w:next w:val="a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a">
    <w:name w:val="Subtitle"/>
    <w:basedOn w:val="a"/>
    <w:next w:val="a6"/>
    <w:link w:val="ab"/>
    <w:qFormat/>
    <w:pPr>
      <w:jc w:val="center"/>
    </w:pPr>
    <w:rPr>
      <w:b/>
      <w:sz w:val="24"/>
      <w:szCs w:val="20"/>
    </w:rPr>
  </w:style>
  <w:style w:type="paragraph" w:customStyle="1" w:styleId="ac">
    <w:name w:val="Знак Знак Знак Знак Знак Знак Знак Знак Знак"/>
    <w:basedOn w:val="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keepNext/>
      <w:widowControl w:val="0"/>
      <w:shd w:val="clear" w:color="auto" w:fill="FFFFFF"/>
      <w:spacing w:line="100" w:lineRule="atLeast"/>
      <w:jc w:val="both"/>
    </w:pPr>
    <w:rPr>
      <w:rFonts w:eastAsia="Lucida Sans Unicode" w:cs="Tahoma"/>
      <w:color w:val="000000"/>
      <w:lang w:eastAsia="en-US" w:bidi="en-US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Заголовок таблицы"/>
    <w:basedOn w:val="a8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9F0D1A"/>
    <w:rPr>
      <w:b/>
      <w:kern w:val="1"/>
      <w:sz w:val="24"/>
      <w:lang w:eastAsia="ar-SA"/>
    </w:rPr>
  </w:style>
  <w:style w:type="paragraph" w:styleId="af0">
    <w:name w:val="List Paragraph"/>
    <w:basedOn w:val="a"/>
    <w:uiPriority w:val="34"/>
    <w:qFormat/>
    <w:rsid w:val="00527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Курбанова Динара Саибкамаловна</dc:creator>
  <cp:keywords/>
  <cp:lastModifiedBy>Османова Гюльнара Камиловна</cp:lastModifiedBy>
  <cp:revision>17</cp:revision>
  <cp:lastPrinted>2022-06-07T14:41:00Z</cp:lastPrinted>
  <dcterms:created xsi:type="dcterms:W3CDTF">2021-06-17T12:21:00Z</dcterms:created>
  <dcterms:modified xsi:type="dcterms:W3CDTF">2023-10-09T15:06:00Z</dcterms:modified>
</cp:coreProperties>
</file>