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77" w:rsidRDefault="006064F1" w:rsidP="003B6E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E7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Техническое задание к электронному аукциону на поставку </w:t>
      </w:r>
      <w:r w:rsidR="003B6E77" w:rsidRPr="003B6E77">
        <w:rPr>
          <w:rFonts w:ascii="Times New Roman" w:hAnsi="Times New Roman" w:cs="Times New Roman"/>
          <w:b/>
          <w:sz w:val="28"/>
          <w:szCs w:val="28"/>
        </w:rPr>
        <w:t>подгузников для обеспечения   инвалидов в 2022 году.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  <w:gridCol w:w="1276"/>
      </w:tblGrid>
      <w:tr w:rsidR="007F1697" w:rsidRPr="00751750" w:rsidTr="007F1697">
        <w:trPr>
          <w:trHeight w:val="1231"/>
        </w:trPr>
        <w:tc>
          <w:tcPr>
            <w:tcW w:w="567" w:type="dxa"/>
          </w:tcPr>
          <w:p w:rsidR="007F1697" w:rsidRPr="00751750" w:rsidRDefault="007F1697" w:rsidP="007517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75175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№ </w:t>
            </w:r>
            <w:proofErr w:type="spellStart"/>
            <w:r w:rsidRPr="0075175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п.п</w:t>
            </w:r>
            <w:proofErr w:type="spellEnd"/>
          </w:p>
        </w:tc>
        <w:tc>
          <w:tcPr>
            <w:tcW w:w="8647" w:type="dxa"/>
          </w:tcPr>
          <w:p w:rsidR="007F1697" w:rsidRPr="00751750" w:rsidRDefault="007F1697" w:rsidP="007517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75175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Наименование</w:t>
            </w:r>
          </w:p>
          <w:p w:rsidR="007F1697" w:rsidRPr="00751750" w:rsidRDefault="007F1697" w:rsidP="00751750">
            <w:pPr>
              <w:widowControl/>
              <w:tabs>
                <w:tab w:val="center" w:pos="5315"/>
                <w:tab w:val="right" w:pos="9921"/>
              </w:tabs>
              <w:suppressAutoHyphens w:val="0"/>
              <w:autoSpaceDN/>
              <w:ind w:firstLine="709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</w:tcPr>
          <w:p w:rsidR="007F1697" w:rsidRPr="00751750" w:rsidRDefault="007F1697" w:rsidP="007517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1750">
              <w:rPr>
                <w:rFonts w:eastAsia="Times New Roman" w:cs="Times New Roman"/>
                <w:kern w:val="0"/>
                <w:lang w:eastAsia="ru-RU" w:bidi="ar-SA"/>
              </w:rPr>
              <w:t>Количество, шт.</w:t>
            </w:r>
          </w:p>
          <w:p w:rsidR="007F1697" w:rsidRPr="00751750" w:rsidRDefault="007F1697" w:rsidP="00751750">
            <w:pPr>
              <w:widowControl/>
              <w:tabs>
                <w:tab w:val="center" w:pos="5315"/>
                <w:tab w:val="right" w:pos="9921"/>
              </w:tabs>
              <w:suppressAutoHyphens w:val="0"/>
              <w:autoSpaceDN/>
              <w:ind w:firstLine="709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7F1697" w:rsidRPr="00751750" w:rsidTr="007F1697">
        <w:trPr>
          <w:trHeight w:val="1562"/>
        </w:trPr>
        <w:tc>
          <w:tcPr>
            <w:tcW w:w="567" w:type="dxa"/>
          </w:tcPr>
          <w:p w:rsidR="007F1697" w:rsidRPr="00751750" w:rsidRDefault="007F1697" w:rsidP="007517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751750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1</w:t>
            </w:r>
          </w:p>
        </w:tc>
        <w:tc>
          <w:tcPr>
            <w:tcW w:w="8647" w:type="dxa"/>
          </w:tcPr>
          <w:p w:rsidR="007F1697" w:rsidRPr="00751750" w:rsidRDefault="007F1697" w:rsidP="0075175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751750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Подгузники для взрослых размер " М" (объем талии/бедер до 120 см), с полным влагопоглощением не менее 1300 г.</w:t>
            </w:r>
          </w:p>
          <w:p w:rsidR="007F1697" w:rsidRPr="00751750" w:rsidRDefault="007F1697" w:rsidP="0075175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175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Сорбционная способность после центрифугирования-</w:t>
            </w:r>
            <w:r w:rsidRPr="00751750">
              <w:rPr>
                <w:rFonts w:eastAsia="Times New Roman" w:cs="Times New Roman"/>
                <w:kern w:val="0"/>
                <w:lang w:eastAsia="ru-RU" w:bidi="ar-SA"/>
              </w:rPr>
              <w:t xml:space="preserve"> не менее 220 г</w:t>
            </w:r>
            <w:r w:rsidRPr="0075175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обратная сорбция </w:t>
            </w:r>
            <w:r w:rsidRPr="00751750">
              <w:rPr>
                <w:rFonts w:eastAsia="Times New Roman" w:cs="Times New Roman"/>
                <w:kern w:val="0"/>
                <w:lang w:eastAsia="ru-RU" w:bidi="ar-SA"/>
              </w:rPr>
              <w:t>не более 4,4г.</w:t>
            </w:r>
            <w:r w:rsidRPr="0075175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скорость впитывания </w:t>
            </w:r>
            <w:r w:rsidRPr="00751750">
              <w:rPr>
                <w:rFonts w:eastAsia="Times New Roman" w:cs="Times New Roman"/>
                <w:kern w:val="0"/>
                <w:lang w:eastAsia="ru-RU" w:bidi="ar-SA"/>
              </w:rPr>
              <w:t>не менее 2,3 с.</w:t>
            </w:r>
          </w:p>
        </w:tc>
        <w:tc>
          <w:tcPr>
            <w:tcW w:w="1276" w:type="dxa"/>
          </w:tcPr>
          <w:p w:rsidR="007F1697" w:rsidRPr="00751750" w:rsidRDefault="007F1697" w:rsidP="007517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1750">
              <w:rPr>
                <w:rFonts w:eastAsia="Times New Roman" w:cs="Times New Roman"/>
                <w:kern w:val="0"/>
                <w:lang w:eastAsia="ru-RU" w:bidi="ar-SA"/>
              </w:rPr>
              <w:t>280000</w:t>
            </w:r>
          </w:p>
        </w:tc>
      </w:tr>
      <w:tr w:rsidR="007F1697" w:rsidRPr="00751750" w:rsidTr="007F1697">
        <w:trPr>
          <w:trHeight w:val="1413"/>
        </w:trPr>
        <w:tc>
          <w:tcPr>
            <w:tcW w:w="567" w:type="dxa"/>
          </w:tcPr>
          <w:p w:rsidR="007F1697" w:rsidRPr="00751750" w:rsidRDefault="007F1697" w:rsidP="007517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751750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2</w:t>
            </w:r>
          </w:p>
        </w:tc>
        <w:tc>
          <w:tcPr>
            <w:tcW w:w="8647" w:type="dxa"/>
          </w:tcPr>
          <w:p w:rsidR="007F1697" w:rsidRPr="00751750" w:rsidRDefault="007F1697" w:rsidP="0075175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751750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Подгузники для взрослых размер " М" (объем талии/бедер до 120 см), с полным влагопоглощением не менее 1800 г.</w:t>
            </w:r>
          </w:p>
          <w:p w:rsidR="007F1697" w:rsidRPr="00751750" w:rsidRDefault="007F1697" w:rsidP="0075175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175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Сорбционная способность после центрифугирования-</w:t>
            </w:r>
            <w:r w:rsidRPr="00751750">
              <w:rPr>
                <w:rFonts w:eastAsia="Times New Roman" w:cs="Times New Roman"/>
                <w:kern w:val="0"/>
                <w:lang w:eastAsia="ru-RU" w:bidi="ar-SA"/>
              </w:rPr>
              <w:t xml:space="preserve"> не менее 440 г</w:t>
            </w:r>
            <w:r w:rsidRPr="0075175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обратная сорбция </w:t>
            </w:r>
            <w:r w:rsidRPr="00751750">
              <w:rPr>
                <w:rFonts w:eastAsia="Times New Roman" w:cs="Times New Roman"/>
                <w:kern w:val="0"/>
                <w:lang w:eastAsia="ru-RU" w:bidi="ar-SA"/>
              </w:rPr>
              <w:t>не более 4,4г.</w:t>
            </w:r>
            <w:r w:rsidRPr="0075175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скорость впитывания </w:t>
            </w:r>
            <w:r w:rsidRPr="00751750">
              <w:rPr>
                <w:rFonts w:eastAsia="Times New Roman" w:cs="Times New Roman"/>
                <w:kern w:val="0"/>
                <w:lang w:eastAsia="ru-RU" w:bidi="ar-SA"/>
              </w:rPr>
              <w:t>не менее 2,3 с.</w:t>
            </w:r>
          </w:p>
        </w:tc>
        <w:tc>
          <w:tcPr>
            <w:tcW w:w="1276" w:type="dxa"/>
          </w:tcPr>
          <w:p w:rsidR="007F1697" w:rsidRPr="00751750" w:rsidRDefault="007F1697" w:rsidP="007517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1750">
              <w:rPr>
                <w:rFonts w:eastAsia="Times New Roman" w:cs="Times New Roman"/>
                <w:kern w:val="0"/>
                <w:lang w:eastAsia="ru-RU" w:bidi="ar-SA"/>
              </w:rPr>
              <w:t>300000</w:t>
            </w:r>
          </w:p>
        </w:tc>
      </w:tr>
    </w:tbl>
    <w:p w:rsidR="00751750" w:rsidRPr="00751750" w:rsidRDefault="00751750" w:rsidP="0075175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Описание объекта закупки производится на основании ГОСТ Р 55082 – 2012 «"Изделия бумажные медицинского назначения. Подгузники для взрослых. Общие технические условия"</w:t>
      </w:r>
    </w:p>
    <w:p w:rsidR="00751750" w:rsidRPr="00751750" w:rsidRDefault="00751750" w:rsidP="0075175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Подгузники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</w:t>
      </w:r>
    </w:p>
    <w:p w:rsidR="00751750" w:rsidRPr="00751750" w:rsidRDefault="00751750" w:rsidP="007517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b/>
          <w:kern w:val="0"/>
          <w:lang w:eastAsia="ru-RU" w:bidi="ar-SA"/>
        </w:rPr>
        <w:t>Форма подгузника</w:t>
      </w:r>
      <w:r w:rsidRPr="00751750">
        <w:rPr>
          <w:rFonts w:eastAsia="Times New Roman" w:cs="Times New Roman"/>
          <w:kern w:val="0"/>
          <w:lang w:eastAsia="ru-RU" w:bidi="ar-SA"/>
        </w:rPr>
        <w:t xml:space="preserve"> должна иметь анатомический покрой с дополнительным увеличением площади на запах боковых частей.</w:t>
      </w:r>
    </w:p>
    <w:p w:rsidR="00751750" w:rsidRPr="00751750" w:rsidRDefault="00751750" w:rsidP="007517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b/>
          <w:kern w:val="0"/>
          <w:lang w:eastAsia="ru-RU" w:bidi="ar-SA"/>
        </w:rPr>
        <w:t>Впитывающий слой</w:t>
      </w:r>
      <w:r w:rsidRPr="00751750">
        <w:rPr>
          <w:rFonts w:eastAsia="Times New Roman" w:cs="Times New Roman"/>
          <w:kern w:val="0"/>
          <w:lang w:eastAsia="ru-RU" w:bidi="ar-SA"/>
        </w:rPr>
        <w:t xml:space="preserve"> подгузника должен иметь форму, дающую возможность использования данного технического средства реабилитации мужчинам и женщинам.</w:t>
      </w:r>
    </w:p>
    <w:p w:rsidR="00751750" w:rsidRPr="00751750" w:rsidRDefault="00751750" w:rsidP="007517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b/>
          <w:kern w:val="0"/>
          <w:lang w:eastAsia="ru-RU" w:bidi="ar-SA"/>
        </w:rPr>
        <w:t>Абсорбирующий слой</w:t>
      </w:r>
      <w:r w:rsidRPr="00751750">
        <w:rPr>
          <w:rFonts w:eastAsia="Times New Roman" w:cs="Times New Roman"/>
          <w:kern w:val="0"/>
          <w:lang w:eastAsia="ru-RU" w:bidi="ar-SA"/>
        </w:rPr>
        <w:t xml:space="preserve">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hyperlink w:anchor="sub_313" w:history="1">
        <w:r w:rsidRPr="00751750">
          <w:rPr>
            <w:rFonts w:eastAsia="Times New Roman" w:cs="Times New Roman"/>
            <w:kern w:val="0"/>
            <w:lang w:eastAsia="ru-RU" w:bidi="ar-SA"/>
          </w:rPr>
          <w:t>супераб</w:t>
        </w:r>
        <w:bookmarkStart w:id="0" w:name="_GoBack"/>
        <w:bookmarkEnd w:id="0"/>
        <w:r w:rsidRPr="00751750">
          <w:rPr>
            <w:rFonts w:eastAsia="Times New Roman" w:cs="Times New Roman"/>
            <w:kern w:val="0"/>
            <w:lang w:eastAsia="ru-RU" w:bidi="ar-SA"/>
          </w:rPr>
          <w:t>сорбент</w:t>
        </w:r>
      </w:hyperlink>
      <w:r w:rsidRPr="00751750">
        <w:rPr>
          <w:rFonts w:eastAsia="Times New Roman" w:cs="Times New Roman"/>
          <w:kern w:val="0"/>
          <w:lang w:eastAsia="ru-RU" w:bidi="ar-SA"/>
        </w:rPr>
        <w:t xml:space="preserve">а на основе полимеров акриловой кислоты. </w:t>
      </w:r>
    </w:p>
    <w:p w:rsidR="00751750" w:rsidRPr="00751750" w:rsidRDefault="00751750" w:rsidP="007517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751750">
        <w:rPr>
          <w:rFonts w:eastAsia="Times New Roman" w:cs="Times New Roman"/>
          <w:b/>
          <w:kern w:val="0"/>
          <w:lang w:eastAsia="ru-RU" w:bidi="ar-SA"/>
        </w:rPr>
        <w:t>Суперабсорбент</w:t>
      </w:r>
      <w:r w:rsidRPr="00751750">
        <w:rPr>
          <w:rFonts w:eastAsia="Times New Roman" w:cs="Times New Roman"/>
          <w:kern w:val="0"/>
          <w:lang w:eastAsia="ru-RU" w:bidi="ar-SA"/>
        </w:rPr>
        <w:t xml:space="preserve"> должен быть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751750" w:rsidRPr="00751750" w:rsidRDefault="00751750" w:rsidP="007517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b/>
          <w:kern w:val="0"/>
          <w:lang w:eastAsia="ru-RU" w:bidi="ar-SA"/>
        </w:rPr>
        <w:t>Верхний покровный слой</w:t>
      </w:r>
      <w:r w:rsidRPr="00751750">
        <w:rPr>
          <w:rFonts w:eastAsia="Times New Roman" w:cs="Times New Roman"/>
          <w:kern w:val="0"/>
          <w:lang w:eastAsia="ru-RU" w:bidi="ar-SA"/>
        </w:rPr>
        <w:t xml:space="preserve"> должен быть изготовлен из гипоаллергенного нетканого материала, пропускающего влагу в одном направлении и обеспечивающего дополнительную защиту кожи от раздражения при соприкосновении с мочой и калом.</w:t>
      </w:r>
    </w:p>
    <w:p w:rsidR="00751750" w:rsidRPr="00751750" w:rsidRDefault="00751750" w:rsidP="007517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b/>
          <w:kern w:val="0"/>
          <w:lang w:eastAsia="ru-RU" w:bidi="ar-SA"/>
        </w:rPr>
        <w:t>Нижний покровный слой</w:t>
      </w:r>
      <w:r w:rsidRPr="00751750">
        <w:rPr>
          <w:rFonts w:eastAsia="Times New Roman" w:cs="Times New Roman"/>
          <w:kern w:val="0"/>
          <w:lang w:eastAsia="ru-RU" w:bidi="ar-SA"/>
        </w:rPr>
        <w:t xml:space="preserve"> должен быть изготовлен из нетканого, непромокаемого материала с функцией паропроницаемости (дышащий) по всей площади поверхности подгузника.</w:t>
      </w:r>
    </w:p>
    <w:p w:rsidR="00751750" w:rsidRPr="00751750" w:rsidRDefault="00751750" w:rsidP="007517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b/>
          <w:bCs/>
          <w:color w:val="26282F"/>
          <w:kern w:val="0"/>
          <w:lang w:eastAsia="ru-RU" w:bidi="ar-SA"/>
        </w:rPr>
        <w:t>Барьерные элементы</w:t>
      </w:r>
      <w:r w:rsidRPr="00751750">
        <w:rPr>
          <w:rFonts w:eastAsia="Times New Roman" w:cs="Times New Roman"/>
          <w:bCs/>
          <w:color w:val="26282F"/>
          <w:kern w:val="0"/>
          <w:lang w:eastAsia="ru-RU" w:bidi="ar-SA"/>
        </w:rPr>
        <w:t xml:space="preserve"> должны быть представлены б</w:t>
      </w:r>
      <w:r w:rsidRPr="00751750">
        <w:rPr>
          <w:rFonts w:eastAsia="Times New Roman" w:cs="Times New Roman"/>
          <w:kern w:val="0"/>
          <w:lang w:eastAsia="ru-RU" w:bidi="ar-SA"/>
        </w:rPr>
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</w:r>
    </w:p>
    <w:p w:rsidR="00751750" w:rsidRPr="00751750" w:rsidRDefault="00751750" w:rsidP="007517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</w:t>
      </w:r>
    </w:p>
    <w:p w:rsidR="00751750" w:rsidRPr="00751750" w:rsidRDefault="00751750" w:rsidP="007517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1" w:name="sub_311"/>
      <w:r w:rsidRPr="00751750">
        <w:rPr>
          <w:rFonts w:eastAsia="Times New Roman" w:cs="Times New Roman"/>
          <w:kern w:val="0"/>
          <w:lang w:eastAsia="ru-RU" w:bidi="ar-SA"/>
        </w:rPr>
        <w:t>Подгузник должен иметь:</w:t>
      </w:r>
    </w:p>
    <w:p w:rsidR="00751750" w:rsidRPr="00751750" w:rsidRDefault="00751750" w:rsidP="007517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- фиксирующие элементы: застежки- «липучки», эластичный пояс и др.</w:t>
      </w:r>
    </w:p>
    <w:p w:rsidR="00751750" w:rsidRPr="00751750" w:rsidRDefault="00751750" w:rsidP="007517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 xml:space="preserve">- </w:t>
      </w:r>
      <w:bookmarkStart w:id="2" w:name="sub_312"/>
      <w:bookmarkEnd w:id="1"/>
      <w:r w:rsidRPr="00751750">
        <w:rPr>
          <w:rFonts w:eastAsia="Times New Roman" w:cs="Times New Roman"/>
          <w:kern w:val="0"/>
          <w:lang w:eastAsia="ru-RU" w:bidi="ar-SA"/>
        </w:rPr>
        <w:t>индикатор наполнения подгузника (при наличии).</w:t>
      </w:r>
    </w:p>
    <w:p w:rsidR="00751750" w:rsidRPr="00751750" w:rsidRDefault="00751750" w:rsidP="0075175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bookmarkEnd w:id="2"/>
    <w:p w:rsidR="00751750" w:rsidRPr="00751750" w:rsidRDefault="00751750" w:rsidP="0075175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</w:t>
      </w:r>
      <w:r w:rsidRPr="00751750">
        <w:rPr>
          <w:rFonts w:eastAsia="Times New Roman" w:cs="Times New Roman"/>
          <w:kern w:val="0"/>
          <w:lang w:eastAsia="ru-RU" w:bidi="ar-SA"/>
        </w:rPr>
        <w:lastRenderedPageBreak/>
        <w:t>должно быть четким, без искажений и пробелов. Не допускаются следы выщипывания волокон с поверхности подгузника и отмарывание краски.</w:t>
      </w:r>
    </w:p>
    <w:p w:rsidR="00751750" w:rsidRPr="00751750" w:rsidRDefault="00751750" w:rsidP="0075175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51750" w:rsidRPr="00751750" w:rsidRDefault="00751750" w:rsidP="0075175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51750">
        <w:rPr>
          <w:rFonts w:eastAsia="Times New Roman" w:cs="Times New Roman"/>
          <w:b/>
          <w:kern w:val="0"/>
          <w:lang w:eastAsia="ru-RU" w:bidi="ar-SA"/>
        </w:rPr>
        <w:t>Требования к товару</w:t>
      </w:r>
    </w:p>
    <w:p w:rsidR="00751750" w:rsidRPr="00751750" w:rsidRDefault="00751750" w:rsidP="0075175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Поставляемый товар должен соответствовать:</w:t>
      </w:r>
    </w:p>
    <w:p w:rsidR="00751750" w:rsidRPr="00751750" w:rsidRDefault="00751750" w:rsidP="007517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hyperlink r:id="rId6" w:tgtFrame="_blank" w:history="1">
        <w:r w:rsidRPr="00751750">
          <w:rPr>
            <w:rFonts w:eastAsia="Times New Roman" w:cs="Times New Roman"/>
            <w:kern w:val="0"/>
            <w:lang w:eastAsia="ru-RU" w:bidi="ar-SA"/>
          </w:rPr>
          <w:t>ГОСТ Р 52770-2016</w:t>
        </w:r>
      </w:hyperlink>
      <w:r w:rsidRPr="00751750">
        <w:rPr>
          <w:rFonts w:eastAsia="Times New Roman" w:cs="Times New Roman"/>
          <w:kern w:val="0"/>
          <w:lang w:eastAsia="ru-RU" w:bidi="ar-SA"/>
        </w:rPr>
        <w:t> Изделия медицинские. Требования безопасности. Методы санитарно-химических и токсикологических испытаний;</w:t>
      </w:r>
    </w:p>
    <w:p w:rsidR="00751750" w:rsidRPr="00751750" w:rsidRDefault="00751750" w:rsidP="00751750">
      <w:pPr>
        <w:widowControl/>
        <w:tabs>
          <w:tab w:val="center" w:pos="5315"/>
          <w:tab w:val="right" w:pos="9921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hyperlink r:id="rId7" w:tgtFrame="_blank" w:history="1">
        <w:r w:rsidRPr="00751750">
          <w:rPr>
            <w:rFonts w:eastAsia="Times New Roman" w:cs="Times New Roman"/>
            <w:kern w:val="0"/>
            <w:lang w:eastAsia="ru-RU" w:bidi="ar-SA"/>
          </w:rPr>
          <w:t>ГОСТ Р 51632-2021</w:t>
        </w:r>
      </w:hyperlink>
      <w:r w:rsidRPr="00751750">
        <w:rPr>
          <w:rFonts w:eastAsia="Times New Roman" w:cs="Times New Roman"/>
          <w:kern w:val="0"/>
          <w:lang w:eastAsia="ru-RU" w:bidi="ar-SA"/>
        </w:rPr>
        <w:t> 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751750" w:rsidRPr="00751750" w:rsidRDefault="00751750" w:rsidP="00751750">
      <w:pPr>
        <w:widowControl/>
        <w:tabs>
          <w:tab w:val="center" w:pos="5315"/>
          <w:tab w:val="right" w:pos="9921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51750" w:rsidRPr="00751750" w:rsidRDefault="00751750" w:rsidP="00751750">
      <w:pPr>
        <w:widowControl/>
        <w:tabs>
          <w:tab w:val="center" w:pos="5315"/>
          <w:tab w:val="right" w:pos="9921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51750">
        <w:rPr>
          <w:rFonts w:eastAsia="Times New Roman" w:cs="Times New Roman"/>
          <w:b/>
          <w:kern w:val="0"/>
          <w:lang w:eastAsia="ru-RU" w:bidi="ar-SA"/>
        </w:rPr>
        <w:t>Требования к транспортировке</w:t>
      </w:r>
    </w:p>
    <w:p w:rsidR="00751750" w:rsidRPr="00751750" w:rsidRDefault="00751750" w:rsidP="00751750">
      <w:pPr>
        <w:keepNext/>
        <w:keepLines/>
        <w:autoSpaceDN/>
        <w:ind w:right="72"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751750" w:rsidRPr="00751750" w:rsidRDefault="00751750" w:rsidP="00751750">
      <w:pPr>
        <w:widowControl/>
        <w:tabs>
          <w:tab w:val="center" w:pos="5315"/>
          <w:tab w:val="right" w:pos="9921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51750">
        <w:rPr>
          <w:rFonts w:eastAsia="Times New Roman" w:cs="Times New Roman"/>
          <w:b/>
          <w:kern w:val="0"/>
          <w:lang w:eastAsia="ru-RU" w:bidi="ar-SA"/>
        </w:rPr>
        <w:t>Требования к маркировке и упаковке</w:t>
      </w:r>
    </w:p>
    <w:p w:rsidR="00751750" w:rsidRPr="00751750" w:rsidRDefault="00751750" w:rsidP="00751750">
      <w:pPr>
        <w:widowControl/>
        <w:suppressAutoHyphens w:val="0"/>
        <w:autoSpaceDE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3" w:name="sub_5112"/>
      <w:r w:rsidRPr="00751750">
        <w:rPr>
          <w:rFonts w:eastAsia="Times New Roman" w:cs="Times New Roman"/>
          <w:kern w:val="0"/>
          <w:lang w:eastAsia="ru-RU" w:bidi="ar-SA"/>
        </w:rPr>
        <w:t>Маркировка упаковки подгузников для взрослых должна содержать:</w:t>
      </w:r>
    </w:p>
    <w:bookmarkEnd w:id="3"/>
    <w:p w:rsidR="00751750" w:rsidRPr="00751750" w:rsidRDefault="00751750" w:rsidP="00751750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- наименование страны-изготовителя;</w:t>
      </w:r>
    </w:p>
    <w:p w:rsidR="00751750" w:rsidRPr="00751750" w:rsidRDefault="00751750" w:rsidP="00751750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- наименование и местонахождение изготовителя, товарный знак (при наличии);</w:t>
      </w:r>
    </w:p>
    <w:p w:rsidR="00751750" w:rsidRPr="00751750" w:rsidRDefault="00751750" w:rsidP="00751750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751750" w:rsidRPr="00751750" w:rsidRDefault="00751750" w:rsidP="00751750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- правила по применению подгузника (в виде рисунков или текста);</w:t>
      </w:r>
    </w:p>
    <w:p w:rsidR="00751750" w:rsidRPr="00751750" w:rsidRDefault="00751750" w:rsidP="00751750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751750" w:rsidRPr="00751750" w:rsidRDefault="00751750" w:rsidP="00751750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- информацию о наличии специальных ингредиентов;</w:t>
      </w:r>
    </w:p>
    <w:p w:rsidR="00751750" w:rsidRPr="00751750" w:rsidRDefault="00751750" w:rsidP="00751750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751750" w:rsidRPr="00751750" w:rsidRDefault="00751750" w:rsidP="00751750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- номер артикула (при наличии);</w:t>
      </w:r>
    </w:p>
    <w:p w:rsidR="00751750" w:rsidRPr="00751750" w:rsidRDefault="00751750" w:rsidP="00751750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- количество подгузников в упаковке;</w:t>
      </w:r>
    </w:p>
    <w:p w:rsidR="00751750" w:rsidRPr="00751750" w:rsidRDefault="00751750" w:rsidP="00751750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- дату (месяц, год) изготовления;</w:t>
      </w:r>
    </w:p>
    <w:p w:rsidR="00751750" w:rsidRPr="00751750" w:rsidRDefault="00751750" w:rsidP="00751750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- срок годности, устанавливаемый изготовителем;</w:t>
      </w:r>
    </w:p>
    <w:p w:rsidR="00751750" w:rsidRPr="00751750" w:rsidRDefault="00751750" w:rsidP="00751750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- обозначение стандарта;</w:t>
      </w:r>
    </w:p>
    <w:p w:rsidR="00751750" w:rsidRPr="00751750" w:rsidRDefault="00751750" w:rsidP="00751750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- штриховой код (при наличии).</w:t>
      </w:r>
    </w:p>
    <w:p w:rsidR="00751750" w:rsidRPr="00751750" w:rsidRDefault="00751750" w:rsidP="00751750">
      <w:pPr>
        <w:widowControl/>
        <w:suppressAutoHyphens w:val="0"/>
        <w:autoSpaceDE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4" w:name="sub_5121"/>
      <w:r w:rsidRPr="00751750">
        <w:rPr>
          <w:rFonts w:eastAsia="Times New Roman" w:cs="Times New Roman"/>
          <w:kern w:val="0"/>
          <w:lang w:eastAsia="ru-RU" w:bidi="ar-SA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4"/>
    <w:p w:rsidR="00751750" w:rsidRPr="00751750" w:rsidRDefault="00751750" w:rsidP="00751750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Не допускается механическое повреждение упаковки, открывающее доступ к поверхности подгузника.</w:t>
      </w:r>
    </w:p>
    <w:p w:rsidR="00751750" w:rsidRPr="00751750" w:rsidRDefault="00751750" w:rsidP="0075175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51750">
        <w:rPr>
          <w:rFonts w:eastAsia="Times New Roman" w:cs="Times New Roman"/>
          <w:b/>
          <w:kern w:val="0"/>
          <w:lang w:eastAsia="ru-RU" w:bidi="ar-SA"/>
        </w:rPr>
        <w:t>Сроки предоставляемой гарантии качества</w:t>
      </w:r>
    </w:p>
    <w:p w:rsidR="00751750" w:rsidRPr="00751750" w:rsidRDefault="00751750" w:rsidP="00751750">
      <w:pPr>
        <w:widowControl/>
        <w:suppressAutoHyphens w:val="0"/>
        <w:autoSpaceDN/>
        <w:spacing w:before="100" w:beforeAutospacing="1" w:after="119" w:line="276" w:lineRule="auto"/>
        <w:ind w:firstLine="709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shd w:val="clear" w:color="auto" w:fill="FFFFFF"/>
          <w:lang w:eastAsia="ru-RU" w:bidi="ar-SA"/>
        </w:rPr>
        <w:t>Остаточный срок годности не менее года от даты передачи инвалиду.</w:t>
      </w:r>
    </w:p>
    <w:p w:rsidR="00751750" w:rsidRPr="00751750" w:rsidRDefault="00751750" w:rsidP="00751750">
      <w:pPr>
        <w:widowControl/>
        <w:suppressAutoHyphens w:val="0"/>
        <w:autoSpaceDN/>
        <w:spacing w:beforeAutospacing="1" w:line="276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51750">
        <w:rPr>
          <w:rFonts w:eastAsia="Times New Roman" w:cs="Times New Roman"/>
          <w:b/>
          <w:kern w:val="0"/>
          <w:lang w:eastAsia="ru-RU" w:bidi="ar-SA"/>
        </w:rPr>
        <w:t>Дополнительные условия</w:t>
      </w:r>
    </w:p>
    <w:p w:rsidR="00751750" w:rsidRPr="00751750" w:rsidRDefault="00751750" w:rsidP="00751750">
      <w:pPr>
        <w:widowControl/>
        <w:suppressAutoHyphens w:val="0"/>
        <w:autoSpaceDN/>
        <w:spacing w:before="100"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751750" w:rsidRPr="00751750" w:rsidRDefault="00751750" w:rsidP="00751750">
      <w:pPr>
        <w:widowControl/>
        <w:tabs>
          <w:tab w:val="left" w:pos="915"/>
        </w:tabs>
        <w:suppressAutoHyphens w:val="0"/>
        <w:autoSpaceDN/>
        <w:ind w:hanging="48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b/>
          <w:kern w:val="0"/>
          <w:lang w:eastAsia="ru-RU" w:bidi="ar-SA"/>
        </w:rPr>
        <w:t xml:space="preserve">        </w:t>
      </w:r>
      <w:r w:rsidRPr="00751750">
        <w:rPr>
          <w:rFonts w:eastAsia="Times New Roman" w:cs="Times New Roman"/>
          <w:kern w:val="0"/>
          <w:lang w:eastAsia="ru-RU" w:bidi="ar-SA"/>
        </w:rPr>
        <w:t xml:space="preserve">       </w:t>
      </w:r>
    </w:p>
    <w:p w:rsidR="003B6E77" w:rsidRPr="003B6E77" w:rsidRDefault="003B6E77" w:rsidP="003B6E77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Поставщик предоставляет образцы-эталоны по ГОСТ 15.009 на каждый вид и партию подгузников (при наличии).</w:t>
      </w:r>
    </w:p>
    <w:p w:rsidR="003B6E77" w:rsidRPr="003B6E77" w:rsidRDefault="003B6E77" w:rsidP="003B6E77">
      <w:pPr>
        <w:widowControl/>
        <w:tabs>
          <w:tab w:val="left" w:pos="915"/>
        </w:tabs>
        <w:suppressAutoHyphens w:val="0"/>
        <w:ind w:hanging="48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b/>
          <w:kern w:val="0"/>
          <w:lang w:eastAsia="ru-RU" w:bidi="ar-SA"/>
        </w:rPr>
        <w:t xml:space="preserve">        </w:t>
      </w:r>
      <w:r w:rsidRPr="003B6E77">
        <w:rPr>
          <w:rFonts w:eastAsia="Times New Roman" w:cs="Times New Roman"/>
          <w:kern w:val="0"/>
          <w:lang w:eastAsia="ru-RU" w:bidi="ar-SA"/>
        </w:rPr>
        <w:t xml:space="preserve">       </w:t>
      </w:r>
    </w:p>
    <w:p w:rsidR="003B6E77" w:rsidRPr="003B6E77" w:rsidRDefault="003B6E77" w:rsidP="003B6E77">
      <w:pPr>
        <w:jc w:val="both"/>
        <w:textAlignment w:val="auto"/>
        <w:rPr>
          <w:rFonts w:cs="Times New Roman"/>
          <w:sz w:val="22"/>
        </w:rPr>
      </w:pPr>
      <w:r w:rsidRPr="003B6E77">
        <w:rPr>
          <w:rFonts w:cs="Times New Roman"/>
          <w:b/>
          <w:i/>
          <w:sz w:val="22"/>
        </w:rPr>
        <w:lastRenderedPageBreak/>
        <w:t>Место поставки товара, оказания услуг, выполнения работ:</w:t>
      </w:r>
      <w:r w:rsidRPr="003B6E77">
        <w:rPr>
          <w:rFonts w:cs="Times New Roman"/>
          <w:sz w:val="22"/>
        </w:rPr>
        <w:t xml:space="preserve"> </w:t>
      </w:r>
    </w:p>
    <w:p w:rsidR="00751750" w:rsidRPr="00751750" w:rsidRDefault="00751750" w:rsidP="007517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751750" w:rsidRPr="00751750" w:rsidRDefault="00751750" w:rsidP="007517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51750">
        <w:rPr>
          <w:rFonts w:eastAsia="Times New Roman" w:cs="Times New Roman"/>
          <w:kern w:val="0"/>
          <w:lang w:eastAsia="ru-RU" w:bidi="ar-SA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E6E98" w:rsidRPr="003B6E77" w:rsidRDefault="003B6E77" w:rsidP="00751750">
      <w:pPr>
        <w:jc w:val="both"/>
        <w:textAlignment w:val="auto"/>
        <w:rPr>
          <w:rFonts w:cs="Times New Roman"/>
          <w:b/>
          <w:bCs/>
          <w:sz w:val="22"/>
          <w:szCs w:val="22"/>
        </w:rPr>
      </w:pPr>
      <w:r w:rsidRPr="003B6E77">
        <w:rPr>
          <w:rFonts w:cs="Times New Roman"/>
          <w:b/>
          <w:i/>
          <w:sz w:val="22"/>
        </w:rPr>
        <w:t>Сроки поставки товара, оказания услуг, выполнения работ:</w:t>
      </w:r>
      <w:r w:rsidRPr="003B6E77">
        <w:rPr>
          <w:rFonts w:cs="Times New Roman"/>
          <w:b/>
          <w:sz w:val="22"/>
        </w:rPr>
        <w:t xml:space="preserve"> </w:t>
      </w:r>
      <w:r w:rsidR="00751750" w:rsidRPr="00751750">
        <w:rPr>
          <w:rFonts w:cs="Times New Roman"/>
        </w:rPr>
        <w:t>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по 30 ноября 2022г. Поставка товара получателям не должна превышать 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sectPr w:rsidR="007E6E98" w:rsidRPr="003B6E77" w:rsidSect="003E2D7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E0535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52D9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959A7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6E77"/>
    <w:rsid w:val="003B7489"/>
    <w:rsid w:val="003C02E7"/>
    <w:rsid w:val="003C6C98"/>
    <w:rsid w:val="003E2D76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1C62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D07E2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750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E6E98"/>
    <w:rsid w:val="007F1697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6012A"/>
    <w:rsid w:val="009644D5"/>
    <w:rsid w:val="0097028A"/>
    <w:rsid w:val="00970F4C"/>
    <w:rsid w:val="009745F6"/>
    <w:rsid w:val="00983718"/>
    <w:rsid w:val="009A6D26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906E2"/>
    <w:rsid w:val="00B9189B"/>
    <w:rsid w:val="00BA6472"/>
    <w:rsid w:val="00BA7C6F"/>
    <w:rsid w:val="00BB1364"/>
    <w:rsid w:val="00BB349A"/>
    <w:rsid w:val="00BB626F"/>
    <w:rsid w:val="00BD18A1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77675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180B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71BE0"/>
    <w:rsid w:val="00F727F3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5D07E2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07E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3E2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s.stroyinf.ru/Index/58/5809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troyinf.ru/Index/63/6307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9CB2-E74A-44EC-B0E7-4F49E7EC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27</cp:revision>
  <dcterms:created xsi:type="dcterms:W3CDTF">2020-03-25T11:41:00Z</dcterms:created>
  <dcterms:modified xsi:type="dcterms:W3CDTF">2021-12-14T12:14:00Z</dcterms:modified>
</cp:coreProperties>
</file>