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02" w:rsidRDefault="00FF7902" w:rsidP="00FF7902">
      <w:pPr>
        <w:jc w:val="both"/>
        <w:rPr>
          <w:b/>
        </w:rPr>
      </w:pPr>
    </w:p>
    <w:p w:rsidR="00C13BAF" w:rsidRDefault="00C13BAF" w:rsidP="009A4C9B">
      <w:pPr>
        <w:spacing w:after="160" w:line="259" w:lineRule="auto"/>
        <w:jc w:val="both"/>
        <w:rPr>
          <w:b/>
          <w:bCs/>
          <w:kern w:val="1"/>
        </w:rPr>
      </w:pPr>
      <w:r>
        <w:rPr>
          <w:b/>
          <w:bCs/>
          <w:kern w:val="2"/>
        </w:rPr>
        <w:t>Место выполнения работ:</w:t>
      </w:r>
      <w:r w:rsidRPr="00C13BAF">
        <w:t xml:space="preserve"> </w:t>
      </w:r>
      <w:r w:rsidR="00945719" w:rsidRPr="000D6C82">
        <w:rPr>
          <w:rFonts w:eastAsia="Andale Sans UI"/>
          <w:kern w:val="2"/>
          <w:lang w:eastAsia="ar-SA"/>
        </w:rPr>
        <w:t>Осуществить снятие мерок, примерку и выдачу готовых Изделий в специализированных помещениях на территории Ханты-Мансийского автономного округа-Югры.</w:t>
      </w:r>
      <w:bookmarkStart w:id="0" w:name="_GoBack"/>
      <w:bookmarkEnd w:id="0"/>
    </w:p>
    <w:p w:rsidR="006F603A" w:rsidRPr="006F603A" w:rsidRDefault="009226AD" w:rsidP="009A4C9B">
      <w:pPr>
        <w:spacing w:after="160" w:line="259" w:lineRule="auto"/>
        <w:jc w:val="both"/>
        <w:rPr>
          <w:rFonts w:eastAsia="Andale Sans UI"/>
          <w:kern w:val="1"/>
          <w:lang w:eastAsia="ar-SA"/>
        </w:rPr>
      </w:pPr>
      <w:r w:rsidRPr="006F603A">
        <w:rPr>
          <w:b/>
          <w:bCs/>
          <w:kern w:val="1"/>
        </w:rPr>
        <w:t xml:space="preserve">Сроки </w:t>
      </w:r>
      <w:r w:rsidR="001C1494" w:rsidRPr="006F603A">
        <w:rPr>
          <w:b/>
          <w:bCs/>
          <w:kern w:val="1"/>
        </w:rPr>
        <w:t>выполнения работ</w:t>
      </w:r>
      <w:r w:rsidRPr="006F603A">
        <w:rPr>
          <w:b/>
          <w:bCs/>
          <w:kern w:val="1"/>
        </w:rPr>
        <w:t xml:space="preserve">: </w:t>
      </w:r>
      <w:r w:rsidR="00F20102" w:rsidRPr="00F20102">
        <w:t xml:space="preserve">Выдать готовое изделие, соответствующее техническому заданию контракта непосредственно Получателю на основании направления в не более 60 календарных дней с момента получения от Заказчика списков Получателей, Последняя выдача Изделий Получателям в рамках государственного контракта должна быть осуществлена не позднее 30 </w:t>
      </w:r>
      <w:r w:rsidR="0032596B">
        <w:rPr>
          <w:rFonts w:eastAsia="Andale Sans UI"/>
          <w:kern w:val="2"/>
          <w:lang w:eastAsia="ar-SA"/>
        </w:rPr>
        <w:t xml:space="preserve">ноября </w:t>
      </w:r>
      <w:r w:rsidR="00F20102" w:rsidRPr="00F20102">
        <w:t>2022.</w:t>
      </w:r>
    </w:p>
    <w:p w:rsidR="00D7115C" w:rsidRDefault="00D7115C" w:rsidP="009A4C9B">
      <w:pPr>
        <w:spacing w:after="160" w:line="259" w:lineRule="auto"/>
        <w:jc w:val="both"/>
      </w:pPr>
      <w:r w:rsidRPr="00DB3240">
        <w:rPr>
          <w:b/>
        </w:rPr>
        <w:t>Наименование, характеристики и количество поставляемых товаров</w:t>
      </w:r>
      <w:r w:rsidRPr="00DB3240">
        <w:t>, объем выполняемых работ, оказываемых услуг:</w:t>
      </w:r>
    </w:p>
    <w:tbl>
      <w:tblPr>
        <w:tblW w:w="5000" w:type="pct"/>
        <w:tblLook w:val="04A0" w:firstRow="1" w:lastRow="0" w:firstColumn="1" w:lastColumn="0" w:noHBand="0" w:noVBand="1"/>
      </w:tblPr>
      <w:tblGrid>
        <w:gridCol w:w="547"/>
        <w:gridCol w:w="2534"/>
        <w:gridCol w:w="4141"/>
        <w:gridCol w:w="1780"/>
        <w:gridCol w:w="748"/>
        <w:gridCol w:w="671"/>
      </w:tblGrid>
      <w:tr w:rsidR="00C937D4" w:rsidRPr="00C937D4" w:rsidTr="00A244B5">
        <w:trPr>
          <w:trHeight w:val="1398"/>
        </w:trPr>
        <w:tc>
          <w:tcPr>
            <w:tcW w:w="262" w:type="pct"/>
            <w:tcBorders>
              <w:top w:val="single" w:sz="4" w:space="0" w:color="000000"/>
              <w:left w:val="single" w:sz="4" w:space="0" w:color="000000"/>
              <w:bottom w:val="single" w:sz="4" w:space="0" w:color="000000"/>
              <w:right w:val="nil"/>
            </w:tcBorders>
            <w:vAlign w:val="center"/>
            <w:hideMark/>
          </w:tcPr>
          <w:p w:rsidR="00C937D4" w:rsidRPr="00C937D4" w:rsidRDefault="00C937D4" w:rsidP="00C937D4">
            <w:pPr>
              <w:autoSpaceDE w:val="0"/>
              <w:autoSpaceDN w:val="0"/>
              <w:adjustRightInd w:val="0"/>
              <w:jc w:val="center"/>
              <w:rPr>
                <w:sz w:val="22"/>
                <w:szCs w:val="22"/>
              </w:rPr>
            </w:pPr>
            <w:r w:rsidRPr="00C937D4">
              <w:rPr>
                <w:sz w:val="22"/>
                <w:szCs w:val="22"/>
              </w:rPr>
              <w:t>№</w:t>
            </w:r>
          </w:p>
          <w:p w:rsidR="00C937D4" w:rsidRPr="00C937D4" w:rsidRDefault="00C937D4" w:rsidP="00C937D4">
            <w:pPr>
              <w:autoSpaceDE w:val="0"/>
              <w:autoSpaceDN w:val="0"/>
              <w:adjustRightInd w:val="0"/>
              <w:jc w:val="center"/>
              <w:rPr>
                <w:sz w:val="22"/>
                <w:szCs w:val="22"/>
              </w:rPr>
            </w:pPr>
            <w:r w:rsidRPr="00C937D4">
              <w:rPr>
                <w:sz w:val="22"/>
                <w:szCs w:val="22"/>
              </w:rPr>
              <w:t>п/п</w:t>
            </w:r>
          </w:p>
        </w:tc>
        <w:tc>
          <w:tcPr>
            <w:tcW w:w="1216" w:type="pct"/>
            <w:tcBorders>
              <w:top w:val="single" w:sz="4" w:space="0" w:color="000000"/>
              <w:left w:val="single" w:sz="4" w:space="0" w:color="000000"/>
              <w:bottom w:val="single" w:sz="4" w:space="0" w:color="000000"/>
              <w:right w:val="nil"/>
            </w:tcBorders>
            <w:vAlign w:val="center"/>
            <w:hideMark/>
          </w:tcPr>
          <w:p w:rsidR="00C937D4" w:rsidRPr="00C937D4" w:rsidRDefault="00C937D4" w:rsidP="00C937D4">
            <w:pPr>
              <w:autoSpaceDE w:val="0"/>
              <w:autoSpaceDN w:val="0"/>
              <w:adjustRightInd w:val="0"/>
              <w:jc w:val="center"/>
              <w:rPr>
                <w:sz w:val="22"/>
                <w:szCs w:val="22"/>
              </w:rPr>
            </w:pPr>
            <w:r w:rsidRPr="00C937D4">
              <w:rPr>
                <w:sz w:val="22"/>
                <w:szCs w:val="22"/>
              </w:rPr>
              <w:t xml:space="preserve">Наименование </w:t>
            </w:r>
          </w:p>
        </w:tc>
        <w:tc>
          <w:tcPr>
            <w:tcW w:w="1987" w:type="pct"/>
            <w:tcBorders>
              <w:top w:val="single" w:sz="4" w:space="0" w:color="000000"/>
              <w:left w:val="single" w:sz="4" w:space="0" w:color="000000"/>
              <w:bottom w:val="single" w:sz="4" w:space="0" w:color="auto"/>
              <w:right w:val="nil"/>
            </w:tcBorders>
            <w:vAlign w:val="center"/>
            <w:hideMark/>
          </w:tcPr>
          <w:p w:rsidR="00C937D4" w:rsidRPr="00355BFD" w:rsidRDefault="00C937D4" w:rsidP="00C937D4">
            <w:pPr>
              <w:contextualSpacing/>
              <w:jc w:val="center"/>
            </w:pPr>
            <w:r w:rsidRPr="00355BFD">
              <w:rPr>
                <w:sz w:val="20"/>
                <w:szCs w:val="20"/>
              </w:rPr>
              <w:t>Наименование показателя</w:t>
            </w:r>
            <w:r w:rsidRPr="00355BFD">
              <w:rPr>
                <w:vertAlign w:val="superscript"/>
              </w:rPr>
              <w:footnoteReference w:id="1"/>
            </w:r>
          </w:p>
          <w:p w:rsidR="00C937D4" w:rsidRPr="00355BFD" w:rsidRDefault="00C937D4" w:rsidP="00C937D4">
            <w:pPr>
              <w:contextualSpacing/>
              <w:jc w:val="center"/>
              <w:rPr>
                <w:color w:val="FF0000"/>
                <w:sz w:val="20"/>
                <w:szCs w:val="20"/>
              </w:rPr>
            </w:pPr>
            <w:r w:rsidRPr="00355BFD">
              <w:rPr>
                <w:color w:val="FF0000"/>
                <w:sz w:val="20"/>
                <w:szCs w:val="20"/>
              </w:rPr>
              <w:t>(неизменяемое)</w:t>
            </w:r>
          </w:p>
        </w:tc>
        <w:tc>
          <w:tcPr>
            <w:tcW w:w="854" w:type="pct"/>
            <w:tcBorders>
              <w:top w:val="single" w:sz="4" w:space="0" w:color="000000"/>
              <w:left w:val="single" w:sz="4" w:space="0" w:color="000000"/>
              <w:bottom w:val="single" w:sz="4" w:space="0" w:color="000000"/>
              <w:right w:val="nil"/>
            </w:tcBorders>
            <w:vAlign w:val="center"/>
            <w:hideMark/>
          </w:tcPr>
          <w:p w:rsidR="00C937D4" w:rsidRPr="00355BFD" w:rsidRDefault="00C937D4" w:rsidP="00C937D4">
            <w:pPr>
              <w:autoSpaceDE w:val="0"/>
              <w:autoSpaceDN w:val="0"/>
              <w:adjustRightInd w:val="0"/>
              <w:contextualSpacing/>
              <w:jc w:val="center"/>
            </w:pPr>
            <w:r w:rsidRPr="00355BFD">
              <w:rPr>
                <w:sz w:val="20"/>
                <w:szCs w:val="20"/>
              </w:rPr>
              <w:t>Значения показателей, которые не могут изменяться</w:t>
            </w:r>
            <w:r w:rsidRPr="00355BFD">
              <w:rPr>
                <w:vertAlign w:val="superscript"/>
              </w:rPr>
              <w:footnoteReference w:id="2"/>
            </w:r>
          </w:p>
          <w:p w:rsidR="00C937D4" w:rsidRPr="00355BFD" w:rsidRDefault="00C937D4" w:rsidP="00C937D4">
            <w:pPr>
              <w:autoSpaceDE w:val="0"/>
              <w:autoSpaceDN w:val="0"/>
              <w:adjustRightInd w:val="0"/>
              <w:contextualSpacing/>
              <w:jc w:val="center"/>
              <w:rPr>
                <w:color w:val="FF0000"/>
                <w:sz w:val="20"/>
                <w:szCs w:val="20"/>
              </w:rPr>
            </w:pPr>
            <w:r w:rsidRPr="00355BFD">
              <w:rPr>
                <w:color w:val="FF0000"/>
                <w:sz w:val="20"/>
                <w:szCs w:val="20"/>
              </w:rPr>
              <w:t>(неизменяемое)</w:t>
            </w:r>
          </w:p>
        </w:tc>
        <w:tc>
          <w:tcPr>
            <w:tcW w:w="359" w:type="pct"/>
            <w:tcBorders>
              <w:top w:val="single" w:sz="4" w:space="0" w:color="auto"/>
              <w:left w:val="single" w:sz="4" w:space="0" w:color="auto"/>
              <w:bottom w:val="single" w:sz="4" w:space="0" w:color="auto"/>
              <w:right w:val="single" w:sz="4" w:space="0" w:color="auto"/>
            </w:tcBorders>
            <w:vAlign w:val="center"/>
          </w:tcPr>
          <w:p w:rsidR="00C937D4" w:rsidRPr="00C937D4" w:rsidRDefault="00C937D4" w:rsidP="00C937D4">
            <w:pPr>
              <w:autoSpaceDE w:val="0"/>
              <w:autoSpaceDN w:val="0"/>
              <w:adjustRightInd w:val="0"/>
              <w:jc w:val="center"/>
              <w:rPr>
                <w:sz w:val="22"/>
                <w:szCs w:val="22"/>
              </w:rPr>
            </w:pPr>
            <w:r w:rsidRPr="00C937D4">
              <w:rPr>
                <w:sz w:val="22"/>
                <w:szCs w:val="22"/>
              </w:rPr>
              <w:t>Ед. изм.</w:t>
            </w:r>
          </w:p>
        </w:tc>
        <w:tc>
          <w:tcPr>
            <w:tcW w:w="322" w:type="pct"/>
            <w:tcBorders>
              <w:top w:val="single" w:sz="4" w:space="0" w:color="auto"/>
              <w:left w:val="single" w:sz="4" w:space="0" w:color="auto"/>
              <w:bottom w:val="single" w:sz="4" w:space="0" w:color="auto"/>
              <w:right w:val="single" w:sz="4" w:space="0" w:color="auto"/>
            </w:tcBorders>
            <w:vAlign w:val="center"/>
            <w:hideMark/>
          </w:tcPr>
          <w:p w:rsidR="00C937D4" w:rsidRPr="00C937D4" w:rsidRDefault="00C937D4" w:rsidP="00C937D4">
            <w:pPr>
              <w:autoSpaceDE w:val="0"/>
              <w:autoSpaceDN w:val="0"/>
              <w:adjustRightInd w:val="0"/>
              <w:jc w:val="center"/>
              <w:rPr>
                <w:sz w:val="22"/>
                <w:szCs w:val="22"/>
              </w:rPr>
            </w:pPr>
            <w:r w:rsidRPr="00C937D4">
              <w:rPr>
                <w:sz w:val="22"/>
                <w:szCs w:val="22"/>
              </w:rPr>
              <w:t>Кол-во</w:t>
            </w:r>
          </w:p>
        </w:tc>
      </w:tr>
      <w:tr w:rsidR="00945719" w:rsidRPr="00A244B5" w:rsidTr="00A244B5">
        <w:trPr>
          <w:trHeight w:val="257"/>
        </w:trPr>
        <w:tc>
          <w:tcPr>
            <w:tcW w:w="262" w:type="pct"/>
            <w:tcBorders>
              <w:top w:val="single" w:sz="4" w:space="0" w:color="000000"/>
              <w:left w:val="single" w:sz="4" w:space="0" w:color="000000"/>
              <w:bottom w:val="single" w:sz="4" w:space="0" w:color="000000"/>
              <w:right w:val="nil"/>
            </w:tcBorders>
            <w:hideMark/>
          </w:tcPr>
          <w:p w:rsidR="00945719" w:rsidRPr="00A244B5" w:rsidRDefault="00945719" w:rsidP="00A244B5">
            <w:pPr>
              <w:autoSpaceDE w:val="0"/>
              <w:autoSpaceDN w:val="0"/>
              <w:adjustRightInd w:val="0"/>
              <w:jc w:val="center"/>
            </w:pPr>
            <w:r w:rsidRPr="00A244B5">
              <w:t>1.</w:t>
            </w:r>
          </w:p>
        </w:tc>
        <w:tc>
          <w:tcPr>
            <w:tcW w:w="1216" w:type="pct"/>
            <w:tcBorders>
              <w:top w:val="single" w:sz="4" w:space="0" w:color="000000"/>
              <w:left w:val="single" w:sz="4" w:space="0" w:color="000000"/>
              <w:bottom w:val="single" w:sz="4" w:space="0" w:color="000000"/>
              <w:right w:val="single" w:sz="4" w:space="0" w:color="auto"/>
            </w:tcBorders>
          </w:tcPr>
          <w:p w:rsidR="00945719" w:rsidRPr="00C26987" w:rsidRDefault="00945719" w:rsidP="0068601B">
            <w:r w:rsidRPr="00C26987">
              <w:t>Протез бедра модульный с микропроцессорным управлением</w:t>
            </w:r>
          </w:p>
        </w:tc>
        <w:tc>
          <w:tcPr>
            <w:tcW w:w="1987" w:type="pct"/>
            <w:tcBorders>
              <w:top w:val="single" w:sz="4" w:space="0" w:color="auto"/>
              <w:left w:val="single" w:sz="4" w:space="0" w:color="auto"/>
              <w:bottom w:val="single" w:sz="4" w:space="0" w:color="auto"/>
              <w:right w:val="single" w:sz="4" w:space="0" w:color="auto"/>
            </w:tcBorders>
          </w:tcPr>
          <w:p w:rsidR="00945719" w:rsidRDefault="00945719" w:rsidP="0068601B">
            <w:r w:rsidRPr="00C26987">
              <w:t xml:space="preserve">Формообразующая часть косметической облицовки – модульная мягкая полиуретановая. Косметическое покрытие – чулки ортопедические </w:t>
            </w:r>
            <w:proofErr w:type="spellStart"/>
            <w:r w:rsidRPr="00C26987">
              <w:t>перлоновые</w:t>
            </w:r>
            <w:proofErr w:type="spellEnd"/>
            <w:r w:rsidRPr="00C26987">
              <w:t xml:space="preserve">. Приемная гильза индивидуального изготовления по слепку с культи инвалида (одна пробная гильза). Материал индивидуальной постоянной гильзы: литьевой слоистый пластик на основе акриловых смол. Крепление протеза – вакуумное. Регулировочно-соединительные устройства соответствуют весовым и нагрузочным параметрам пациента. Коленный шарнир гидропневматический одноосный с гидравлическим цилиндром управляемым микропроцессором. </w:t>
            </w:r>
            <w:proofErr w:type="spellStart"/>
            <w:r w:rsidRPr="00C26987">
              <w:t>Углепластиковая</w:t>
            </w:r>
            <w:proofErr w:type="spellEnd"/>
            <w:r w:rsidRPr="00C26987">
              <w:t xml:space="preserve"> стопа для пациентов с высоким уровнем двигательной активности.</w:t>
            </w:r>
          </w:p>
        </w:tc>
        <w:tc>
          <w:tcPr>
            <w:tcW w:w="854" w:type="pct"/>
            <w:tcBorders>
              <w:top w:val="single" w:sz="4" w:space="0" w:color="000000"/>
              <w:left w:val="single" w:sz="4" w:space="0" w:color="auto"/>
              <w:bottom w:val="single" w:sz="4" w:space="0" w:color="000000"/>
              <w:right w:val="nil"/>
            </w:tcBorders>
          </w:tcPr>
          <w:p w:rsidR="00945719" w:rsidRPr="00A244B5" w:rsidRDefault="00945719" w:rsidP="00A244B5">
            <w:pPr>
              <w:autoSpaceDE w:val="0"/>
              <w:autoSpaceDN w:val="0"/>
              <w:adjustRightInd w:val="0"/>
              <w:jc w:val="center"/>
            </w:pPr>
            <w:r w:rsidRPr="00A244B5">
              <w:t>Соответствует</w:t>
            </w:r>
          </w:p>
        </w:tc>
        <w:tc>
          <w:tcPr>
            <w:tcW w:w="359" w:type="pct"/>
            <w:tcBorders>
              <w:top w:val="single" w:sz="4" w:space="0" w:color="auto"/>
              <w:left w:val="single" w:sz="4" w:space="0" w:color="000000"/>
              <w:bottom w:val="single" w:sz="4" w:space="0" w:color="auto"/>
              <w:right w:val="single" w:sz="4" w:space="0" w:color="auto"/>
            </w:tcBorders>
          </w:tcPr>
          <w:p w:rsidR="00945719" w:rsidRPr="00A244B5" w:rsidRDefault="00945719" w:rsidP="00A244B5">
            <w:pPr>
              <w:jc w:val="center"/>
            </w:pPr>
            <w:r w:rsidRPr="00A244B5">
              <w:t>шт.</w:t>
            </w:r>
          </w:p>
        </w:tc>
        <w:tc>
          <w:tcPr>
            <w:tcW w:w="322" w:type="pct"/>
            <w:tcBorders>
              <w:top w:val="single" w:sz="4" w:space="0" w:color="auto"/>
              <w:left w:val="single" w:sz="4" w:space="0" w:color="auto"/>
              <w:bottom w:val="single" w:sz="4" w:space="0" w:color="auto"/>
              <w:right w:val="single" w:sz="4" w:space="0" w:color="auto"/>
            </w:tcBorders>
          </w:tcPr>
          <w:p w:rsidR="00945719" w:rsidRPr="00A244B5" w:rsidRDefault="00945719" w:rsidP="00A244B5">
            <w:pPr>
              <w:autoSpaceDE w:val="0"/>
              <w:autoSpaceDN w:val="0"/>
              <w:adjustRightInd w:val="0"/>
              <w:jc w:val="center"/>
            </w:pPr>
            <w:r>
              <w:t>1</w:t>
            </w:r>
          </w:p>
        </w:tc>
      </w:tr>
    </w:tbl>
    <w:p w:rsidR="00C937D4" w:rsidRDefault="00C937D4" w:rsidP="009A4C9B">
      <w:pPr>
        <w:spacing w:after="160" w:line="259" w:lineRule="auto"/>
        <w:jc w:val="both"/>
      </w:pPr>
    </w:p>
    <w:p w:rsidR="00A244B5" w:rsidRDefault="00A244B5" w:rsidP="00A244B5">
      <w:pPr>
        <w:autoSpaceDE w:val="0"/>
        <w:autoSpaceDN w:val="0"/>
        <w:adjustRightInd w:val="0"/>
        <w:ind w:firstLine="708"/>
        <w:jc w:val="both"/>
      </w:pPr>
      <w:r w:rsidRPr="00EB3E6F">
        <w:t>Соответс</w:t>
      </w:r>
      <w:r>
        <w:t>твие ГОСТа: ГОСТ ISO 10993-1-202</w:t>
      </w:r>
      <w:r w:rsidRPr="00EB3E6F">
        <w:t xml:space="preserve">1 «Межгосударственный стандарт. Изделия медицинские. Оценка биологического действия медицинских изделий.», ГОСТ ISO 10993-5-2011 «Межгосударственный стандарт. Изделия медицинские. Оценка биологического действия медицинских изделий. Часть 5. Исследования на </w:t>
      </w:r>
      <w:proofErr w:type="spellStart"/>
      <w:r w:rsidRPr="00EB3E6F">
        <w:t>цитотоксичность</w:t>
      </w:r>
      <w:proofErr w:type="spellEnd"/>
      <w:r w:rsidRPr="00EB3E6F">
        <w:t xml:space="preserve">: методы </w:t>
      </w:r>
      <w:proofErr w:type="spellStart"/>
      <w:r w:rsidRPr="00EB3E6F">
        <w:t>in</w:t>
      </w:r>
      <w:proofErr w:type="spellEnd"/>
      <w:r w:rsidRPr="00EB3E6F">
        <w:t xml:space="preserve"> </w:t>
      </w:r>
      <w:proofErr w:type="spellStart"/>
      <w:r w:rsidRPr="00EB3E6F">
        <w:t>vitro</w:t>
      </w:r>
      <w:proofErr w:type="spellEnd"/>
      <w:r w:rsidRPr="00EB3E6F">
        <w:t xml:space="preserve">», ГОСТ ISO 10993-10-2011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ГОСТ Р 52770-2016 «Изделия медицинские» п.4. Общие положения, ГОСТ ИСО 22523-2007 «Протезы конечностей и </w:t>
      </w:r>
      <w:proofErr w:type="spellStart"/>
      <w:r w:rsidRPr="00EB3E6F">
        <w:t>ортезы</w:t>
      </w:r>
      <w:proofErr w:type="spellEnd"/>
      <w:r w:rsidRPr="00EB3E6F">
        <w:t xml:space="preserve"> наружные требования и методы испытаний»</w:t>
      </w:r>
    </w:p>
    <w:p w:rsidR="00126DEB" w:rsidRDefault="00126DEB" w:rsidP="00C937D4">
      <w:pPr>
        <w:widowControl w:val="0"/>
        <w:autoSpaceDE w:val="0"/>
        <w:ind w:firstLine="709"/>
        <w:jc w:val="both"/>
      </w:pPr>
    </w:p>
    <w:sectPr w:rsidR="00126DEB" w:rsidSect="00D7115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F7" w:rsidRDefault="00181CF7" w:rsidP="00D7115C">
      <w:r>
        <w:separator/>
      </w:r>
    </w:p>
  </w:endnote>
  <w:endnote w:type="continuationSeparator" w:id="0">
    <w:p w:rsidR="00181CF7" w:rsidRDefault="00181CF7" w:rsidP="00D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F7" w:rsidRDefault="00181CF7" w:rsidP="00D7115C">
      <w:r>
        <w:separator/>
      </w:r>
    </w:p>
  </w:footnote>
  <w:footnote w:type="continuationSeparator" w:id="0">
    <w:p w:rsidR="00181CF7" w:rsidRDefault="00181CF7" w:rsidP="00D7115C">
      <w:r>
        <w:continuationSeparator/>
      </w:r>
    </w:p>
  </w:footnote>
  <w:footnote w:id="1">
    <w:p w:rsidR="00C937D4" w:rsidRDefault="00C937D4" w:rsidP="005D4418">
      <w:pPr>
        <w:pStyle w:val="a3"/>
      </w:pPr>
      <w:r w:rsidRPr="00985908">
        <w:rPr>
          <w:vertAlign w:val="superscript"/>
        </w:rPr>
        <w:t>2</w:t>
      </w:r>
      <w:proofErr w:type="gramStart"/>
      <w:r>
        <w:t xml:space="preserve"> </w:t>
      </w:r>
      <w:r w:rsidRPr="00985908">
        <w:t>В</w:t>
      </w:r>
      <w:proofErr w:type="gramEnd"/>
      <w:r w:rsidRPr="00985908">
        <w:t>носить</w:t>
      </w:r>
      <w:r w:rsidRPr="006A5649">
        <w:t xml:space="preserve"> изменения в наименования показателей не допускается.</w:t>
      </w:r>
    </w:p>
  </w:footnote>
  <w:footnote w:id="2">
    <w:p w:rsidR="00C937D4" w:rsidRPr="00985908" w:rsidRDefault="00C937D4" w:rsidP="005D4418">
      <w:pPr>
        <w:pStyle w:val="a3"/>
      </w:pPr>
      <w:r w:rsidRPr="004B0A89">
        <w:rPr>
          <w:vertAlign w:val="superscript"/>
        </w:rPr>
        <w:t>3</w:t>
      </w:r>
      <w:r>
        <w:rPr>
          <w:vertAlign w:val="superscript"/>
        </w:rPr>
        <w:t xml:space="preserve"> </w:t>
      </w:r>
      <w:r w:rsidRPr="00985908">
        <w:t>Вносить</w:t>
      </w:r>
      <w:r w:rsidRPr="006A5649">
        <w:t xml:space="preserve"> изменения в неизменяемое значение показателя не допускается.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B6515B"/>
    <w:multiLevelType w:val="hybridMultilevel"/>
    <w:tmpl w:val="78944CC8"/>
    <w:lvl w:ilvl="0" w:tplc="B35A1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844E3"/>
    <w:multiLevelType w:val="hybridMultilevel"/>
    <w:tmpl w:val="17022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05B1C"/>
    <w:multiLevelType w:val="multilevel"/>
    <w:tmpl w:val="20DA94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DEE5F80"/>
    <w:multiLevelType w:val="hybridMultilevel"/>
    <w:tmpl w:val="D608744E"/>
    <w:lvl w:ilvl="0" w:tplc="724A05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D48DC"/>
    <w:multiLevelType w:val="hybridMultilevel"/>
    <w:tmpl w:val="F5C2C272"/>
    <w:lvl w:ilvl="0" w:tplc="3E14D0A6">
      <w:numFmt w:val="bullet"/>
      <w:lvlText w:val="-"/>
      <w:lvlJc w:val="left"/>
      <w:pPr>
        <w:ind w:left="278" w:hanging="360"/>
      </w:pPr>
      <w:rPr>
        <w:rFonts w:ascii="Times New Roman" w:eastAsia="Lucida Sans Unicode" w:hAnsi="Times New Roman" w:cs="Times New Roman" w:hint="default"/>
        <w:lang w:val="en-US"/>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6">
    <w:nsid w:val="21E57B12"/>
    <w:multiLevelType w:val="multilevel"/>
    <w:tmpl w:val="8A0A27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4797D9A"/>
    <w:multiLevelType w:val="hybridMultilevel"/>
    <w:tmpl w:val="66B48E8C"/>
    <w:lvl w:ilvl="0" w:tplc="8234697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5573F77"/>
    <w:multiLevelType w:val="hybridMultilevel"/>
    <w:tmpl w:val="8F8A2AF8"/>
    <w:lvl w:ilvl="0" w:tplc="8D1AC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FF3C92"/>
    <w:multiLevelType w:val="hybridMultilevel"/>
    <w:tmpl w:val="6B5058D0"/>
    <w:lvl w:ilvl="0" w:tplc="9B00CF5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1857E52"/>
    <w:multiLevelType w:val="hybridMultilevel"/>
    <w:tmpl w:val="185E2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14D08"/>
    <w:multiLevelType w:val="multilevel"/>
    <w:tmpl w:val="FA8A10F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0F30C9"/>
    <w:multiLevelType w:val="multilevel"/>
    <w:tmpl w:val="75EECC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045AE4"/>
    <w:multiLevelType w:val="multilevel"/>
    <w:tmpl w:val="41D2687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F96C8E"/>
    <w:multiLevelType w:val="hybridMultilevel"/>
    <w:tmpl w:val="4E1E26F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36FB8"/>
    <w:multiLevelType w:val="hybridMultilevel"/>
    <w:tmpl w:val="59687748"/>
    <w:lvl w:ilvl="0" w:tplc="D144AE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3A13133"/>
    <w:multiLevelType w:val="multilevel"/>
    <w:tmpl w:val="75D2646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751BEE"/>
    <w:multiLevelType w:val="multilevel"/>
    <w:tmpl w:val="00000001"/>
    <w:lvl w:ilvl="0">
      <w:start w:val="1"/>
      <w:numFmt w:val="bullet"/>
      <w:lvlText w:val=""/>
      <w:lvlJc w:val="left"/>
      <w:pPr>
        <w:tabs>
          <w:tab w:val="num" w:pos="720"/>
        </w:tabs>
        <w:ind w:left="720" w:hanging="360"/>
      </w:pPr>
      <w:rPr>
        <w:rFonts w:ascii="Wingdings 2" w:hAnsi="Wingdings 2"/>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4B0B20A6"/>
    <w:multiLevelType w:val="multilevel"/>
    <w:tmpl w:val="5A70EC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CC04AD"/>
    <w:multiLevelType w:val="hybridMultilevel"/>
    <w:tmpl w:val="76F4E90C"/>
    <w:lvl w:ilvl="0" w:tplc="503A10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9B72F5"/>
    <w:multiLevelType w:val="multilevel"/>
    <w:tmpl w:val="F3F6C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596E36"/>
    <w:multiLevelType w:val="multilevel"/>
    <w:tmpl w:val="A31625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555D3F"/>
    <w:multiLevelType w:val="hybridMultilevel"/>
    <w:tmpl w:val="C9E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80517"/>
    <w:multiLevelType w:val="hybridMultilevel"/>
    <w:tmpl w:val="0150A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6F1AC3"/>
    <w:multiLevelType w:val="multilevel"/>
    <w:tmpl w:val="CD085510"/>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65A28C3"/>
    <w:multiLevelType w:val="hybridMultilevel"/>
    <w:tmpl w:val="E7A2ADF4"/>
    <w:lvl w:ilvl="0" w:tplc="73F4BE2E">
      <w:start w:val="1"/>
      <w:numFmt w:val="bullet"/>
      <w:lvlText w:val="-"/>
      <w:lvlJc w:val="left"/>
      <w:pPr>
        <w:ind w:left="780" w:hanging="360"/>
      </w:pPr>
      <w:rPr>
        <w:rFonts w:ascii="Segoe UI" w:hAnsi="Segoe U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8A495C"/>
    <w:multiLevelType w:val="multilevel"/>
    <w:tmpl w:val="FF6C8BA2"/>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8D54C16"/>
    <w:multiLevelType w:val="multilevel"/>
    <w:tmpl w:val="53486F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01424B"/>
    <w:multiLevelType w:val="hybridMultilevel"/>
    <w:tmpl w:val="F746FEA6"/>
    <w:lvl w:ilvl="0" w:tplc="A3F21BE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C923A34"/>
    <w:multiLevelType w:val="multilevel"/>
    <w:tmpl w:val="1CF8AD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18"/>
  </w:num>
  <w:num w:numId="4">
    <w:abstractNumId w:val="12"/>
  </w:num>
  <w:num w:numId="5">
    <w:abstractNumId w:val="27"/>
  </w:num>
  <w:num w:numId="6">
    <w:abstractNumId w:val="26"/>
  </w:num>
  <w:num w:numId="7">
    <w:abstractNumId w:val="21"/>
  </w:num>
  <w:num w:numId="8">
    <w:abstractNumId w:val="13"/>
  </w:num>
  <w:num w:numId="9">
    <w:abstractNumId w:val="10"/>
  </w:num>
  <w:num w:numId="10">
    <w:abstractNumId w:val="7"/>
  </w:num>
  <w:num w:numId="11">
    <w:abstractNumId w:val="24"/>
  </w:num>
  <w:num w:numId="12">
    <w:abstractNumId w:val="8"/>
  </w:num>
  <w:num w:numId="13">
    <w:abstractNumId w:val="28"/>
  </w:num>
  <w:num w:numId="14">
    <w:abstractNumId w:val="29"/>
  </w:num>
  <w:num w:numId="15">
    <w:abstractNumId w:val="19"/>
  </w:num>
  <w:num w:numId="16">
    <w:abstractNumId w:val="14"/>
  </w:num>
  <w:num w:numId="17">
    <w:abstractNumId w:val="9"/>
  </w:num>
  <w:num w:numId="18">
    <w:abstractNumId w:val="4"/>
  </w:num>
  <w:num w:numId="19">
    <w:abstractNumId w:val="15"/>
  </w:num>
  <w:num w:numId="20">
    <w:abstractNumId w:val="5"/>
  </w:num>
  <w:num w:numId="21">
    <w:abstractNumId w:val="0"/>
  </w:num>
  <w:num w:numId="22">
    <w:abstractNumId w:val="25"/>
  </w:num>
  <w:num w:numId="23">
    <w:abstractNumId w:val="17"/>
  </w:num>
  <w:num w:numId="24">
    <w:abstractNumId w:val="22"/>
  </w:num>
  <w:num w:numId="25">
    <w:abstractNumId w:val="23"/>
  </w:num>
  <w:num w:numId="26">
    <w:abstractNumId w:val="11"/>
  </w:num>
  <w:num w:numId="27">
    <w:abstractNumId w:val="16"/>
  </w:num>
  <w:num w:numId="28">
    <w:abstractNumId w:val="20"/>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D4"/>
    <w:rsid w:val="000739C0"/>
    <w:rsid w:val="000A357E"/>
    <w:rsid w:val="000A37D4"/>
    <w:rsid w:val="000D3DE0"/>
    <w:rsid w:val="00126DEB"/>
    <w:rsid w:val="001370D2"/>
    <w:rsid w:val="00181CF7"/>
    <w:rsid w:val="00195EEB"/>
    <w:rsid w:val="001A1B23"/>
    <w:rsid w:val="001C1494"/>
    <w:rsid w:val="00251D72"/>
    <w:rsid w:val="00292377"/>
    <w:rsid w:val="00310864"/>
    <w:rsid w:val="003210F2"/>
    <w:rsid w:val="0032596B"/>
    <w:rsid w:val="003322AA"/>
    <w:rsid w:val="00333A18"/>
    <w:rsid w:val="003C0632"/>
    <w:rsid w:val="003D486E"/>
    <w:rsid w:val="003E36EE"/>
    <w:rsid w:val="00427C62"/>
    <w:rsid w:val="00457089"/>
    <w:rsid w:val="004667AA"/>
    <w:rsid w:val="004B058A"/>
    <w:rsid w:val="004C04C5"/>
    <w:rsid w:val="004C1D05"/>
    <w:rsid w:val="004D497F"/>
    <w:rsid w:val="004F2140"/>
    <w:rsid w:val="0054353B"/>
    <w:rsid w:val="00585EDA"/>
    <w:rsid w:val="005935A0"/>
    <w:rsid w:val="005D4418"/>
    <w:rsid w:val="005F2386"/>
    <w:rsid w:val="0064079A"/>
    <w:rsid w:val="006748AA"/>
    <w:rsid w:val="006F603A"/>
    <w:rsid w:val="007214BD"/>
    <w:rsid w:val="007670F9"/>
    <w:rsid w:val="007A0C01"/>
    <w:rsid w:val="007C105E"/>
    <w:rsid w:val="007F2A0B"/>
    <w:rsid w:val="00812F5F"/>
    <w:rsid w:val="00842A50"/>
    <w:rsid w:val="00852E8C"/>
    <w:rsid w:val="00896D3D"/>
    <w:rsid w:val="008A00DE"/>
    <w:rsid w:val="008A35F0"/>
    <w:rsid w:val="008D1CE7"/>
    <w:rsid w:val="009226AD"/>
    <w:rsid w:val="009277FE"/>
    <w:rsid w:val="00945719"/>
    <w:rsid w:val="009A4C9B"/>
    <w:rsid w:val="009C26AF"/>
    <w:rsid w:val="00A10A2B"/>
    <w:rsid w:val="00A244B5"/>
    <w:rsid w:val="00A520C7"/>
    <w:rsid w:val="00A54B05"/>
    <w:rsid w:val="00A978CB"/>
    <w:rsid w:val="00AC04AF"/>
    <w:rsid w:val="00AD58F0"/>
    <w:rsid w:val="00B201AE"/>
    <w:rsid w:val="00B45B9E"/>
    <w:rsid w:val="00B63052"/>
    <w:rsid w:val="00BB7977"/>
    <w:rsid w:val="00BD0B4D"/>
    <w:rsid w:val="00BE167F"/>
    <w:rsid w:val="00C13BAF"/>
    <w:rsid w:val="00C1613C"/>
    <w:rsid w:val="00C937D4"/>
    <w:rsid w:val="00CA3011"/>
    <w:rsid w:val="00CA4582"/>
    <w:rsid w:val="00CB0C96"/>
    <w:rsid w:val="00CB473D"/>
    <w:rsid w:val="00CC1AB3"/>
    <w:rsid w:val="00CE28E3"/>
    <w:rsid w:val="00CF1971"/>
    <w:rsid w:val="00D01082"/>
    <w:rsid w:val="00D20ED9"/>
    <w:rsid w:val="00D7115C"/>
    <w:rsid w:val="00D8164D"/>
    <w:rsid w:val="00D865A8"/>
    <w:rsid w:val="00DB3240"/>
    <w:rsid w:val="00DC4D5C"/>
    <w:rsid w:val="00E35808"/>
    <w:rsid w:val="00E46D81"/>
    <w:rsid w:val="00ED4626"/>
    <w:rsid w:val="00F20102"/>
    <w:rsid w:val="00F34F37"/>
    <w:rsid w:val="00FA700E"/>
    <w:rsid w:val="00FD6887"/>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nhideWhenUsed/>
    <w:rsid w:val="00427C62"/>
    <w:rPr>
      <w:rFonts w:ascii="Tahoma" w:eastAsiaTheme="minorEastAsia" w:hAnsi="Tahoma" w:cs="Tahoma"/>
      <w:sz w:val="16"/>
      <w:szCs w:val="16"/>
    </w:rPr>
  </w:style>
  <w:style w:type="character" w:customStyle="1" w:styleId="a7">
    <w:name w:val="Текст выноски Знак"/>
    <w:basedOn w:val="a0"/>
    <w:link w:val="a6"/>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3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0">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1">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2">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3">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4">
    <w:name w:val="Body Text 2"/>
    <w:basedOn w:val="a"/>
    <w:link w:val="25"/>
    <w:uiPriority w:val="99"/>
    <w:unhideWhenUsed/>
    <w:rsid w:val="00427C62"/>
    <w:pPr>
      <w:spacing w:after="120" w:line="480" w:lineRule="auto"/>
    </w:pPr>
  </w:style>
  <w:style w:type="character" w:customStyle="1" w:styleId="25">
    <w:name w:val="Основной текст 2 Знак"/>
    <w:basedOn w:val="a0"/>
    <w:link w:val="24"/>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6">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7C6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4"/>
    <w:rsid w:val="00D7115C"/>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rsid w:val="00D7115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27C6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427C62"/>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nhideWhenUsed/>
    <w:rsid w:val="00427C62"/>
    <w:rPr>
      <w:rFonts w:ascii="Tahoma" w:eastAsiaTheme="minorEastAsia" w:hAnsi="Tahoma" w:cs="Tahoma"/>
      <w:sz w:val="16"/>
      <w:szCs w:val="16"/>
    </w:rPr>
  </w:style>
  <w:style w:type="character" w:customStyle="1" w:styleId="a7">
    <w:name w:val="Текст выноски Знак"/>
    <w:basedOn w:val="a0"/>
    <w:link w:val="a6"/>
    <w:rsid w:val="00427C62"/>
    <w:rPr>
      <w:rFonts w:ascii="Tahoma" w:eastAsiaTheme="minorEastAsia" w:hAnsi="Tahoma" w:cs="Tahoma"/>
      <w:sz w:val="16"/>
      <w:szCs w:val="16"/>
      <w:lang w:eastAsia="ru-RU"/>
    </w:rPr>
  </w:style>
  <w:style w:type="character" w:customStyle="1" w:styleId="11">
    <w:name w:val="Гиперссылка1"/>
    <w:basedOn w:val="a0"/>
    <w:semiHidden/>
    <w:unhideWhenUsed/>
    <w:rsid w:val="00427C62"/>
    <w:rPr>
      <w:color w:val="0000FF"/>
      <w:u w:val="single"/>
    </w:rPr>
  </w:style>
  <w:style w:type="character" w:styleId="a8">
    <w:name w:val="Hyperlink"/>
    <w:basedOn w:val="a0"/>
    <w:uiPriority w:val="99"/>
    <w:semiHidden/>
    <w:unhideWhenUsed/>
    <w:rsid w:val="00427C62"/>
    <w:rPr>
      <w:color w:val="0563C1" w:themeColor="hyperlink"/>
      <w:u w:val="single"/>
    </w:rPr>
  </w:style>
  <w:style w:type="paragraph" w:customStyle="1" w:styleId="ConsPlusNormal">
    <w:name w:val="ConsPlusNormal"/>
    <w:link w:val="ConsPlusNormal0"/>
    <w:uiPriority w:val="99"/>
    <w:rsid w:val="00427C6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9">
    <w:name w:val="header"/>
    <w:basedOn w:val="a"/>
    <w:link w:val="aa"/>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427C62"/>
    <w:rPr>
      <w:rFonts w:eastAsiaTheme="minorEastAsia"/>
      <w:lang w:eastAsia="ru-RU"/>
    </w:rPr>
  </w:style>
  <w:style w:type="paragraph" w:styleId="ab">
    <w:name w:val="footer"/>
    <w:basedOn w:val="a"/>
    <w:link w:val="ac"/>
    <w:uiPriority w:val="99"/>
    <w:unhideWhenUsed/>
    <w:rsid w:val="00427C6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427C62"/>
    <w:rPr>
      <w:rFonts w:eastAsiaTheme="minorEastAsia"/>
      <w:lang w:eastAsia="ru-RU"/>
    </w:rPr>
  </w:style>
  <w:style w:type="character" w:styleId="ad">
    <w:name w:val="footnote reference"/>
    <w:basedOn w:val="a0"/>
    <w:uiPriority w:val="99"/>
    <w:unhideWhenUsed/>
    <w:rsid w:val="00427C62"/>
    <w:rPr>
      <w:vertAlign w:val="superscript"/>
    </w:rPr>
  </w:style>
  <w:style w:type="table" w:styleId="ae">
    <w:name w:val="Table Grid"/>
    <w:basedOn w:val="a1"/>
    <w:uiPriority w:val="5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концевой сноски1"/>
    <w:basedOn w:val="a"/>
    <w:next w:val="af"/>
    <w:link w:val="af0"/>
    <w:uiPriority w:val="99"/>
    <w:rsid w:val="00427C62"/>
    <w:pPr>
      <w:autoSpaceDE w:val="0"/>
      <w:autoSpaceDN w:val="0"/>
    </w:pPr>
    <w:rPr>
      <w:rFonts w:eastAsiaTheme="minorEastAsia"/>
      <w:sz w:val="20"/>
      <w:szCs w:val="20"/>
    </w:rPr>
  </w:style>
  <w:style w:type="character" w:customStyle="1" w:styleId="af0">
    <w:name w:val="Текст концевой сноски Знак"/>
    <w:basedOn w:val="a0"/>
    <w:link w:val="12"/>
    <w:uiPriority w:val="99"/>
    <w:rsid w:val="00427C62"/>
    <w:rPr>
      <w:rFonts w:ascii="Times New Roman" w:eastAsiaTheme="minorEastAsia" w:hAnsi="Times New Roman" w:cs="Times New Roman"/>
      <w:sz w:val="20"/>
      <w:szCs w:val="20"/>
      <w:lang w:eastAsia="ru-RU"/>
    </w:rPr>
  </w:style>
  <w:style w:type="character" w:styleId="af1">
    <w:name w:val="endnote reference"/>
    <w:basedOn w:val="a0"/>
    <w:uiPriority w:val="99"/>
    <w:rsid w:val="00427C62"/>
    <w:rPr>
      <w:vertAlign w:val="superscript"/>
    </w:rPr>
  </w:style>
  <w:style w:type="paragraph" w:styleId="af">
    <w:name w:val="endnote text"/>
    <w:basedOn w:val="a"/>
    <w:link w:val="13"/>
    <w:uiPriority w:val="99"/>
    <w:semiHidden/>
    <w:unhideWhenUsed/>
    <w:rsid w:val="00427C62"/>
    <w:rPr>
      <w:rFonts w:asciiTheme="minorHAnsi" w:eastAsiaTheme="minorEastAsia" w:hAnsiTheme="minorHAnsi" w:cstheme="minorBidi"/>
      <w:sz w:val="20"/>
      <w:szCs w:val="20"/>
    </w:rPr>
  </w:style>
  <w:style w:type="character" w:customStyle="1" w:styleId="13">
    <w:name w:val="Текст концевой сноски Знак1"/>
    <w:basedOn w:val="a0"/>
    <w:link w:val="af"/>
    <w:uiPriority w:val="99"/>
    <w:semiHidden/>
    <w:rsid w:val="00427C62"/>
    <w:rPr>
      <w:rFonts w:eastAsiaTheme="minorEastAsia"/>
      <w:sz w:val="20"/>
      <w:szCs w:val="20"/>
      <w:lang w:eastAsia="ru-RU"/>
    </w:rPr>
  </w:style>
  <w:style w:type="table" w:customStyle="1" w:styleId="14">
    <w:name w:val="Сетка таблицы1"/>
    <w:basedOn w:val="a1"/>
    <w:next w:val="ae"/>
    <w:uiPriority w:val="39"/>
    <w:rsid w:val="00427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427C62"/>
  </w:style>
  <w:style w:type="character" w:customStyle="1" w:styleId="Absatz-Standardschriftart">
    <w:name w:val="Absatz-Standardschriftart"/>
    <w:rsid w:val="00427C62"/>
  </w:style>
  <w:style w:type="character" w:customStyle="1" w:styleId="WW-Absatz-Standardschriftart">
    <w:name w:val="WW-Absatz-Standardschriftart"/>
    <w:rsid w:val="00427C62"/>
  </w:style>
  <w:style w:type="character" w:customStyle="1" w:styleId="WW-Absatz-Standardschriftart1">
    <w:name w:val="WW-Absatz-Standardschriftart1"/>
    <w:rsid w:val="00427C62"/>
  </w:style>
  <w:style w:type="character" w:customStyle="1" w:styleId="WW-Absatz-Standardschriftart11">
    <w:name w:val="WW-Absatz-Standardschriftart11"/>
    <w:rsid w:val="00427C62"/>
  </w:style>
  <w:style w:type="character" w:customStyle="1" w:styleId="WW-Absatz-Standardschriftart111">
    <w:name w:val="WW-Absatz-Standardschriftart111"/>
    <w:rsid w:val="00427C62"/>
  </w:style>
  <w:style w:type="character" w:customStyle="1" w:styleId="WW-Absatz-Standardschriftart1111">
    <w:name w:val="WW-Absatz-Standardschriftart1111"/>
    <w:rsid w:val="00427C62"/>
  </w:style>
  <w:style w:type="character" w:customStyle="1" w:styleId="WW-Absatz-Standardschriftart11111">
    <w:name w:val="WW-Absatz-Standardschriftart11111"/>
    <w:rsid w:val="00427C62"/>
  </w:style>
  <w:style w:type="character" w:customStyle="1" w:styleId="WW-Absatz-Standardschriftart111111">
    <w:name w:val="WW-Absatz-Standardschriftart111111"/>
    <w:rsid w:val="00427C62"/>
  </w:style>
  <w:style w:type="character" w:customStyle="1" w:styleId="WW-Absatz-Standardschriftart1111111">
    <w:name w:val="WW-Absatz-Standardschriftart1111111"/>
    <w:rsid w:val="00427C62"/>
  </w:style>
  <w:style w:type="character" w:customStyle="1" w:styleId="WW-Absatz-Standardschriftart11111111">
    <w:name w:val="WW-Absatz-Standardschriftart11111111"/>
    <w:rsid w:val="00427C62"/>
  </w:style>
  <w:style w:type="character" w:customStyle="1" w:styleId="WW-Absatz-Standardschriftart111111111">
    <w:name w:val="WW-Absatz-Standardschriftart111111111"/>
    <w:rsid w:val="00427C62"/>
  </w:style>
  <w:style w:type="character" w:customStyle="1" w:styleId="WW-Absatz-Standardschriftart1111111111">
    <w:name w:val="WW-Absatz-Standardschriftart1111111111"/>
    <w:rsid w:val="00427C62"/>
  </w:style>
  <w:style w:type="character" w:customStyle="1" w:styleId="WW-Absatz-Standardschriftart11111111111">
    <w:name w:val="WW-Absatz-Standardschriftart11111111111"/>
    <w:rsid w:val="00427C62"/>
  </w:style>
  <w:style w:type="character" w:customStyle="1" w:styleId="WW-Absatz-Standardschriftart111111111111">
    <w:name w:val="WW-Absatz-Standardschriftart111111111111"/>
    <w:rsid w:val="00427C62"/>
  </w:style>
  <w:style w:type="character" w:customStyle="1" w:styleId="WW-Absatz-Standardschriftart1111111111111">
    <w:name w:val="WW-Absatz-Standardschriftart1111111111111"/>
    <w:rsid w:val="00427C62"/>
  </w:style>
  <w:style w:type="character" w:customStyle="1" w:styleId="WW-Absatz-Standardschriftart11111111111111">
    <w:name w:val="WW-Absatz-Standardschriftart11111111111111"/>
    <w:rsid w:val="00427C62"/>
  </w:style>
  <w:style w:type="character" w:customStyle="1" w:styleId="WW-Absatz-Standardschriftart111111111111111">
    <w:name w:val="WW-Absatz-Standardschriftart111111111111111"/>
    <w:rsid w:val="00427C62"/>
  </w:style>
  <w:style w:type="character" w:customStyle="1" w:styleId="WW-Absatz-Standardschriftart1111111111111111">
    <w:name w:val="WW-Absatz-Standardschriftart1111111111111111"/>
    <w:rsid w:val="00427C62"/>
  </w:style>
  <w:style w:type="character" w:customStyle="1" w:styleId="WW-Absatz-Standardschriftart11111111111111111">
    <w:name w:val="WW-Absatz-Standardschriftart11111111111111111"/>
    <w:rsid w:val="00427C62"/>
  </w:style>
  <w:style w:type="character" w:customStyle="1" w:styleId="WW-Absatz-Standardschriftart111111111111111111">
    <w:name w:val="WW-Absatz-Standardschriftart111111111111111111"/>
    <w:rsid w:val="00427C62"/>
  </w:style>
  <w:style w:type="character" w:customStyle="1" w:styleId="WW-Absatz-Standardschriftart1111111111111111111">
    <w:name w:val="WW-Absatz-Standardschriftart1111111111111111111"/>
    <w:rsid w:val="00427C62"/>
  </w:style>
  <w:style w:type="character" w:customStyle="1" w:styleId="WW-Absatz-Standardschriftart11111111111111111111">
    <w:name w:val="WW-Absatz-Standardschriftart11111111111111111111"/>
    <w:rsid w:val="00427C62"/>
  </w:style>
  <w:style w:type="character" w:customStyle="1" w:styleId="WW-Absatz-Standardschriftart111111111111111111111">
    <w:name w:val="WW-Absatz-Standardschriftart111111111111111111111"/>
    <w:rsid w:val="00427C62"/>
  </w:style>
  <w:style w:type="character" w:customStyle="1" w:styleId="WW-Absatz-Standardschriftart1111111111111111111111">
    <w:name w:val="WW-Absatz-Standardschriftart1111111111111111111111"/>
    <w:rsid w:val="00427C62"/>
  </w:style>
  <w:style w:type="character" w:customStyle="1" w:styleId="WW-Absatz-Standardschriftart11111111111111111111111">
    <w:name w:val="WW-Absatz-Standardschriftart11111111111111111111111"/>
    <w:rsid w:val="00427C62"/>
  </w:style>
  <w:style w:type="character" w:customStyle="1" w:styleId="WW-Absatz-Standardschriftart111111111111111111111111">
    <w:name w:val="WW-Absatz-Standardschriftart111111111111111111111111"/>
    <w:rsid w:val="00427C62"/>
  </w:style>
  <w:style w:type="character" w:customStyle="1" w:styleId="WW-Absatz-Standardschriftart1111111111111111111111111">
    <w:name w:val="WW-Absatz-Standardschriftart1111111111111111111111111"/>
    <w:rsid w:val="00427C62"/>
  </w:style>
  <w:style w:type="character" w:customStyle="1" w:styleId="WW-Absatz-Standardschriftart11111111111111111111111111">
    <w:name w:val="WW-Absatz-Standardschriftart11111111111111111111111111"/>
    <w:rsid w:val="00427C62"/>
  </w:style>
  <w:style w:type="character" w:customStyle="1" w:styleId="WW-Absatz-Standardschriftart111111111111111111111111111">
    <w:name w:val="WW-Absatz-Standardschriftart111111111111111111111111111"/>
    <w:rsid w:val="00427C62"/>
  </w:style>
  <w:style w:type="character" w:customStyle="1" w:styleId="WW-Absatz-Standardschriftart1111111111111111111111111111">
    <w:name w:val="WW-Absatz-Standardschriftart1111111111111111111111111111"/>
    <w:rsid w:val="00427C62"/>
  </w:style>
  <w:style w:type="character" w:customStyle="1" w:styleId="WW-Absatz-Standardschriftart11111111111111111111111111111">
    <w:name w:val="WW-Absatz-Standardschriftart11111111111111111111111111111"/>
    <w:rsid w:val="00427C62"/>
  </w:style>
  <w:style w:type="character" w:customStyle="1" w:styleId="WW-Absatz-Standardschriftart111111111111111111111111111111">
    <w:name w:val="WW-Absatz-Standardschriftart111111111111111111111111111111"/>
    <w:rsid w:val="00427C62"/>
  </w:style>
  <w:style w:type="character" w:customStyle="1" w:styleId="WW8Num1z0">
    <w:name w:val="WW8Num1z0"/>
    <w:rsid w:val="00427C62"/>
    <w:rPr>
      <w:rFonts w:ascii="Symbol" w:hAnsi="Symbol" w:cs="OpenSymbol"/>
    </w:rPr>
  </w:style>
  <w:style w:type="character" w:customStyle="1" w:styleId="WW-Absatz-Standardschriftart1111111111111111111111111111111">
    <w:name w:val="WW-Absatz-Standardschriftart1111111111111111111111111111111"/>
    <w:rsid w:val="00427C62"/>
  </w:style>
  <w:style w:type="character" w:customStyle="1" w:styleId="WW8Num3z0">
    <w:name w:val="WW8Num3z0"/>
    <w:rsid w:val="00427C62"/>
    <w:rPr>
      <w:rFonts w:ascii="Symbol" w:hAnsi="Symbol" w:cs="StarSymbol"/>
      <w:sz w:val="18"/>
      <w:szCs w:val="18"/>
    </w:rPr>
  </w:style>
  <w:style w:type="character" w:customStyle="1" w:styleId="af2">
    <w:name w:val="Маркеры списка"/>
    <w:rsid w:val="00427C62"/>
    <w:rPr>
      <w:rFonts w:ascii="OpenSymbol" w:eastAsia="OpenSymbol" w:hAnsi="OpenSymbol" w:cs="OpenSymbol"/>
    </w:rPr>
  </w:style>
  <w:style w:type="character" w:customStyle="1" w:styleId="15">
    <w:name w:val="Основной шрифт абзаца1"/>
    <w:rsid w:val="00427C62"/>
  </w:style>
  <w:style w:type="paragraph" w:customStyle="1" w:styleId="af3">
    <w:name w:val="Заголовок"/>
    <w:basedOn w:val="a"/>
    <w:next w:val="af4"/>
    <w:rsid w:val="00427C62"/>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styleId="af4">
    <w:name w:val="Body Text"/>
    <w:basedOn w:val="a"/>
    <w:link w:val="af5"/>
    <w:rsid w:val="00427C62"/>
    <w:pPr>
      <w:widowControl w:val="0"/>
      <w:suppressAutoHyphens/>
      <w:spacing w:after="120"/>
    </w:pPr>
    <w:rPr>
      <w:rFonts w:eastAsia="Lucida Sans Unicode" w:cs="Tahoma"/>
      <w:color w:val="000000"/>
      <w:lang w:val="en-US" w:eastAsia="en-US" w:bidi="en-US"/>
    </w:rPr>
  </w:style>
  <w:style w:type="character" w:customStyle="1" w:styleId="af5">
    <w:name w:val="Основной текст Знак"/>
    <w:basedOn w:val="a0"/>
    <w:link w:val="af4"/>
    <w:rsid w:val="00427C62"/>
    <w:rPr>
      <w:rFonts w:ascii="Times New Roman" w:eastAsia="Lucida Sans Unicode" w:hAnsi="Times New Roman" w:cs="Tahoma"/>
      <w:color w:val="000000"/>
      <w:sz w:val="24"/>
      <w:szCs w:val="24"/>
      <w:lang w:val="en-US" w:bidi="en-US"/>
    </w:rPr>
  </w:style>
  <w:style w:type="paragraph" w:styleId="af6">
    <w:name w:val="List"/>
    <w:basedOn w:val="af4"/>
    <w:rsid w:val="00427C62"/>
    <w:rPr>
      <w:rFonts w:ascii="Arial" w:hAnsi="Arial"/>
    </w:rPr>
  </w:style>
  <w:style w:type="paragraph" w:customStyle="1" w:styleId="20">
    <w:name w:val="Название2"/>
    <w:basedOn w:val="a"/>
    <w:rsid w:val="00427C62"/>
    <w:pPr>
      <w:widowControl w:val="0"/>
      <w:suppressLineNumbers/>
      <w:suppressAutoHyphens/>
      <w:spacing w:before="120" w:after="120"/>
    </w:pPr>
    <w:rPr>
      <w:rFonts w:ascii="Arial" w:eastAsia="Lucida Sans Unicode" w:hAnsi="Arial" w:cs="Mangal"/>
      <w:i/>
      <w:iCs/>
      <w:color w:val="000000"/>
      <w:sz w:val="20"/>
      <w:lang w:val="en-US" w:eastAsia="en-US" w:bidi="en-US"/>
    </w:rPr>
  </w:style>
  <w:style w:type="paragraph" w:customStyle="1" w:styleId="21">
    <w:name w:val="Указатель2"/>
    <w:basedOn w:val="a"/>
    <w:rsid w:val="00427C62"/>
    <w:pPr>
      <w:widowControl w:val="0"/>
      <w:suppressLineNumbers/>
      <w:suppressAutoHyphens/>
    </w:pPr>
    <w:rPr>
      <w:rFonts w:ascii="Arial" w:eastAsia="Lucida Sans Unicode" w:hAnsi="Arial" w:cs="Mangal"/>
      <w:color w:val="000000"/>
      <w:lang w:val="en-US" w:eastAsia="en-US" w:bidi="en-US"/>
    </w:rPr>
  </w:style>
  <w:style w:type="paragraph" w:customStyle="1" w:styleId="16">
    <w:name w:val="Название1"/>
    <w:basedOn w:val="a"/>
    <w:rsid w:val="00427C62"/>
    <w:pPr>
      <w:widowControl w:val="0"/>
      <w:suppressLineNumbers/>
      <w:suppressAutoHyphens/>
      <w:spacing w:before="120" w:after="120"/>
    </w:pPr>
    <w:rPr>
      <w:rFonts w:ascii="Arial" w:eastAsia="Lucida Sans Unicode" w:hAnsi="Arial" w:cs="Tahoma"/>
      <w:i/>
      <w:iCs/>
      <w:color w:val="000000"/>
      <w:sz w:val="20"/>
      <w:lang w:val="en-US" w:eastAsia="en-US" w:bidi="en-US"/>
    </w:rPr>
  </w:style>
  <w:style w:type="paragraph" w:customStyle="1" w:styleId="17">
    <w:name w:val="Указатель1"/>
    <w:basedOn w:val="a"/>
    <w:rsid w:val="00427C62"/>
    <w:pPr>
      <w:widowControl w:val="0"/>
      <w:suppressLineNumbers/>
      <w:suppressAutoHyphens/>
    </w:pPr>
    <w:rPr>
      <w:rFonts w:ascii="Arial" w:eastAsia="Lucida Sans Unicode" w:hAnsi="Arial" w:cs="Tahoma"/>
      <w:color w:val="000000"/>
      <w:lang w:val="en-US" w:eastAsia="en-US" w:bidi="en-US"/>
    </w:rPr>
  </w:style>
  <w:style w:type="paragraph" w:styleId="af7">
    <w:name w:val="Title"/>
    <w:basedOn w:val="af3"/>
    <w:next w:val="af8"/>
    <w:link w:val="af9"/>
    <w:qFormat/>
    <w:rsid w:val="00427C62"/>
  </w:style>
  <w:style w:type="character" w:customStyle="1" w:styleId="af9">
    <w:name w:val="Название Знак"/>
    <w:basedOn w:val="a0"/>
    <w:link w:val="af7"/>
    <w:rsid w:val="00427C62"/>
    <w:rPr>
      <w:rFonts w:ascii="Arial" w:eastAsia="Lucida Sans Unicode" w:hAnsi="Arial" w:cs="Tahoma"/>
      <w:color w:val="000000"/>
      <w:sz w:val="28"/>
      <w:szCs w:val="28"/>
      <w:lang w:val="en-US" w:bidi="en-US"/>
    </w:rPr>
  </w:style>
  <w:style w:type="paragraph" w:styleId="af8">
    <w:name w:val="Subtitle"/>
    <w:basedOn w:val="af3"/>
    <w:next w:val="af4"/>
    <w:link w:val="afa"/>
    <w:qFormat/>
    <w:rsid w:val="00427C62"/>
    <w:pPr>
      <w:jc w:val="center"/>
    </w:pPr>
    <w:rPr>
      <w:i/>
      <w:iCs/>
    </w:rPr>
  </w:style>
  <w:style w:type="character" w:customStyle="1" w:styleId="afa">
    <w:name w:val="Подзаголовок Знак"/>
    <w:basedOn w:val="a0"/>
    <w:link w:val="af8"/>
    <w:rsid w:val="00427C62"/>
    <w:rPr>
      <w:rFonts w:ascii="Arial" w:eastAsia="Lucida Sans Unicode" w:hAnsi="Arial" w:cs="Tahoma"/>
      <w:i/>
      <w:iCs/>
      <w:color w:val="000000"/>
      <w:sz w:val="28"/>
      <w:szCs w:val="28"/>
      <w:lang w:val="en-US" w:bidi="en-US"/>
    </w:rPr>
  </w:style>
  <w:style w:type="paragraph" w:customStyle="1" w:styleId="afb">
    <w:name w:val="Содержимое таблицы"/>
    <w:basedOn w:val="a"/>
    <w:rsid w:val="00427C62"/>
    <w:pPr>
      <w:widowControl w:val="0"/>
      <w:suppressLineNumbers/>
      <w:suppressAutoHyphens/>
    </w:pPr>
    <w:rPr>
      <w:rFonts w:eastAsia="Lucida Sans Unicode" w:cs="Tahoma"/>
      <w:color w:val="000000"/>
      <w:lang w:val="en-US" w:eastAsia="en-US" w:bidi="en-US"/>
    </w:rPr>
  </w:style>
  <w:style w:type="paragraph" w:customStyle="1" w:styleId="afc">
    <w:name w:val="Заголовок таблицы"/>
    <w:basedOn w:val="afb"/>
    <w:rsid w:val="00427C62"/>
    <w:pPr>
      <w:jc w:val="center"/>
    </w:pPr>
    <w:rPr>
      <w:b/>
      <w:bCs/>
    </w:rPr>
  </w:style>
  <w:style w:type="character" w:customStyle="1" w:styleId="ConsPlusNormal0">
    <w:name w:val="ConsPlusNormal Знак"/>
    <w:link w:val="ConsPlusNormal"/>
    <w:uiPriority w:val="99"/>
    <w:locked/>
    <w:rsid w:val="00427C62"/>
    <w:rPr>
      <w:rFonts w:ascii="Arial" w:eastAsia="Times New Roman" w:hAnsi="Arial" w:cs="Arial"/>
      <w:sz w:val="24"/>
      <w:szCs w:val="24"/>
      <w:lang w:eastAsia="ru-RU"/>
    </w:rPr>
  </w:style>
  <w:style w:type="paragraph" w:styleId="afd">
    <w:name w:val="No Spacing"/>
    <w:qFormat/>
    <w:rsid w:val="00427C62"/>
    <w:pPr>
      <w:spacing w:after="0" w:line="240" w:lineRule="auto"/>
    </w:pPr>
    <w:rPr>
      <w:rFonts w:ascii="Calibri" w:eastAsia="Times New Roman" w:hAnsi="Calibri" w:cs="Times New Roman"/>
      <w:lang w:eastAsia="ru-RU"/>
    </w:rPr>
  </w:style>
  <w:style w:type="numbering" w:customStyle="1" w:styleId="18">
    <w:name w:val="Нет списка1"/>
    <w:next w:val="a2"/>
    <w:uiPriority w:val="99"/>
    <w:semiHidden/>
    <w:unhideWhenUsed/>
    <w:rsid w:val="00427C62"/>
  </w:style>
  <w:style w:type="character" w:styleId="afe">
    <w:name w:val="annotation reference"/>
    <w:uiPriority w:val="99"/>
    <w:semiHidden/>
    <w:unhideWhenUsed/>
    <w:rsid w:val="00427C62"/>
    <w:rPr>
      <w:sz w:val="16"/>
      <w:szCs w:val="16"/>
    </w:rPr>
  </w:style>
  <w:style w:type="paragraph" w:styleId="aff">
    <w:name w:val="annotation text"/>
    <w:basedOn w:val="a"/>
    <w:link w:val="aff0"/>
    <w:uiPriority w:val="99"/>
    <w:semiHidden/>
    <w:unhideWhenUsed/>
    <w:rsid w:val="00427C62"/>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427C62"/>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427C62"/>
    <w:rPr>
      <w:b/>
      <w:bCs/>
    </w:rPr>
  </w:style>
  <w:style w:type="character" w:customStyle="1" w:styleId="aff2">
    <w:name w:val="Тема примечания Знак"/>
    <w:basedOn w:val="aff0"/>
    <w:link w:val="aff1"/>
    <w:uiPriority w:val="99"/>
    <w:semiHidden/>
    <w:rsid w:val="00427C62"/>
    <w:rPr>
      <w:rFonts w:ascii="Calibri" w:eastAsia="Calibri" w:hAnsi="Calibri" w:cs="Times New Roman"/>
      <w:b/>
      <w:bCs/>
      <w:sz w:val="20"/>
      <w:szCs w:val="20"/>
    </w:rPr>
  </w:style>
  <w:style w:type="paragraph" w:customStyle="1" w:styleId="Standard">
    <w:name w:val="Standard"/>
    <w:rsid w:val="00427C6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ableContents">
    <w:name w:val="Table Contents"/>
    <w:basedOn w:val="Standard"/>
    <w:rsid w:val="00427C62"/>
    <w:pPr>
      <w:suppressLineNumbers/>
    </w:pPr>
  </w:style>
  <w:style w:type="character" w:customStyle="1" w:styleId="FontStyle13">
    <w:name w:val="Font Style13"/>
    <w:rsid w:val="00427C62"/>
    <w:rPr>
      <w:b/>
      <w:bCs/>
      <w:sz w:val="22"/>
      <w:szCs w:val="22"/>
    </w:rPr>
  </w:style>
  <w:style w:type="character" w:customStyle="1" w:styleId="aff3">
    <w:name w:val="Основной текст_"/>
    <w:link w:val="3"/>
    <w:rsid w:val="00427C62"/>
    <w:rPr>
      <w:spacing w:val="-1"/>
      <w:sz w:val="26"/>
      <w:szCs w:val="26"/>
      <w:shd w:val="clear" w:color="auto" w:fill="FFFFFF"/>
    </w:rPr>
  </w:style>
  <w:style w:type="paragraph" w:customStyle="1" w:styleId="3">
    <w:name w:val="Основной текст3"/>
    <w:basedOn w:val="a"/>
    <w:link w:val="aff3"/>
    <w:rsid w:val="00427C62"/>
    <w:pPr>
      <w:widowControl w:val="0"/>
      <w:shd w:val="clear" w:color="auto" w:fill="FFFFFF"/>
      <w:spacing w:line="345" w:lineRule="exact"/>
      <w:jc w:val="center"/>
    </w:pPr>
    <w:rPr>
      <w:rFonts w:asciiTheme="minorHAnsi" w:eastAsiaTheme="minorHAnsi" w:hAnsiTheme="minorHAnsi" w:cstheme="minorBidi"/>
      <w:spacing w:val="-1"/>
      <w:sz w:val="26"/>
      <w:szCs w:val="26"/>
      <w:lang w:eastAsia="en-US"/>
    </w:rPr>
  </w:style>
  <w:style w:type="character" w:customStyle="1" w:styleId="22">
    <w:name w:val="Основной текст2"/>
    <w:rsid w:val="00427C62"/>
    <w:rPr>
      <w:rFonts w:ascii="Times New Roman" w:eastAsia="Times New Roman" w:hAnsi="Times New Roman" w:cs="Times New Roman"/>
      <w:color w:val="000000"/>
      <w:spacing w:val="-1"/>
      <w:w w:val="100"/>
      <w:position w:val="0"/>
      <w:sz w:val="26"/>
      <w:szCs w:val="26"/>
      <w:shd w:val="clear" w:color="auto" w:fill="FFFFFF"/>
      <w:lang w:val="ru-RU"/>
    </w:rPr>
  </w:style>
  <w:style w:type="paragraph" w:customStyle="1" w:styleId="23">
    <w:name w:val="Основной  текст 2"/>
    <w:basedOn w:val="af4"/>
    <w:rsid w:val="00427C62"/>
    <w:pPr>
      <w:widowControl/>
      <w:suppressAutoHyphens w:val="0"/>
      <w:spacing w:after="0"/>
      <w:jc w:val="both"/>
    </w:pPr>
    <w:rPr>
      <w:rFonts w:eastAsia="Times New Roman" w:cs="Times New Roman"/>
      <w:color w:val="auto"/>
      <w:sz w:val="28"/>
      <w:szCs w:val="28"/>
      <w:lang w:val="ru-RU" w:eastAsia="ru-RU" w:bidi="ar-SA"/>
    </w:rPr>
  </w:style>
  <w:style w:type="paragraph" w:styleId="24">
    <w:name w:val="Body Text 2"/>
    <w:basedOn w:val="a"/>
    <w:link w:val="25"/>
    <w:uiPriority w:val="99"/>
    <w:unhideWhenUsed/>
    <w:rsid w:val="00427C62"/>
    <w:pPr>
      <w:spacing w:after="120" w:line="480" w:lineRule="auto"/>
    </w:pPr>
  </w:style>
  <w:style w:type="character" w:customStyle="1" w:styleId="25">
    <w:name w:val="Основной текст 2 Знак"/>
    <w:basedOn w:val="a0"/>
    <w:link w:val="24"/>
    <w:uiPriority w:val="99"/>
    <w:rsid w:val="00427C62"/>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27C62"/>
  </w:style>
  <w:style w:type="numbering" w:customStyle="1" w:styleId="26">
    <w:name w:val="Нет списка2"/>
    <w:next w:val="a2"/>
    <w:uiPriority w:val="99"/>
    <w:semiHidden/>
    <w:unhideWhenUsed/>
    <w:rsid w:val="00427C62"/>
  </w:style>
  <w:style w:type="character" w:customStyle="1" w:styleId="19">
    <w:name w:val="Текст выноски Знак1"/>
    <w:rsid w:val="00427C62"/>
    <w:rPr>
      <w:rFonts w:ascii="Tahoma" w:eastAsia="Lucida Sans Unicode" w:hAnsi="Tahoma" w:cs="Tahoma"/>
      <w:color w:val="000000"/>
      <w:sz w:val="16"/>
      <w:szCs w:val="16"/>
      <w:lang w:val="en-US" w:eastAsia="en-US" w:bidi="en-US"/>
    </w:rPr>
  </w:style>
  <w:style w:type="character" w:customStyle="1" w:styleId="ng-binding">
    <w:name w:val="ng-binding"/>
    <w:basedOn w:val="a0"/>
    <w:rsid w:val="007F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Пластинин Максим Михайлович</dc:creator>
  <cp:keywords/>
  <dc:description/>
  <cp:lastModifiedBy>Левицкая Татьяна Сергеевна</cp:lastModifiedBy>
  <cp:revision>56</cp:revision>
  <dcterms:created xsi:type="dcterms:W3CDTF">2020-08-12T05:43:00Z</dcterms:created>
  <dcterms:modified xsi:type="dcterms:W3CDTF">2022-07-15T04:43:00Z</dcterms:modified>
</cp:coreProperties>
</file>