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DC3D04" w:rsidRDefault="00136502" w:rsidP="006E5AE0">
      <w:pPr>
        <w:pStyle w:val="3"/>
        <w:rPr>
          <w:rFonts w:cs="Times New Roman"/>
        </w:rPr>
      </w:pPr>
      <w:bookmarkStart w:id="0" w:name="_Toc531775982"/>
      <w:r w:rsidRPr="00DC3D04">
        <w:rPr>
          <w:rFonts w:cs="Times New Roman"/>
        </w:rPr>
        <w:t>Описание объекта закупки</w:t>
      </w:r>
      <w:bookmarkEnd w:id="0"/>
    </w:p>
    <w:p w:rsidR="000473C3" w:rsidRPr="00033503" w:rsidRDefault="002E14E8" w:rsidP="000473C3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14E8">
        <w:rPr>
          <w:rFonts w:ascii="Times New Roman" w:eastAsia="Tahoma" w:hAnsi="Times New Roman" w:cs="Times New Roman"/>
          <w:sz w:val="24"/>
          <w:szCs w:val="24"/>
          <w:lang w:eastAsia="ru-RU"/>
        </w:rPr>
        <w:t>Выполнение работ по изготовлению протезов нижних конечностей для обеспечения инвалидов в 2022 году</w:t>
      </w:r>
    </w:p>
    <w:tbl>
      <w:tblPr>
        <w:tblW w:w="14913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11795"/>
      </w:tblGrid>
      <w:tr w:rsidR="00696F95" w:rsidRPr="00696F95" w:rsidTr="00696F95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</w:tr>
      <w:tr w:rsidR="00696F95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Протез стопы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6C52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стопы долж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ен быть</w:t>
            </w:r>
            <w:r w:rsidR="006C52AC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6C52AC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немодульный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из слоистого пластика с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вкладным 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ехлом в башмачок, из вспененных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материалов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(культя по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Шопару или Лисфранку), без косметической облицовки и оболочки.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Изготовление должно быть по 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ндивидуальному слепку. Материал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должен быть: слоистый пласт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ик. Протез должен быть без шин,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голеностопного шарнира,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полукольца. Протез должен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изготовлен с использование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 носка для вкладных башмачков.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Крепление должно быть без дв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ижения в голеностопном шарнире.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должен быть рассчитан на нагрузку не менее 100 кг.</w:t>
            </w:r>
          </w:p>
        </w:tc>
      </w:tr>
      <w:tr w:rsidR="00696F95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</w:t>
            </w:r>
          </w:p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лечебно-</w:t>
            </w:r>
          </w:p>
          <w:p w:rsidR="00696F95" w:rsidRPr="00696F95" w:rsidRDefault="00696F95" w:rsidP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тренировочный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B66A1D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Протез голени лечебно-тренировочный </w:t>
            </w:r>
            <w:r w:rsidR="00B66A1D" w:rsidRPr="00B66A1D">
              <w:rPr>
                <w:rFonts w:ascii="Times New Roman" w:hAnsi="Times New Roman" w:cs="Times New Roman"/>
                <w:sz w:val="22"/>
                <w:szCs w:val="22"/>
              </w:rPr>
              <w:t>назначается при первичном протезировании для обучения навыкам ходьбы и формирования объемных размеров культи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 Форм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ообразующая часть косметической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облицовки должна быть моду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льная мягкая полиуретановая или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листово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го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поролон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 Косметич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еское покрытие облицовки должно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быть: чулки ортопедические пер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лоновые или силоновые. Приемная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гильза должна быть индивиду</w:t>
            </w:r>
            <w:r w:rsidR="00B66A1D"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альная. Материал индивидуальной </w:t>
            </w:r>
            <w:r w:rsidRP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постоянной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гильзы должен быть: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кожа, или литьевой слоистый пластик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на основе полиамидных или акр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иловых смол, или листовой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термопластичный пластик.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Допускается применение вкладной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гильзы из вспененных материалов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Крепление протеза должно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 использованием гильзы (манже</w:t>
            </w:r>
            <w:r w:rsidR="00665D9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ты с шинами)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допускается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дополнительное кре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пление с использованием кожаных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полуфабрикатов. Стопа должна быт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 из микроячеистого полиуретана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 адаптером голеностопным.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Протез должен быть рассчитан 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нагрузку не менее 100 кг.</w:t>
            </w:r>
          </w:p>
        </w:tc>
      </w:tr>
      <w:tr w:rsidR="00696F95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B66A1D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 для</w:t>
            </w:r>
          </w:p>
          <w:p w:rsidR="00696F95" w:rsidRPr="00696F95" w:rsidRDefault="00696F95" w:rsidP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купания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 должен быть с полностью покрывающей его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облицовкой и должен быть предназначен для использования во</w:t>
            </w:r>
          </w:p>
          <w:p w:rsidR="00696F95" w:rsidRPr="00696F95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влажной среде. Комп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оненты протезной системы должны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обеспечивать отсутствие коррозии, должны быть совместимы со</w:t>
            </w:r>
          </w:p>
          <w:p w:rsidR="00696F95" w:rsidRPr="00B66A1D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всеми протезными гильзами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изготовленными из водостойких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материалов, должны обеспечивать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использование с сопутствующими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протезными гильзами индивид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уального изготовления. Приемная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гильза должна быть индивид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уального изготовления на основе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акриловых смол. Крепление должно быть за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счет силиконовой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манжеты с вакуумным клапано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 с использованием силиконового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чехла без замка. Стопа должна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быть с эластичным и встроенным п</w:t>
            </w:r>
            <w:r w:rsidR="00665D9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яточным клином, а так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же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иметь специальное рифление для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увеличения надежнос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ти сцепления и предохранения от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проскальзывания на мокрой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поверхности. Протез должен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892D9D" w:rsidP="00C710A6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4416E6">
              <w:rPr>
                <w:rFonts w:ascii="Times New Roman" w:hAnsi="Times New Roman" w:cs="Times New Roman"/>
                <w:lang w:eastAsia="en-US"/>
              </w:rPr>
              <w:t>Протез голени модульн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r w:rsidRPr="004416E6">
              <w:rPr>
                <w:rFonts w:ascii="Times New Roman" w:hAnsi="Times New Roman" w:cs="Times New Roman"/>
                <w:lang w:eastAsia="en-US"/>
              </w:rPr>
              <w:t>, в том числе при недоразвитии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B66A1D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Протез голени модульный.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Формообразующая часть косм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етической облицовки должна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модульная мягкая полиу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ретановая или листовой поролон.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Косметическое покрыт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ие облицовки должно быть: чулки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ортопедические перлоновые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или силоновые. Приемная гильза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 быть индивидуальная. Материал индивидуальной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постоянной гильзы должен быт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ь: литьевой слоистый пластик 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основе полиамидных или акриловых смол,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листовой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термопластичный пластик.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Допускается применение вкладной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гильзы из вспененных материалов. Крепле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ние протеза должно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 использованием силиконового 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ехла с замковым устройством или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за счет формы приемной гильз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ы. Регулировочно-соединительные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устройства должны соответствоват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 весу Получателя. Стопа должна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быть со средней или высокой степенью энергосб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ережения. Протез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должен быть 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762E7">
              <w:rPr>
                <w:rFonts w:ascii="Times New Roman" w:hAnsi="Times New Roman" w:cs="Times New Roman"/>
                <w:lang w:eastAsia="en-US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696F95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Протез голени немодульный шинно-кожаный (культя по Пирогову)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должен быть без косметической облицовки и оболочки. Приемная гильза должна быть унифицированная или индивидуальная. Материал приемной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гильзы должен быть: кожа. Протез должен быть без вкладной гильзы.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 крепления протеза должен быть: с использованием кожаных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полуфабрикатов (без шин). Стопа должна быть деревянно-фильцевая,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голеностопным шарниром подвижным в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сагиттальной плоскости или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стопа шарнирная полиуретановая, монолитная. Протез должен быть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>Протез бедра лечебно-тренировочный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>Протез бедра лечебно-тренировочный</w:t>
            </w:r>
            <w:r>
              <w:rPr>
                <w:rFonts w:ascii="Times New Roman" w:hAnsi="Times New Roman" w:cs="Times New Roman"/>
                <w:lang w:eastAsia="en-US" w:bidi="ru-RU"/>
              </w:rPr>
              <w:t xml:space="preserve"> </w:t>
            </w:r>
            <w:r w:rsidRPr="00B66A1D">
              <w:rPr>
                <w:rFonts w:ascii="Times New Roman" w:hAnsi="Times New Roman" w:cs="Times New Roman"/>
              </w:rPr>
              <w:t>назначается при первичном протезировании для обучения навыкам ходьбы и формирования объемных размеров культи.</w:t>
            </w:r>
            <w:r w:rsidRPr="00696F95">
              <w:rPr>
                <w:rFonts w:ascii="Times New Roman" w:hAnsi="Times New Roman" w:cs="Times New Roman"/>
                <w:lang w:eastAsia="en-US" w:bidi="ru-RU"/>
              </w:rPr>
              <w:t xml:space="preserve"> Формообразующая часть косметической облицовки должна быть: 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Приёмная гильза должна быть унифицированная или индивидуальная. Материал унифицированной постоянной гильзы должен быть: металл, слоистый пластик на основе полиамидных или акриловых смол. Материал индивидуальной постоянной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должно быть поясное, с использованием бандажа. Коленный модуль должен быть моноцентрический замковый. Стопа должна быть из микроячеистого полиуретана с адаптером голеностопным. Протез должен быть 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C710A6" w:rsidP="00C710A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бедра для</w:t>
            </w:r>
          </w:p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купания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696F95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бедра должен 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ыть с полностью покрывающей его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облицовкой и должен быть предназначен для использования во</w:t>
            </w:r>
          </w:p>
          <w:p w:rsidR="00C710A6" w:rsidRPr="00B66A1D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влажной среде.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Компоненты протезной системы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 обеспечивать отсутствие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коррозии, должны быть совместим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 со всеми протезными гильзами,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изготовленными из водостойких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материалов, должны обеспечивать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использование с соп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утствующими протезными гильзами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индивидуального изготовления. Приемная 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ильза должна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индивидуального изготов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ления на основе акриловых смол.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Крепление протеза на культе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может быть выполнено при помощи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приемной гильзы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 полимерным чехлом, бедренного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поддерживающего бандажа,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эластичного рукава с полимерным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покрытием или без полимерног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 покрытия, вакуумного клапана.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Коленный модуль должен иметь угол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сгибания не менее 115 градусов с упорами в крайних положениях.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Стопа должна быть с эластичным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 встроенным пяточным клином, 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так же иметь специальное рифление для увеличения надеж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ности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сцепления и предохранен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ия от проскальзывания на мокрой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поверхности. Протез должен быть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рассчитан на нагрузку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00 кг.</w:t>
            </w:r>
          </w:p>
        </w:tc>
      </w:tr>
      <w:tr w:rsidR="00C710A6" w:rsidRPr="00696F95" w:rsidTr="00696F95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0A6" w:rsidRPr="00696F95" w:rsidRDefault="00DF7154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A7C14">
              <w:rPr>
                <w:rFonts w:ascii="Times New Roman" w:hAnsi="Times New Roman" w:cs="Times New Roman"/>
                <w:lang w:eastAsia="en-US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 xml:space="preserve">Протез бедра должен быть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силоновые, допускается покрытие защитное плёночное. Приёмная гильза должна быть индивидуальная. Материал индивидуальной постоянной гильзы должен быть: литьевой слоистый пластик на основе акриловых смол, </w:t>
            </w:r>
            <w:r>
              <w:rPr>
                <w:rFonts w:ascii="Times New Roman" w:hAnsi="Times New Roman" w:cs="Times New Roman"/>
                <w:lang w:eastAsia="en-US" w:bidi="ru-RU"/>
              </w:rPr>
              <w:t xml:space="preserve">или </w:t>
            </w:r>
            <w:r w:rsidRPr="00696F95">
              <w:rPr>
                <w:rFonts w:ascii="Times New Roman" w:hAnsi="Times New Roman" w:cs="Times New Roman"/>
                <w:lang w:eastAsia="en-US" w:bidi="ru-RU"/>
              </w:rPr>
              <w:t>листовой термопластичный пластик. В качестве вкладного элемента должны применяться чехлы полимерные гелевые, крепление с использованием замка или вакуумной мембраны. Стопа должна быть со средней степенью энергосбережения. Коленный шарнир должен быть модульный с тормозным механизмом, моноцентрический с толкателем и предохранительным чехлом или многоосный пневматический с регулированием фаз сгибания-разгибания, с замком, отключающимся при переходе на передний отдел стопы, с упругим подгибанием. Протез должен быть рассчитан на нагрузку не менее 100 кг.</w:t>
            </w:r>
          </w:p>
        </w:tc>
      </w:tr>
    </w:tbl>
    <w:p w:rsidR="000473C3" w:rsidRDefault="005231D3" w:rsidP="005231D3">
      <w:pPr>
        <w:pStyle w:val="15"/>
        <w:rPr>
          <w:rFonts w:ascii="Times New Roman" w:hAnsi="Times New Roman" w:cs="Times New Roman"/>
          <w:b/>
          <w:bCs/>
          <w:lang w:eastAsia="en-US"/>
        </w:rPr>
      </w:pPr>
      <w:r w:rsidRPr="00DD054F">
        <w:rPr>
          <w:rFonts w:ascii="Times New Roman" w:hAnsi="Times New Roman" w:cs="Times New Roman"/>
        </w:rPr>
        <w:t xml:space="preserve">Необходимый объем, подлежащих оказанию услуг, определить невозможно.  </w:t>
      </w:r>
      <w:bookmarkStart w:id="1" w:name="_GoBack"/>
      <w:bookmarkEnd w:id="1"/>
    </w:p>
    <w:p w:rsidR="000473C3" w:rsidRDefault="00B66A1D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Требования к </w:t>
      </w:r>
      <w:r w:rsidR="000473C3">
        <w:rPr>
          <w:rFonts w:ascii="Times New Roman" w:hAnsi="Times New Roman" w:cs="Times New Roman"/>
          <w:b/>
          <w:bCs/>
          <w:lang w:eastAsia="en-US"/>
        </w:rPr>
        <w:t>Изделиям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Изделия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протезов должны быть стойкие к воздействию физиологических растворов (пота, мочи).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ab/>
        <w:t xml:space="preserve">С учетом уровня ампутации и модулирования, применяемого в протезировании:   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Получателя к протезу и приобретения навыков ходьбы;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постоянный протез нижней конечности должен предназначаться для ношения после завершения использования лечебно-тренировочного протеза.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b/>
          <w:lang w:eastAsia="en-US"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617668" w:rsidRDefault="00617668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617668"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0473C3" w:rsidRDefault="000473C3" w:rsidP="000473C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Изделия должны соответствовать ГОСТ Р ИСО 22523-2007 «Национальный стандарт Российской Федерации. Протезы конечностей и ортезы наружные. Требования и методы испытаний», ГОСТ ISO 10993-1-20</w:t>
      </w:r>
      <w:r w:rsidR="000351A3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>1 «Межгосударственный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0351A3">
        <w:rPr>
          <w:sz w:val="22"/>
          <w:szCs w:val="22"/>
          <w:lang w:eastAsia="en-US"/>
        </w:rPr>
        <w:t xml:space="preserve"> в процессе менеджмента риска</w:t>
      </w:r>
      <w:r>
        <w:rPr>
          <w:sz w:val="22"/>
          <w:szCs w:val="22"/>
          <w:lang w:eastAsia="en-US"/>
        </w:rPr>
        <w:t>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="00617668" w:rsidRPr="00617668">
        <w:rPr>
          <w:rFonts w:ascii="Times New Roman" w:hAnsi="Times New Roman" w:cs="Times New Roman"/>
          <w:lang w:eastAsia="en-US"/>
        </w:rPr>
        <w:t>ГОСТ Р 51632-20</w:t>
      </w:r>
      <w:r w:rsidR="00DB1A22">
        <w:rPr>
          <w:rFonts w:ascii="Times New Roman" w:hAnsi="Times New Roman" w:cs="Times New Roman"/>
          <w:lang w:eastAsia="en-US"/>
        </w:rPr>
        <w:t>21</w:t>
      </w:r>
      <w:r w:rsidR="00617668" w:rsidRPr="00617668">
        <w:rPr>
          <w:rFonts w:ascii="Times New Roman" w:hAnsi="Times New Roman" w:cs="Times New Roman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b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0473C3" w:rsidRPr="00635D8D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Гарантийный срок на протезы </w:t>
      </w:r>
      <w:r w:rsidRPr="00635D8D">
        <w:rPr>
          <w:rFonts w:ascii="Times New Roman" w:hAnsi="Times New Roman" w:cs="Times New Roman"/>
          <w:lang w:eastAsia="en-US"/>
        </w:rPr>
        <w:t xml:space="preserve">нижних конечностей должен составлять не менее 7 (семи) месяцев </w:t>
      </w:r>
      <w:r w:rsidR="00635D8D" w:rsidRPr="00635D8D">
        <w:rPr>
          <w:rFonts w:ascii="Times New Roman" w:hAnsi="Times New Roman" w:cs="Times New Roman"/>
          <w:lang w:eastAsia="en-US"/>
        </w:rPr>
        <w:t>со дня подписания акта сдачи-приемки работ</w:t>
      </w:r>
      <w:r w:rsidRPr="00635D8D">
        <w:rPr>
          <w:rFonts w:ascii="Times New Roman" w:hAnsi="Times New Roman" w:cs="Times New Roman"/>
          <w:lang w:eastAsia="en-US"/>
        </w:rPr>
        <w:t>.</w:t>
      </w:r>
    </w:p>
    <w:p w:rsidR="000473C3" w:rsidRPr="00635D8D" w:rsidRDefault="000473C3" w:rsidP="00696F9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5D8D">
        <w:rPr>
          <w:rFonts w:ascii="Times New Roman" w:eastAsia="Times New Roman" w:hAnsi="Times New Roman" w:cs="Times New Roman"/>
          <w:sz w:val="22"/>
          <w:szCs w:val="22"/>
        </w:rPr>
        <w:t xml:space="preserve">Срок пользования Изделиями должен составлять в соответствии с Приказом Минтруда России от </w:t>
      </w:r>
      <w:r w:rsidR="00C710A6" w:rsidRPr="00635D8D">
        <w:rPr>
          <w:rFonts w:ascii="Times New Roman" w:eastAsia="Times New Roman" w:hAnsi="Times New Roman" w:cs="Times New Roman"/>
          <w:sz w:val="22"/>
          <w:szCs w:val="22"/>
        </w:rPr>
        <w:t>от 05.03.2021 № 107н «Об утверждении сроков пользования техническими средствами реабилитации, протезами и прот</w:t>
      </w:r>
      <w:r w:rsidR="003A7C14" w:rsidRPr="00635D8D">
        <w:rPr>
          <w:rFonts w:ascii="Times New Roman" w:eastAsia="Times New Roman" w:hAnsi="Times New Roman" w:cs="Times New Roman"/>
          <w:sz w:val="22"/>
          <w:szCs w:val="22"/>
        </w:rPr>
        <w:t>езно-ортопедическими изделиями»:</w:t>
      </w:r>
    </w:p>
    <w:p w:rsidR="003A7C14" w:rsidRPr="00635D8D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635D8D">
        <w:rPr>
          <w:rFonts w:ascii="Times New Roman" w:hAnsi="Times New Roman" w:cs="Times New Roman"/>
          <w:lang w:eastAsia="en-US"/>
        </w:rPr>
        <w:t>- Протез стопы - не менее 2 лет (для детей-инвалидов - не менее 1 года);</w:t>
      </w:r>
    </w:p>
    <w:p w:rsidR="003A7C14" w:rsidRPr="00635D8D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635D8D">
        <w:rPr>
          <w:rFonts w:ascii="Times New Roman" w:hAnsi="Times New Roman" w:cs="Times New Roman"/>
          <w:lang w:eastAsia="en-US"/>
        </w:rPr>
        <w:t>- Протез голени лечебно-тренировочный - не менее 1 года;</w:t>
      </w:r>
    </w:p>
    <w:p w:rsidR="003A7C14" w:rsidRPr="00635D8D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635D8D">
        <w:rPr>
          <w:rFonts w:ascii="Times New Roman" w:hAnsi="Times New Roman" w:cs="Times New Roman"/>
          <w:lang w:eastAsia="en-US"/>
        </w:rPr>
        <w:t>- Протез голени модульный, в том числе при недоразвитии - не менее 2 лет (для детей-инвалидов - не менее 1 года);</w:t>
      </w:r>
    </w:p>
    <w:p w:rsidR="003A7C14" w:rsidRPr="00635D8D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635D8D">
        <w:rPr>
          <w:rFonts w:ascii="Times New Roman" w:hAnsi="Times New Roman" w:cs="Times New Roman"/>
          <w:lang w:eastAsia="en-US"/>
        </w:rPr>
        <w:t>- Протез голени немодульный, в том числе при врожденном недоразвитии - не менее 2 лет (для детей-инвалидов - не менее 1 года);</w:t>
      </w:r>
    </w:p>
    <w:p w:rsidR="003A7C14" w:rsidRPr="00635D8D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3A7C14" w:rsidRPr="004416E6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635D8D">
        <w:rPr>
          <w:rFonts w:ascii="Times New Roman" w:hAnsi="Times New Roman" w:cs="Times New Roman"/>
          <w:lang w:eastAsia="en-US"/>
        </w:rPr>
        <w:t>- Протез голени для купания - не менее 3 лет (для детей-инв</w:t>
      </w:r>
      <w:r w:rsidRPr="004416E6">
        <w:rPr>
          <w:rFonts w:ascii="Times New Roman" w:hAnsi="Times New Roman" w:cs="Times New Roman"/>
          <w:lang w:eastAsia="en-US"/>
        </w:rPr>
        <w:t>алидов - не менее 1 года);</w:t>
      </w:r>
    </w:p>
    <w:p w:rsidR="003A7C14" w:rsidRPr="004416E6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бедра лечебно-тренировочный - не менее 1 года;</w:t>
      </w:r>
    </w:p>
    <w:p w:rsidR="003A7C14" w:rsidRPr="003A7C14" w:rsidRDefault="003A7C14" w:rsidP="003A7C14">
      <w:pPr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A7C1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 Протез бедра модульный, в том числе при врожденном недоразвитии  - не менее 2 лет (для детей-инвалидов - не менее 1 года);</w:t>
      </w:r>
    </w:p>
    <w:p w:rsidR="003A7C14" w:rsidRPr="004416E6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бедра для купания - не менее 3 лет (для дет</w:t>
      </w:r>
      <w:r>
        <w:rPr>
          <w:rFonts w:ascii="Times New Roman" w:hAnsi="Times New Roman" w:cs="Times New Roman"/>
          <w:lang w:eastAsia="en-US"/>
        </w:rPr>
        <w:t>ей-инвалидов - не менее 1 года).</w:t>
      </w:r>
    </w:p>
    <w:p w:rsidR="003A7C14" w:rsidRDefault="003A7C14" w:rsidP="003A7C14">
      <w:pPr>
        <w:ind w:firstLine="708"/>
        <w:rPr>
          <w:rFonts w:ascii="Times New Roman" w:hAnsi="Times New Roman" w:cs="Times New Roman"/>
          <w:lang w:eastAsia="en-US"/>
        </w:rPr>
      </w:pPr>
    </w:p>
    <w:p w:rsidR="00B0525F" w:rsidRPr="00CB42D5" w:rsidRDefault="00B0525F" w:rsidP="00B0525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51DEE">
        <w:rPr>
          <w:rFonts w:ascii="Times New Roman" w:hAnsi="Times New Roman" w:cs="Times New Roman"/>
          <w:sz w:val="22"/>
          <w:szCs w:val="22"/>
          <w:lang w:eastAsia="en-US"/>
        </w:rPr>
        <w:t>Место выполнения работ: Российская Федерация, по месту нахождения Исполнителя. Снятие мерок, выдача результата работы и другие этапы работ, требующие присутствие Получателя, производятся по месту жительства Получателя в г. Мурманске или Мурманской области либо по месту нахождения Пункта выдачи Изделий (по выбору Получателей)</w:t>
      </w:r>
      <w:r w:rsidRPr="00CB42D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0525F" w:rsidRPr="00CB42D5" w:rsidRDefault="00B0525F" w:rsidP="00B0525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42D5">
        <w:rPr>
          <w:rFonts w:ascii="Times New Roman" w:hAnsi="Times New Roman" w:cs="Times New Roman"/>
          <w:sz w:val="22"/>
          <w:szCs w:val="22"/>
          <w:lang w:eastAsia="en-US"/>
        </w:rPr>
        <w:t>Выполнение работ включает в себя:</w:t>
      </w:r>
    </w:p>
    <w:p w:rsidR="00B0525F" w:rsidRPr="00CB42D5" w:rsidRDefault="00B0525F" w:rsidP="00B0525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42D5">
        <w:rPr>
          <w:rFonts w:ascii="Times New Roman" w:hAnsi="Times New Roman" w:cs="Times New Roman"/>
          <w:sz w:val="22"/>
          <w:szCs w:val="22"/>
          <w:lang w:eastAsia="en-US"/>
        </w:rPr>
        <w:t>1) Снятие мерок, изготовление Изделий, подходящих Получателю с учетом его физиологических данных и соответствующих Приложению № 1 к Контракту, примерки, индивидуальную подгонку;</w:t>
      </w:r>
    </w:p>
    <w:p w:rsidR="00B0525F" w:rsidRPr="00CB42D5" w:rsidRDefault="00B0525F" w:rsidP="00B0525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42D5">
        <w:rPr>
          <w:rFonts w:ascii="Times New Roman" w:hAnsi="Times New Roman" w:cs="Times New Roman"/>
          <w:sz w:val="22"/>
          <w:szCs w:val="22"/>
          <w:lang w:eastAsia="en-US"/>
        </w:rPr>
        <w:t>2) Выдачу готового Изделия Получателю, обучение Получателя пользованию Изделием.</w:t>
      </w:r>
    </w:p>
    <w:p w:rsidR="00B0525F" w:rsidRPr="00CB42D5" w:rsidRDefault="00B0525F" w:rsidP="00B0525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42D5">
        <w:rPr>
          <w:rFonts w:ascii="Times New Roman" w:hAnsi="Times New Roman" w:cs="Times New Roman"/>
          <w:sz w:val="22"/>
          <w:szCs w:val="22"/>
          <w:lang w:eastAsia="en-US"/>
        </w:rPr>
        <w:t xml:space="preserve">Срок выполнения работ: </w:t>
      </w:r>
    </w:p>
    <w:p w:rsidR="00B0525F" w:rsidRPr="00CB42D5" w:rsidRDefault="00B0525F" w:rsidP="00B0525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CB42D5">
        <w:rPr>
          <w:rFonts w:ascii="Times New Roman" w:hAnsi="Times New Roman" w:cs="Times New Roman"/>
          <w:sz w:val="22"/>
          <w:szCs w:val="22"/>
          <w:lang w:eastAsia="en-US"/>
        </w:rPr>
        <w:t>Исполнитель обязан в течение 20 (двадцати) рабочих дней со дня получения направления от Получателя изготовить Изделия и письменно (по почте, факсимильным сообщением или электронной почтой) уведомить Заказчика о готовности Изделия к выдаче;</w:t>
      </w:r>
    </w:p>
    <w:p w:rsidR="00B0525F" w:rsidRPr="00CB42D5" w:rsidRDefault="00B0525F" w:rsidP="00B0525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CB42D5">
        <w:rPr>
          <w:rFonts w:ascii="Times New Roman" w:hAnsi="Times New Roman" w:cs="Times New Roman"/>
          <w:sz w:val="22"/>
          <w:szCs w:val="22"/>
          <w:lang w:eastAsia="en-US"/>
        </w:rPr>
        <w:t>Исполнитель обязан выдать готовое Изделие Получателю в течение 3 (трех) рабочих дней со дня получения положительного Заключения экспертизы от Заказчика.</w:t>
      </w:r>
    </w:p>
    <w:p w:rsidR="00B0525F" w:rsidRPr="00CB42D5" w:rsidRDefault="00B0525F" w:rsidP="00B0525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CB42D5">
        <w:rPr>
          <w:rFonts w:ascii="Times New Roman" w:hAnsi="Times New Roman" w:cs="Times New Roman"/>
          <w:sz w:val="22"/>
          <w:szCs w:val="22"/>
          <w:lang w:eastAsia="en-US"/>
        </w:rPr>
        <w:t xml:space="preserve">Все работы по Контракту должны быть выполнены в период со дня заключения Контракта по «10» декабря 2022 года. </w:t>
      </w:r>
    </w:p>
    <w:p w:rsidR="00B0525F" w:rsidRPr="00CB42D5" w:rsidRDefault="00B0525F" w:rsidP="00B0525F">
      <w:pPr>
        <w:tabs>
          <w:tab w:val="left" w:pos="585"/>
        </w:tabs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CB42D5">
        <w:rPr>
          <w:rFonts w:ascii="Times New Roman" w:eastAsia="Times New Roman" w:hAnsi="Times New Roman" w:cs="Times New Roman"/>
          <w:iCs/>
          <w:sz w:val="22"/>
          <w:szCs w:val="22"/>
        </w:rPr>
        <w:t>Оформление Исполнителем документа о приемке результата выполненных работ осуществляется после предоставления Исполнителем обеспечения гарантийных обязательств.</w:t>
      </w:r>
    </w:p>
    <w:p w:rsidR="00B0525F" w:rsidRPr="00CB42D5" w:rsidRDefault="00B0525F" w:rsidP="00B0525F">
      <w:pPr>
        <w:tabs>
          <w:tab w:val="left" w:pos="585"/>
        </w:tabs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CB42D5">
        <w:rPr>
          <w:rFonts w:ascii="Times New Roman" w:eastAsia="Times New Roman" w:hAnsi="Times New Roman" w:cs="Times New Roman"/>
          <w:iCs/>
          <w:sz w:val="22"/>
          <w:szCs w:val="22"/>
        </w:rPr>
        <w:t>В течение 20 (двадцати) рабочих дней, а в случае выполнения работ после 18 ноября 2022 года в течение 5 (пяти) рабочих дней, после передачи Издели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й</w:t>
      </w:r>
      <w:r w:rsidRPr="00CB42D5">
        <w:rPr>
          <w:rFonts w:ascii="Times New Roman" w:eastAsia="Times New Roman" w:hAnsi="Times New Roman" w:cs="Times New Roman"/>
          <w:iCs/>
          <w:sz w:val="22"/>
          <w:szCs w:val="22"/>
        </w:rPr>
        <w:t xml:space="preserve"> Получателям, указанному(-ым) в Направлении(реестре Направлений), Исполнитель формирует с использованием единой информационной системы в сфере закупок, подписывает усиленной электронной подписью лица, имеющего право действовать от имени Исполнителя, размещает в единой информационной системе в сфере закупок документ о приемке результата выполненных работ, который должен содержать информацию, предусмотренную пунктом 1 части 13 статьи 94 Федерального закона N 44-ФЗ. К документу о приемке могут прилагаться счет, счет-фактура </w:t>
      </w:r>
      <w:r w:rsidRPr="00CB42D5">
        <w:rPr>
          <w:rFonts w:ascii="Times New Roman" w:hAnsi="Times New Roman" w:cs="Times New Roman"/>
          <w:sz w:val="22"/>
          <w:szCs w:val="22"/>
          <w:lang w:eastAsia="en-US"/>
        </w:rPr>
        <w:t>(при наличии операций, подлежащих обложению НДС</w:t>
      </w:r>
      <w:r w:rsidRPr="00CB42D5">
        <w:rPr>
          <w:rFonts w:ascii="Times New Roman" w:eastAsia="Times New Roman" w:hAnsi="Times New Roman" w:cs="Times New Roman"/>
          <w:iCs/>
          <w:sz w:val="22"/>
          <w:szCs w:val="22"/>
        </w:rPr>
        <w:t>.</w:t>
      </w:r>
      <w:r w:rsidRPr="00CB42D5">
        <w:rPr>
          <w:rFonts w:ascii="Times New Roman" w:hAnsi="Times New Roman" w:cs="Times New Roman"/>
        </w:rPr>
        <w:t xml:space="preserve"> </w:t>
      </w:r>
      <w:r w:rsidRPr="00CB42D5">
        <w:rPr>
          <w:rFonts w:ascii="Times New Roman" w:eastAsia="Times New Roman" w:hAnsi="Times New Roman" w:cs="Times New Roman"/>
          <w:iCs/>
          <w:sz w:val="22"/>
          <w:szCs w:val="22"/>
        </w:rPr>
        <w:t>К документу о приемке, предусмотренному настоящим пунктом Контракта не допускается прикладывать документы, содержащие персональные данные Получателей (представителей Получателей).</w:t>
      </w:r>
    </w:p>
    <w:p w:rsidR="00B0525F" w:rsidRPr="00CB42D5" w:rsidRDefault="00B0525F" w:rsidP="00B0525F">
      <w:pPr>
        <w:pStyle w:val="af0"/>
        <w:jc w:val="both"/>
        <w:rPr>
          <w:rFonts w:ascii="Times New Roman" w:hAnsi="Times New Roman" w:cs="Times New Roman"/>
          <w:iCs/>
          <w:lang w:eastAsia="en-US"/>
        </w:rPr>
      </w:pPr>
      <w:r w:rsidRPr="00CB42D5">
        <w:rPr>
          <w:rFonts w:ascii="Times New Roman" w:hAnsi="Times New Roman" w:cs="Times New Roman"/>
          <w:iCs/>
          <w:lang w:eastAsia="en-US"/>
        </w:rPr>
        <w:t>Датой поступления Заказчику документа о приемке результата выполненных работ, подписанного Исполнителем, считается дата его размещения в единой информационной системе в сфере закупок по московскому времени</w:t>
      </w:r>
    </w:p>
    <w:p w:rsidR="00B0525F" w:rsidRPr="00CB42D5" w:rsidRDefault="00B0525F" w:rsidP="00B0525F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B42D5">
        <w:rPr>
          <w:rFonts w:ascii="Times New Roman" w:hAnsi="Times New Roman" w:cs="Times New Roman"/>
          <w:sz w:val="22"/>
          <w:szCs w:val="22"/>
        </w:rPr>
        <w:t xml:space="preserve">Заказчик в течение 20 (двадцати) рабочих дней, </w:t>
      </w:r>
      <w:r w:rsidRPr="00CB42D5">
        <w:rPr>
          <w:rFonts w:ascii="Times New Roman" w:eastAsia="Times New Roman" w:hAnsi="Times New Roman" w:cs="Times New Roman"/>
          <w:iCs/>
          <w:sz w:val="22"/>
          <w:szCs w:val="22"/>
        </w:rPr>
        <w:t>, а в случае формирования документа о приемке результата выполненных работ после 18 ноября 2022 года в течение 5 (пяти) рабочих дней,</w:t>
      </w:r>
      <w:r w:rsidRPr="00CB42D5">
        <w:rPr>
          <w:rFonts w:ascii="Times New Roman" w:hAnsi="Times New Roman" w:cs="Times New Roman"/>
          <w:sz w:val="22"/>
          <w:szCs w:val="22"/>
        </w:rPr>
        <w:t xml:space="preserve"> с даты поступления документа о приемке </w:t>
      </w:r>
      <w:r w:rsidRPr="00CB42D5">
        <w:rPr>
          <w:rFonts w:ascii="Times New Roman" w:hAnsi="Times New Roman" w:cs="Times New Roman"/>
          <w:iCs/>
          <w:sz w:val="22"/>
          <w:szCs w:val="22"/>
          <w:lang w:eastAsia="en-US"/>
        </w:rPr>
        <w:t>результата выполненных работ</w:t>
      </w:r>
      <w:r w:rsidRPr="00CB42D5">
        <w:rPr>
          <w:rFonts w:ascii="Times New Roman" w:hAnsi="Times New Roman" w:cs="Times New Roman"/>
          <w:sz w:val="22"/>
          <w:szCs w:val="22"/>
        </w:rPr>
        <w:t xml:space="preserve"> с приложенной отчетной документацией осуществляет проверку полученного документа </w:t>
      </w:r>
      <w:r w:rsidRPr="00CB42D5">
        <w:rPr>
          <w:rFonts w:ascii="Times New Roman" w:hAnsi="Times New Roman" w:cs="Times New Roman"/>
          <w:iCs/>
          <w:sz w:val="22"/>
          <w:szCs w:val="22"/>
          <w:lang w:eastAsia="en-US"/>
        </w:rPr>
        <w:t>о приемке результата выполненных работ</w:t>
      </w:r>
      <w:r w:rsidRPr="00CB42D5">
        <w:rPr>
          <w:rFonts w:ascii="Times New Roman" w:hAnsi="Times New Roman" w:cs="Times New Roman"/>
          <w:sz w:val="22"/>
          <w:szCs w:val="22"/>
        </w:rPr>
        <w:t xml:space="preserve"> (включающего отчетную документацию) и подписывает усиленной электронной подписью лица, имеющего право действовать от имени Заказчика, и размещает в единой информационной системе в сфере закупок документ о приемке по Контракту либо формирует с использованием единой информационной системы в сфере закупок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</w:t>
      </w:r>
    </w:p>
    <w:p w:rsidR="00B0525F" w:rsidRPr="00CB42D5" w:rsidRDefault="00B0525F" w:rsidP="00B0525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B42D5">
        <w:rPr>
          <w:rFonts w:ascii="Times New Roman" w:hAnsi="Times New Roman" w:cs="Times New Roman"/>
          <w:sz w:val="22"/>
          <w:szCs w:val="22"/>
        </w:rPr>
        <w:t>Внесение исправлений в документ о приемке</w:t>
      </w:r>
      <w:r w:rsidRPr="00CB42D5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результата выполненных работ</w:t>
      </w:r>
      <w:r w:rsidRPr="00CB42D5">
        <w:rPr>
          <w:rFonts w:ascii="Times New Roman" w:hAnsi="Times New Roman" w:cs="Times New Roman"/>
          <w:sz w:val="22"/>
          <w:szCs w:val="22"/>
        </w:rPr>
        <w:t>, оформленный в соответствии с пунктом 4.6 Контракта, осуществляется путем формирования, подписания усиленными электронными подписями лиц, имеющих право действовать от имени Исполнителя и Заказчика, и размещения в единой информационной системе в сфере закупок исправленного документа о приемке</w:t>
      </w:r>
      <w:r w:rsidRPr="00CB42D5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результата выполненных работ</w:t>
      </w:r>
      <w:r w:rsidRPr="00CB42D5">
        <w:rPr>
          <w:rFonts w:ascii="Times New Roman" w:hAnsi="Times New Roman" w:cs="Times New Roman"/>
          <w:sz w:val="22"/>
          <w:szCs w:val="22"/>
        </w:rPr>
        <w:t>.</w:t>
      </w:r>
    </w:p>
    <w:p w:rsidR="00B0525F" w:rsidRPr="00CB42D5" w:rsidRDefault="00B0525F" w:rsidP="00B0525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B42D5">
        <w:rPr>
          <w:rFonts w:ascii="Times New Roman" w:hAnsi="Times New Roman" w:cs="Times New Roman"/>
          <w:sz w:val="22"/>
          <w:szCs w:val="22"/>
        </w:rPr>
        <w:t xml:space="preserve">Датой приемки </w:t>
      </w:r>
      <w:r w:rsidRPr="00CB42D5">
        <w:rPr>
          <w:rFonts w:ascii="Times New Roman" w:hAnsi="Times New Roman" w:cs="Times New Roman"/>
          <w:iCs/>
          <w:sz w:val="22"/>
          <w:szCs w:val="22"/>
          <w:lang w:eastAsia="en-US"/>
        </w:rPr>
        <w:t>результата выполненных работ</w:t>
      </w:r>
      <w:r w:rsidRPr="00CB42D5">
        <w:rPr>
          <w:rFonts w:ascii="Times New Roman" w:hAnsi="Times New Roman" w:cs="Times New Roman"/>
          <w:sz w:val="22"/>
          <w:szCs w:val="22"/>
        </w:rPr>
        <w:t xml:space="preserve"> считается дата размещения в единой информационной системе в сфере закупок документа о приемке</w:t>
      </w:r>
      <w:r w:rsidRPr="00CB42D5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результата </w:t>
      </w:r>
      <w:r w:rsidRPr="00CB42D5">
        <w:rPr>
          <w:rFonts w:ascii="Times New Roman" w:hAnsi="Times New Roman" w:cs="Times New Roman"/>
          <w:sz w:val="22"/>
          <w:szCs w:val="22"/>
        </w:rPr>
        <w:t>выполненных работ, подписанного Заказчиком.</w:t>
      </w:r>
    </w:p>
    <w:p w:rsidR="00B0525F" w:rsidRPr="00CB42D5" w:rsidRDefault="00B0525F" w:rsidP="00B0525F">
      <w:pPr>
        <w:tabs>
          <w:tab w:val="left" w:pos="465"/>
          <w:tab w:val="left" w:pos="555"/>
          <w:tab w:val="left" w:pos="675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42D5">
        <w:rPr>
          <w:rFonts w:ascii="Times New Roman" w:hAnsi="Times New Roman" w:cs="Times New Roman"/>
          <w:sz w:val="22"/>
          <w:szCs w:val="22"/>
          <w:lang w:eastAsia="en-US"/>
        </w:rPr>
        <w:t>Оплата осуществляется за счет федеральных средств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законодательством.</w:t>
      </w:r>
    </w:p>
    <w:p w:rsidR="00B0525F" w:rsidRDefault="00B0525F" w:rsidP="00B0525F">
      <w:pPr>
        <w:tabs>
          <w:tab w:val="left" w:pos="465"/>
          <w:tab w:val="left" w:pos="555"/>
          <w:tab w:val="left" w:pos="67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B42D5">
        <w:rPr>
          <w:rFonts w:ascii="Times New Roman" w:hAnsi="Times New Roman" w:cs="Times New Roman"/>
          <w:sz w:val="22"/>
          <w:szCs w:val="22"/>
          <w:lang w:eastAsia="en-US"/>
        </w:rPr>
        <w:t>Оплата производится путем безналичного перечисления денежных средств в валюте Российской Федерации (рубль) со счета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Заказчика на счет Исполнителя </w:t>
      </w:r>
      <w:r w:rsidRPr="00CB42D5">
        <w:rPr>
          <w:rFonts w:ascii="Times New Roman" w:hAnsi="Times New Roman" w:cs="Times New Roman"/>
          <w:sz w:val="22"/>
          <w:szCs w:val="22"/>
          <w:lang w:eastAsia="en-US"/>
        </w:rPr>
        <w:t xml:space="preserve">в течение 5 (пяти) рабочих дней </w:t>
      </w:r>
      <w:r w:rsidRPr="00CB42D5">
        <w:rPr>
          <w:rFonts w:ascii="Times New Roman" w:eastAsia="Times New Roman" w:hAnsi="Times New Roman" w:cs="Times New Roman"/>
          <w:sz w:val="22"/>
          <w:szCs w:val="22"/>
        </w:rPr>
        <w:t xml:space="preserve">после подписания Сторонами </w:t>
      </w:r>
      <w:r w:rsidRPr="00CB42D5">
        <w:rPr>
          <w:rFonts w:ascii="Times New Roman" w:eastAsia="Times New Roman" w:hAnsi="Times New Roman" w:cs="Times New Roman"/>
          <w:iCs/>
          <w:sz w:val="22"/>
          <w:szCs w:val="22"/>
        </w:rPr>
        <w:t xml:space="preserve">документа о приемке (в соответствии с разделом 4 Контракта) </w:t>
      </w:r>
      <w:r w:rsidRPr="00CB42D5">
        <w:rPr>
          <w:rFonts w:ascii="Times New Roman" w:eastAsia="Times New Roman" w:hAnsi="Times New Roman" w:cs="Times New Roman"/>
          <w:sz w:val="22"/>
          <w:szCs w:val="22"/>
        </w:rPr>
        <w:t xml:space="preserve">на основании счета, счета-фактуры </w:t>
      </w:r>
      <w:r w:rsidRPr="00CB42D5">
        <w:rPr>
          <w:rFonts w:ascii="Times New Roman" w:hAnsi="Times New Roman" w:cs="Times New Roman"/>
          <w:sz w:val="22"/>
          <w:szCs w:val="22"/>
          <w:lang w:eastAsia="en-US"/>
        </w:rPr>
        <w:t>(при наличии операций, подлежащих обложению НДС)</w:t>
      </w:r>
      <w:r w:rsidRPr="00CB42D5">
        <w:rPr>
          <w:rFonts w:ascii="Times New Roman" w:eastAsia="Times New Roman" w:hAnsi="Times New Roman" w:cs="Times New Roman"/>
          <w:sz w:val="22"/>
          <w:szCs w:val="22"/>
        </w:rPr>
        <w:t>, выставленных Заказчику Исполнителем</w:t>
      </w:r>
      <w:r w:rsidRPr="00CB42D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CB42D5">
        <w:rPr>
          <w:rFonts w:ascii="Times New Roman" w:eastAsia="Times New Roman" w:hAnsi="Times New Roman" w:cs="Times New Roman"/>
          <w:sz w:val="22"/>
          <w:szCs w:val="22"/>
        </w:rPr>
        <w:t xml:space="preserve">при наличии надлежащим образом оформленных документов. </w:t>
      </w:r>
    </w:p>
    <w:p w:rsidR="00B0525F" w:rsidRPr="00CB42D5" w:rsidRDefault="00B0525F" w:rsidP="00B0525F">
      <w:pPr>
        <w:tabs>
          <w:tab w:val="left" w:pos="465"/>
          <w:tab w:val="left" w:pos="555"/>
          <w:tab w:val="left" w:pos="67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5764">
        <w:rPr>
          <w:rFonts w:ascii="Times New Roman" w:eastAsia="Times New Roman" w:hAnsi="Times New Roman" w:cs="Times New Roman"/>
          <w:sz w:val="22"/>
          <w:szCs w:val="22"/>
        </w:rPr>
        <w:t xml:space="preserve">Оплата </w:t>
      </w:r>
      <w:r>
        <w:rPr>
          <w:rFonts w:ascii="Times New Roman" w:eastAsia="Times New Roman" w:hAnsi="Times New Roman" w:cs="Times New Roman"/>
          <w:sz w:val="22"/>
          <w:szCs w:val="22"/>
        </w:rPr>
        <w:t>результата выполненных работ</w:t>
      </w:r>
      <w:r w:rsidRPr="00475764">
        <w:rPr>
          <w:rFonts w:ascii="Times New Roman" w:eastAsia="Times New Roman" w:hAnsi="Times New Roman" w:cs="Times New Roman"/>
          <w:sz w:val="22"/>
          <w:szCs w:val="22"/>
        </w:rPr>
        <w:t xml:space="preserve"> осуществляется по цене единицы </w:t>
      </w:r>
      <w:r>
        <w:rPr>
          <w:rFonts w:ascii="Times New Roman" w:eastAsia="Times New Roman" w:hAnsi="Times New Roman" w:cs="Times New Roman"/>
          <w:sz w:val="22"/>
          <w:szCs w:val="22"/>
        </w:rPr>
        <w:t>работы</w:t>
      </w:r>
      <w:r w:rsidRPr="00475764">
        <w:rPr>
          <w:rFonts w:ascii="Times New Roman" w:eastAsia="Times New Roman" w:hAnsi="Times New Roman" w:cs="Times New Roman"/>
          <w:sz w:val="22"/>
          <w:szCs w:val="22"/>
        </w:rPr>
        <w:t>, указанной в Контракт</w:t>
      </w:r>
      <w:r>
        <w:rPr>
          <w:rFonts w:ascii="Times New Roman" w:eastAsia="Times New Roman" w:hAnsi="Times New Roman" w:cs="Times New Roman"/>
          <w:sz w:val="22"/>
          <w:szCs w:val="22"/>
        </w:rPr>
        <w:t>е.</w:t>
      </w:r>
    </w:p>
    <w:p w:rsidR="003A7C14" w:rsidRPr="00696F95" w:rsidRDefault="003A7C14" w:rsidP="00696F95">
      <w:pPr>
        <w:ind w:firstLine="709"/>
        <w:jc w:val="both"/>
        <w:rPr>
          <w:rFonts w:ascii="Times New Roman" w:eastAsia="Times New Roman" w:hAnsi="Times New Roman" w:cs="Times New Roman"/>
        </w:rPr>
      </w:pPr>
    </w:p>
    <w:sectPr w:rsidR="003A7C14" w:rsidRPr="00696F95" w:rsidSect="006E5AE0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8" w:rsidRDefault="00183D08">
      <w:r>
        <w:separator/>
      </w:r>
    </w:p>
  </w:endnote>
  <w:endnote w:type="continuationSeparator" w:id="0">
    <w:p w:rsidR="00183D08" w:rsidRDefault="001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8" w:rsidRDefault="00183D08">
      <w:r>
        <w:separator/>
      </w:r>
    </w:p>
  </w:footnote>
  <w:footnote w:type="continuationSeparator" w:id="0">
    <w:p w:rsidR="00183D08" w:rsidRDefault="0018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30C7E"/>
    <w:rsid w:val="000316FB"/>
    <w:rsid w:val="00033503"/>
    <w:rsid w:val="000351A3"/>
    <w:rsid w:val="000473C3"/>
    <w:rsid w:val="00047EC1"/>
    <w:rsid w:val="00051A6F"/>
    <w:rsid w:val="000821E6"/>
    <w:rsid w:val="000B4E6A"/>
    <w:rsid w:val="000C3232"/>
    <w:rsid w:val="000C6454"/>
    <w:rsid w:val="000C7F9A"/>
    <w:rsid w:val="000D764C"/>
    <w:rsid w:val="00102349"/>
    <w:rsid w:val="001270FC"/>
    <w:rsid w:val="00135A3D"/>
    <w:rsid w:val="00136502"/>
    <w:rsid w:val="00154D0E"/>
    <w:rsid w:val="0016740C"/>
    <w:rsid w:val="001703BC"/>
    <w:rsid w:val="0017087F"/>
    <w:rsid w:val="00174533"/>
    <w:rsid w:val="00183D08"/>
    <w:rsid w:val="0018434B"/>
    <w:rsid w:val="00186980"/>
    <w:rsid w:val="0019371F"/>
    <w:rsid w:val="001953E7"/>
    <w:rsid w:val="001A2239"/>
    <w:rsid w:val="001B2AE4"/>
    <w:rsid w:val="001D644A"/>
    <w:rsid w:val="001E234B"/>
    <w:rsid w:val="001E23EA"/>
    <w:rsid w:val="001E7442"/>
    <w:rsid w:val="002032AC"/>
    <w:rsid w:val="00205BFE"/>
    <w:rsid w:val="00215E73"/>
    <w:rsid w:val="00220D55"/>
    <w:rsid w:val="00225B17"/>
    <w:rsid w:val="0024132D"/>
    <w:rsid w:val="00241A32"/>
    <w:rsid w:val="002608E9"/>
    <w:rsid w:val="002634AE"/>
    <w:rsid w:val="0028087A"/>
    <w:rsid w:val="00285C25"/>
    <w:rsid w:val="002976EA"/>
    <w:rsid w:val="002A744C"/>
    <w:rsid w:val="002C0A48"/>
    <w:rsid w:val="002C3BA7"/>
    <w:rsid w:val="002C553B"/>
    <w:rsid w:val="002C6263"/>
    <w:rsid w:val="002D3595"/>
    <w:rsid w:val="002E14E8"/>
    <w:rsid w:val="002E2752"/>
    <w:rsid w:val="002E5ABE"/>
    <w:rsid w:val="002E7D75"/>
    <w:rsid w:val="002F221F"/>
    <w:rsid w:val="00304BAB"/>
    <w:rsid w:val="0030634A"/>
    <w:rsid w:val="0031636C"/>
    <w:rsid w:val="00331ACE"/>
    <w:rsid w:val="003476F8"/>
    <w:rsid w:val="00381B67"/>
    <w:rsid w:val="00386366"/>
    <w:rsid w:val="003A2104"/>
    <w:rsid w:val="003A7C1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066C6"/>
    <w:rsid w:val="0042244C"/>
    <w:rsid w:val="00432F07"/>
    <w:rsid w:val="00435114"/>
    <w:rsid w:val="00440748"/>
    <w:rsid w:val="00450979"/>
    <w:rsid w:val="00465D38"/>
    <w:rsid w:val="004779E5"/>
    <w:rsid w:val="004835F5"/>
    <w:rsid w:val="0048673D"/>
    <w:rsid w:val="00493B20"/>
    <w:rsid w:val="004A3F1C"/>
    <w:rsid w:val="004C774E"/>
    <w:rsid w:val="004D286D"/>
    <w:rsid w:val="004F5570"/>
    <w:rsid w:val="005231D3"/>
    <w:rsid w:val="005266B3"/>
    <w:rsid w:val="00543136"/>
    <w:rsid w:val="005505AA"/>
    <w:rsid w:val="005626CC"/>
    <w:rsid w:val="0057064D"/>
    <w:rsid w:val="005729D4"/>
    <w:rsid w:val="00583D7E"/>
    <w:rsid w:val="005876BA"/>
    <w:rsid w:val="00596398"/>
    <w:rsid w:val="00596821"/>
    <w:rsid w:val="005D0CD7"/>
    <w:rsid w:val="005D21AA"/>
    <w:rsid w:val="005E4D98"/>
    <w:rsid w:val="006125F8"/>
    <w:rsid w:val="00617668"/>
    <w:rsid w:val="00635D8D"/>
    <w:rsid w:val="00654333"/>
    <w:rsid w:val="00665D9A"/>
    <w:rsid w:val="0068704F"/>
    <w:rsid w:val="006879CC"/>
    <w:rsid w:val="00694214"/>
    <w:rsid w:val="00696F95"/>
    <w:rsid w:val="00697A51"/>
    <w:rsid w:val="006A075D"/>
    <w:rsid w:val="006B7297"/>
    <w:rsid w:val="006C3F72"/>
    <w:rsid w:val="006C52AC"/>
    <w:rsid w:val="006D7F53"/>
    <w:rsid w:val="006E5AE0"/>
    <w:rsid w:val="006E675F"/>
    <w:rsid w:val="006F20EE"/>
    <w:rsid w:val="006F74FA"/>
    <w:rsid w:val="0070029C"/>
    <w:rsid w:val="0070483D"/>
    <w:rsid w:val="00710660"/>
    <w:rsid w:val="0071665C"/>
    <w:rsid w:val="00722C7B"/>
    <w:rsid w:val="00724590"/>
    <w:rsid w:val="00736223"/>
    <w:rsid w:val="00746485"/>
    <w:rsid w:val="00756E40"/>
    <w:rsid w:val="00765A81"/>
    <w:rsid w:val="007840F8"/>
    <w:rsid w:val="0079722C"/>
    <w:rsid w:val="007A0258"/>
    <w:rsid w:val="007A1BBE"/>
    <w:rsid w:val="007A41FA"/>
    <w:rsid w:val="007B7AD2"/>
    <w:rsid w:val="007D4618"/>
    <w:rsid w:val="007D69A8"/>
    <w:rsid w:val="007E44CA"/>
    <w:rsid w:val="007F43FC"/>
    <w:rsid w:val="007F7138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5616"/>
    <w:rsid w:val="00856C35"/>
    <w:rsid w:val="008625DE"/>
    <w:rsid w:val="00867F9F"/>
    <w:rsid w:val="008721BB"/>
    <w:rsid w:val="00873F34"/>
    <w:rsid w:val="00882699"/>
    <w:rsid w:val="00885763"/>
    <w:rsid w:val="00892D9D"/>
    <w:rsid w:val="008C5EF4"/>
    <w:rsid w:val="008C69B8"/>
    <w:rsid w:val="008D3ABB"/>
    <w:rsid w:val="008E1F9E"/>
    <w:rsid w:val="008E648F"/>
    <w:rsid w:val="009209D5"/>
    <w:rsid w:val="0094012A"/>
    <w:rsid w:val="00942F9E"/>
    <w:rsid w:val="009517F6"/>
    <w:rsid w:val="00966460"/>
    <w:rsid w:val="009916C5"/>
    <w:rsid w:val="009A41C6"/>
    <w:rsid w:val="009B4D1F"/>
    <w:rsid w:val="009C4A13"/>
    <w:rsid w:val="009C5EEB"/>
    <w:rsid w:val="009D35D4"/>
    <w:rsid w:val="009D4C82"/>
    <w:rsid w:val="00A00A7F"/>
    <w:rsid w:val="00A1783B"/>
    <w:rsid w:val="00A22AC3"/>
    <w:rsid w:val="00A22D60"/>
    <w:rsid w:val="00A55285"/>
    <w:rsid w:val="00A90934"/>
    <w:rsid w:val="00AA0244"/>
    <w:rsid w:val="00AA1EC1"/>
    <w:rsid w:val="00AB3758"/>
    <w:rsid w:val="00AC0687"/>
    <w:rsid w:val="00AC78B0"/>
    <w:rsid w:val="00AE1F53"/>
    <w:rsid w:val="00B00C64"/>
    <w:rsid w:val="00B01D4A"/>
    <w:rsid w:val="00B0525F"/>
    <w:rsid w:val="00B114EF"/>
    <w:rsid w:val="00B135A6"/>
    <w:rsid w:val="00B226CC"/>
    <w:rsid w:val="00B3173E"/>
    <w:rsid w:val="00B511CB"/>
    <w:rsid w:val="00B55741"/>
    <w:rsid w:val="00B638CB"/>
    <w:rsid w:val="00B66A1D"/>
    <w:rsid w:val="00B72CE8"/>
    <w:rsid w:val="00B7774A"/>
    <w:rsid w:val="00BA0FC8"/>
    <w:rsid w:val="00BA4411"/>
    <w:rsid w:val="00BB0FBA"/>
    <w:rsid w:val="00BD035B"/>
    <w:rsid w:val="00BD5052"/>
    <w:rsid w:val="00BE4D9E"/>
    <w:rsid w:val="00BF78CE"/>
    <w:rsid w:val="00C2384B"/>
    <w:rsid w:val="00C35380"/>
    <w:rsid w:val="00C42BE2"/>
    <w:rsid w:val="00C541C0"/>
    <w:rsid w:val="00C5749F"/>
    <w:rsid w:val="00C710A6"/>
    <w:rsid w:val="00C83777"/>
    <w:rsid w:val="00CA6ED3"/>
    <w:rsid w:val="00CA743F"/>
    <w:rsid w:val="00CA756A"/>
    <w:rsid w:val="00CB1B9D"/>
    <w:rsid w:val="00CC3339"/>
    <w:rsid w:val="00CC3A5B"/>
    <w:rsid w:val="00CC3EA2"/>
    <w:rsid w:val="00CE3CA0"/>
    <w:rsid w:val="00D12D44"/>
    <w:rsid w:val="00D178CA"/>
    <w:rsid w:val="00D23B08"/>
    <w:rsid w:val="00D30D77"/>
    <w:rsid w:val="00D31336"/>
    <w:rsid w:val="00D41C76"/>
    <w:rsid w:val="00D47CD6"/>
    <w:rsid w:val="00D6253D"/>
    <w:rsid w:val="00D851BC"/>
    <w:rsid w:val="00D97C9D"/>
    <w:rsid w:val="00DB0300"/>
    <w:rsid w:val="00DB1254"/>
    <w:rsid w:val="00DB1A22"/>
    <w:rsid w:val="00DB655B"/>
    <w:rsid w:val="00DB765D"/>
    <w:rsid w:val="00DC26F2"/>
    <w:rsid w:val="00DC3D04"/>
    <w:rsid w:val="00DC5B06"/>
    <w:rsid w:val="00DD2BF4"/>
    <w:rsid w:val="00DF3E96"/>
    <w:rsid w:val="00DF7154"/>
    <w:rsid w:val="00E06F99"/>
    <w:rsid w:val="00E14194"/>
    <w:rsid w:val="00E2507F"/>
    <w:rsid w:val="00E375CA"/>
    <w:rsid w:val="00E455F7"/>
    <w:rsid w:val="00E476E9"/>
    <w:rsid w:val="00E61AD6"/>
    <w:rsid w:val="00E94F14"/>
    <w:rsid w:val="00EC7932"/>
    <w:rsid w:val="00ED0971"/>
    <w:rsid w:val="00EF0327"/>
    <w:rsid w:val="00EF4F88"/>
    <w:rsid w:val="00F11F92"/>
    <w:rsid w:val="00F21627"/>
    <w:rsid w:val="00F31A5A"/>
    <w:rsid w:val="00F34B88"/>
    <w:rsid w:val="00F41172"/>
    <w:rsid w:val="00F5674E"/>
    <w:rsid w:val="00F67612"/>
    <w:rsid w:val="00F73E1A"/>
    <w:rsid w:val="00F94B2C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C710A6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ConsPlusNormal0">
    <w:name w:val="ConsPlusNormal Знак"/>
    <w:link w:val="ConsPlusNormal"/>
    <w:locked/>
    <w:rsid w:val="00B0525F"/>
    <w:rPr>
      <w:rFonts w:ascii="Arial" w:eastAsia="Calibri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75CD830-A958-4049-BBEF-2B8AA662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Сысоев-Галиев Сергей Ролифович</cp:lastModifiedBy>
  <cp:revision>3</cp:revision>
  <cp:lastPrinted>2019-05-28T13:18:00Z</cp:lastPrinted>
  <dcterms:created xsi:type="dcterms:W3CDTF">2022-06-08T15:12:00Z</dcterms:created>
  <dcterms:modified xsi:type="dcterms:W3CDTF">2022-06-08T15:12:00Z</dcterms:modified>
</cp:coreProperties>
</file>