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D97564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D97564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D97564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D97564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F3159B" w:rsidRPr="00D97564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</w:t>
      </w:r>
      <w:r w:rsidR="00011829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я лечения </w:t>
      </w:r>
      <w:r w:rsidR="00D41697" w:rsidRPr="00D41697">
        <w:rPr>
          <w:b/>
          <w:bCs/>
          <w:sz w:val="28"/>
          <w:szCs w:val="28"/>
          <w:shd w:val="clear" w:color="auto" w:fill="FFFFFF"/>
          <w:lang w:val="ru-RU"/>
        </w:rPr>
        <w:t>«Заболевания и последствия травм спинного мозга</w:t>
      </w:r>
      <w:r w:rsidR="00D41697" w:rsidRPr="00D41697">
        <w:rPr>
          <w:b/>
          <w:bCs/>
          <w:sz w:val="28"/>
          <w:szCs w:val="28"/>
          <w:lang w:val="ru-RU"/>
        </w:rPr>
        <w:t>»</w:t>
      </w:r>
      <w:r w:rsidR="00D41697">
        <w:rPr>
          <w:b/>
          <w:bCs/>
          <w:sz w:val="28"/>
          <w:szCs w:val="28"/>
          <w:lang w:val="ru-RU"/>
        </w:rPr>
        <w:t xml:space="preserve"> 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D97564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D97564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D97564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D97564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D97564" w:rsidRDefault="00F3159B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1B7DE9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</w:t>
      </w:r>
      <w:r w:rsidR="00011829">
        <w:rPr>
          <w:rFonts w:cs="Times New Roman"/>
          <w:sz w:val="28"/>
          <w:szCs w:val="28"/>
          <w:shd w:val="clear" w:color="auto" w:fill="FFFFFF"/>
          <w:lang w:val="ru-RU"/>
        </w:rPr>
        <w:t>я</w:t>
      </w: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B7DE9">
        <w:rPr>
          <w:rFonts w:cs="Times New Roman"/>
          <w:sz w:val="28"/>
          <w:szCs w:val="28"/>
          <w:shd w:val="clear" w:color="auto" w:fill="FFFFFF"/>
          <w:lang w:val="ru-RU"/>
        </w:rPr>
        <w:t xml:space="preserve">лечения </w:t>
      </w:r>
      <w:r w:rsidR="00D41697" w:rsidRPr="00D41697">
        <w:rPr>
          <w:bCs/>
          <w:sz w:val="28"/>
          <w:szCs w:val="28"/>
          <w:shd w:val="clear" w:color="auto" w:fill="FFFFFF"/>
          <w:lang w:val="ru-RU"/>
        </w:rPr>
        <w:t>«Заболевания и последствия травм спинного мозга</w:t>
      </w:r>
      <w:r w:rsidR="00D41697" w:rsidRPr="00D41697">
        <w:rPr>
          <w:bCs/>
          <w:sz w:val="28"/>
          <w:szCs w:val="28"/>
          <w:lang w:val="ru-RU"/>
        </w:rPr>
        <w:t>»</w:t>
      </w:r>
      <w:r w:rsidRPr="001B7DE9">
        <w:rPr>
          <w:rFonts w:cs="Times New Roman"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</w:t>
      </w: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>ртные услуги.</w:t>
      </w:r>
      <w:r w:rsidR="00A128D0" w:rsidRPr="00D97564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D97564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1B7DE9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1B7DE9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1B7DE9" w:rsidRPr="00104490">
        <w:rPr>
          <w:rFonts w:cs="Times New Roman"/>
          <w:sz w:val="28"/>
          <w:szCs w:val="28"/>
          <w:lang w:val="ru-RU"/>
        </w:rPr>
        <w:t xml:space="preserve"> </w:t>
      </w:r>
      <w:r w:rsidR="001B7DE9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1B7DE9" w:rsidRPr="00104490">
        <w:rPr>
          <w:rFonts w:cs="Times New Roman"/>
          <w:sz w:val="28"/>
          <w:szCs w:val="28"/>
          <w:lang w:val="ru-RU"/>
        </w:rPr>
        <w:t>РФ от 2</w:t>
      </w:r>
      <w:r w:rsidR="001B7DE9">
        <w:rPr>
          <w:rFonts w:cs="Times New Roman"/>
          <w:sz w:val="28"/>
          <w:szCs w:val="28"/>
          <w:lang w:val="ru-RU"/>
        </w:rPr>
        <w:t>1</w:t>
      </w:r>
      <w:r w:rsidR="001B7DE9" w:rsidRPr="00104490">
        <w:rPr>
          <w:rFonts w:cs="Times New Roman"/>
          <w:sz w:val="28"/>
          <w:szCs w:val="28"/>
          <w:lang w:val="ru-RU"/>
        </w:rPr>
        <w:t>.12.20</w:t>
      </w:r>
      <w:r w:rsidR="001B7DE9">
        <w:rPr>
          <w:rFonts w:cs="Times New Roman"/>
          <w:sz w:val="28"/>
          <w:szCs w:val="28"/>
          <w:lang w:val="ru-RU"/>
        </w:rPr>
        <w:t>20</w:t>
      </w:r>
      <w:r w:rsidR="001B7DE9" w:rsidRPr="00104490">
        <w:rPr>
          <w:rFonts w:cs="Times New Roman"/>
          <w:sz w:val="28"/>
          <w:szCs w:val="28"/>
          <w:lang w:val="ru-RU"/>
        </w:rPr>
        <w:t xml:space="preserve"> № </w:t>
      </w:r>
      <w:r w:rsidR="001B7DE9">
        <w:rPr>
          <w:rFonts w:cs="Times New Roman"/>
          <w:sz w:val="28"/>
          <w:szCs w:val="28"/>
          <w:lang w:val="ru-RU"/>
        </w:rPr>
        <w:t xml:space="preserve">929н/1345н </w:t>
      </w:r>
      <w:r w:rsidR="001B7DE9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1B7DE9">
        <w:rPr>
          <w:rFonts w:cs="Times New Roman"/>
          <w:sz w:val="28"/>
          <w:szCs w:val="28"/>
          <w:lang w:val="ru-RU"/>
        </w:rPr>
        <w:t>П</w:t>
      </w:r>
      <w:r w:rsidR="001B7DE9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</w:t>
      </w:r>
      <w:r w:rsidRPr="00D97564">
        <w:rPr>
          <w:rFonts w:cs="Times New Roman"/>
          <w:sz w:val="28"/>
          <w:szCs w:val="28"/>
          <w:lang w:val="ru-RU"/>
        </w:rPr>
        <w:t>.</w:t>
      </w:r>
    </w:p>
    <w:p w:rsidR="00A65DAF" w:rsidRPr="00D97564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D97564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FA3711" w:rsidRDefault="00FC190D" w:rsidP="00FC190D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1 079 107,20:</w:t>
      </w:r>
      <w:r w:rsidR="00F85BFF"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54 854,40</w:t>
      </w:r>
      <w:r w:rsidR="00A128D0"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 w:rsidR="00FA3711">
        <w:rPr>
          <w:rFonts w:cs="Times New Roman"/>
          <w:sz w:val="28"/>
          <w:szCs w:val="28"/>
          <w:shd w:val="clear" w:color="auto" w:fill="FFFFFF"/>
          <w:lang w:val="ru-RU"/>
        </w:rPr>
        <w:t>1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A128D0"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85BFF"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658 252,8</w:t>
      </w:r>
      <w:r w:rsidR="00FA3711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граждан льготных категорий;</w:t>
      </w:r>
    </w:p>
    <w:p w:rsidR="009F7166" w:rsidRPr="00D97564" w:rsidRDefault="00FA3711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</w:t>
      </w:r>
      <w:r w:rsidR="00FC190D">
        <w:rPr>
          <w:rFonts w:cs="Times New Roman"/>
          <w:sz w:val="28"/>
          <w:szCs w:val="28"/>
          <w:shd w:val="clear" w:color="auto" w:fill="FFFFFF"/>
          <w:lang w:val="ru-RU"/>
        </w:rPr>
        <w:t>35071,2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* 1</w:t>
      </w:r>
      <w:r w:rsidR="00FC190D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= </w:t>
      </w:r>
      <w:r w:rsidR="00FC190D">
        <w:rPr>
          <w:rFonts w:cs="Times New Roman"/>
          <w:sz w:val="28"/>
          <w:szCs w:val="28"/>
          <w:shd w:val="clear" w:color="auto" w:fill="FFFFFF"/>
          <w:lang w:val="ru-RU"/>
        </w:rPr>
        <w:t>420 854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FC190D">
        <w:rPr>
          <w:rFonts w:cs="Times New Roman"/>
          <w:sz w:val="28"/>
          <w:szCs w:val="28"/>
          <w:shd w:val="clear" w:color="auto" w:fill="FFFFFF"/>
          <w:lang w:val="ru-RU"/>
        </w:rPr>
        <w:t>4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0 для сопровождающих лиц</w:t>
      </w:r>
      <w:r w:rsidR="00F85BFF" w:rsidRPr="00D97564">
        <w:rPr>
          <w:rFonts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FC190D" w:rsidRPr="004A6F4B" w:rsidRDefault="00FC190D" w:rsidP="00FC190D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определена с учетом положений Постановления Правительства РФ от 27.01.2022 № 57 «Об утверждении коэффициента индексации выплат, пособий и компенсаций в 2022 году». С 1 февраля 2022 года установлен коэффициент индексации 1,084 для выплат, пособий и компенсаций.</w:t>
      </w:r>
    </w:p>
    <w:p w:rsidR="00BD2BA7" w:rsidRPr="00D97564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D97564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D97564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D97564">
        <w:rPr>
          <w:rFonts w:cs="Times New Roman"/>
          <w:sz w:val="28"/>
          <w:szCs w:val="28"/>
          <w:lang w:val="ru-RU"/>
        </w:rPr>
        <w:t>кая Федерация,</w:t>
      </w:r>
      <w:r w:rsidR="00A128D0" w:rsidRPr="00D97564">
        <w:rPr>
          <w:rFonts w:cs="Times New Roman"/>
          <w:sz w:val="28"/>
          <w:szCs w:val="28"/>
          <w:lang w:val="ru-RU"/>
        </w:rPr>
        <w:t xml:space="preserve"> </w:t>
      </w:r>
      <w:r w:rsidR="00E02E1F">
        <w:rPr>
          <w:rStyle w:val="11"/>
          <w:rFonts w:eastAsia="Times New Roman" w:cs="Times New Roman"/>
          <w:sz w:val="28"/>
          <w:szCs w:val="28"/>
          <w:lang w:val="ru-RU"/>
        </w:rPr>
        <w:t>Краснодарский край.</w:t>
      </w:r>
    </w:p>
    <w:p w:rsidR="00A65DAF" w:rsidRPr="00D97564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D97564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D97564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FA3711">
        <w:rPr>
          <w:rFonts w:cs="Times New Roman"/>
          <w:bCs/>
          <w:sz w:val="28"/>
          <w:szCs w:val="28"/>
          <w:lang w:val="ru-RU"/>
        </w:rPr>
        <w:t>апрель</w:t>
      </w:r>
      <w:r w:rsidRPr="00D97564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D97564">
        <w:rPr>
          <w:rFonts w:cs="Times New Roman"/>
          <w:bCs/>
          <w:sz w:val="28"/>
          <w:szCs w:val="28"/>
          <w:lang w:val="ru-RU"/>
        </w:rPr>
        <w:t xml:space="preserve">– </w:t>
      </w:r>
      <w:r w:rsidR="001B7DE9">
        <w:rPr>
          <w:rFonts w:cs="Times New Roman"/>
          <w:bCs/>
          <w:sz w:val="28"/>
          <w:szCs w:val="28"/>
          <w:lang w:val="ru-RU"/>
        </w:rPr>
        <w:t>декабрь</w:t>
      </w:r>
      <w:r w:rsidR="003B3F1B" w:rsidRPr="00D97564">
        <w:rPr>
          <w:rFonts w:cs="Times New Roman"/>
          <w:bCs/>
          <w:sz w:val="28"/>
          <w:szCs w:val="28"/>
          <w:lang w:val="ru-RU"/>
        </w:rPr>
        <w:t xml:space="preserve"> 202</w:t>
      </w:r>
      <w:r w:rsidR="00FC190D">
        <w:rPr>
          <w:rFonts w:cs="Times New Roman"/>
          <w:bCs/>
          <w:sz w:val="28"/>
          <w:szCs w:val="28"/>
          <w:lang w:val="ru-RU"/>
        </w:rPr>
        <w:t>3</w:t>
      </w:r>
      <w:r w:rsidR="003B3F1B" w:rsidRPr="00D97564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D97564">
        <w:rPr>
          <w:rFonts w:cs="Times New Roman"/>
          <w:bCs/>
          <w:sz w:val="28"/>
          <w:szCs w:val="28"/>
          <w:lang w:val="ru-RU"/>
        </w:rPr>
        <w:t>.</w:t>
      </w:r>
    </w:p>
    <w:p w:rsidR="00A538B7" w:rsidRDefault="00A538B7" w:rsidP="00A538B7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с даты подписания контракта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по </w:t>
      </w:r>
      <w:r w:rsidR="00FC190D">
        <w:rPr>
          <w:rFonts w:cs="Times New Roman"/>
          <w:sz w:val="28"/>
          <w:szCs w:val="28"/>
          <w:shd w:val="clear" w:color="auto" w:fill="FFFFFF"/>
          <w:lang w:val="ru-RU"/>
        </w:rPr>
        <w:t>29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.12.202</w:t>
      </w:r>
      <w:r w:rsidR="00FC190D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включительно,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не позднее </w:t>
      </w:r>
      <w:r w:rsidR="00FC190D">
        <w:rPr>
          <w:rFonts w:cs="Times New Roman"/>
          <w:sz w:val="28"/>
          <w:szCs w:val="28"/>
          <w:shd w:val="clear" w:color="auto" w:fill="FFFFFF"/>
          <w:lang w:val="ru-RU"/>
        </w:rPr>
        <w:t>29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.12.202</w:t>
      </w:r>
      <w:r w:rsidR="00FC190D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года.</w:t>
      </w:r>
    </w:p>
    <w:p w:rsidR="00BD2BA7" w:rsidRPr="00D97564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D97564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D97564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D41697" w:rsidRPr="008F5E23" w:rsidRDefault="00D41697" w:rsidP="00D41697">
      <w:pPr>
        <w:pStyle w:val="ab"/>
        <w:ind w:firstLine="709"/>
        <w:jc w:val="both"/>
        <w:rPr>
          <w:sz w:val="28"/>
          <w:szCs w:val="28"/>
        </w:rPr>
      </w:pPr>
      <w:r w:rsidRPr="008F5E23">
        <w:rPr>
          <w:b/>
          <w:sz w:val="28"/>
          <w:szCs w:val="28"/>
          <w:u w:val="single"/>
        </w:rPr>
        <w:t>Лечение заболеваний и последствий травм спинного мозга</w:t>
      </w:r>
      <w:r w:rsidRPr="008F5E23">
        <w:rPr>
          <w:sz w:val="28"/>
          <w:szCs w:val="28"/>
          <w:u w:val="single"/>
        </w:rPr>
        <w:t>:</w:t>
      </w:r>
    </w:p>
    <w:p w:rsidR="00D41697" w:rsidRPr="008F5E23" w:rsidRDefault="00D41697" w:rsidP="00D41697">
      <w:pPr>
        <w:pStyle w:val="ab"/>
        <w:ind w:firstLine="709"/>
        <w:jc w:val="both"/>
        <w:rPr>
          <w:sz w:val="28"/>
          <w:szCs w:val="28"/>
        </w:rPr>
      </w:pPr>
      <w:r w:rsidRPr="008F5E23">
        <w:rPr>
          <w:sz w:val="28"/>
          <w:szCs w:val="28"/>
        </w:rPr>
        <w:t>- Приказ Минздравсоцразвития РФ от 23.11.2004 № 274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87499D" w:rsidRPr="00D97564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</w:t>
      </w:r>
      <w:r w:rsidRPr="00D97564">
        <w:rPr>
          <w:rFonts w:cs="Times New Roman"/>
          <w:sz w:val="28"/>
          <w:szCs w:val="28"/>
          <w:lang w:val="ru-RU"/>
        </w:rPr>
        <w:lastRenderedPageBreak/>
        <w:t xml:space="preserve">от 22.11.2004 № 256 «О порядке медицинского отбора и направления больных </w:t>
      </w:r>
      <w:r w:rsidR="0087499D" w:rsidRPr="00D97564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7E4691" w:rsidRDefault="007E4691" w:rsidP="007E4691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7E4691" w:rsidRPr="00E77430" w:rsidRDefault="007E4691" w:rsidP="002377D7">
      <w:pPr>
        <w:pStyle w:val="1"/>
        <w:spacing w:after="0"/>
        <w:jc w:val="both"/>
        <w:rPr>
          <w:rFonts w:ascii="Times New Roman" w:eastAsia="Andale Sans UI" w:hAnsi="Times New Roman" w:cs="Times New Roman"/>
          <w:b w:val="0"/>
          <w:sz w:val="28"/>
          <w:szCs w:val="28"/>
        </w:rPr>
      </w:pPr>
      <w:r w:rsidRPr="00E7743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5.1.</w:t>
      </w:r>
      <w:r w:rsidR="00E77430" w:rsidRPr="00E77430">
        <w:rPr>
          <w:rFonts w:ascii="Times New Roman" w:hAnsi="Times New Roman" w:cs="Times New Roman"/>
          <w:b w:val="0"/>
          <w:lang w:eastAsia="ru-RU"/>
        </w:rPr>
        <w:t xml:space="preserve"> </w:t>
      </w:r>
      <w:r w:rsidR="00E77430" w:rsidRPr="00E77430">
        <w:rPr>
          <w:rFonts w:ascii="Times New Roman" w:hAnsi="Times New Roman" w:cs="Times New Roman"/>
          <w:b w:val="0"/>
          <w:sz w:val="28"/>
          <w:szCs w:val="28"/>
          <w:lang w:eastAsia="ru-RU"/>
        </w:rPr>
        <w:t>Здания</w:t>
      </w:r>
      <w:r w:rsidR="00E7743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сооружения организации (учреждения), оказывающей санаторно-курортные услуги, должны соответствовать требованиям Приказа Минстроя России от 30.12.2020 № 904/пр</w:t>
      </w:r>
      <w:r w:rsidR="00E77430">
        <w:rPr>
          <w:rFonts w:ascii="Times New Roman" w:eastAsia="Andale Sans UI" w:hAnsi="Times New Roman" w:cs="Times New Roman"/>
          <w:b w:val="0"/>
          <w:sz w:val="28"/>
          <w:szCs w:val="28"/>
        </w:rPr>
        <w:t xml:space="preserve"> "Об утверждении СП 59.13330.2020 "СНиП 35-01-2001 Доступность зданий и сооружений для маломобильных групп населения".</w:t>
      </w:r>
    </w:p>
    <w:p w:rsidR="007E4691" w:rsidRPr="00230638" w:rsidRDefault="007E4691" w:rsidP="007E469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7E4691" w:rsidRPr="00230638" w:rsidRDefault="007E4691" w:rsidP="007E469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7E4691" w:rsidRPr="00230638" w:rsidRDefault="007E4691" w:rsidP="007E4691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.1.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7E4691" w:rsidRPr="00230638" w:rsidRDefault="007E4691" w:rsidP="007E4691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.2.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7E4691" w:rsidRPr="00230638" w:rsidRDefault="007E4691" w:rsidP="007E469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4</w:t>
      </w:r>
      <w:r w:rsidRPr="00230638">
        <w:rPr>
          <w:rFonts w:cs="Times New Roman"/>
          <w:sz w:val="28"/>
          <w:szCs w:val="28"/>
          <w:lang w:val="ru-RU"/>
        </w:rPr>
        <w:t>. Размещение граждан льготных категорий, а в случае необходимости и сопровождающего его лица,</w:t>
      </w:r>
      <w:r>
        <w:rPr>
          <w:rFonts w:cs="Times New Roman"/>
          <w:sz w:val="28"/>
          <w:szCs w:val="28"/>
          <w:lang w:val="ru-RU"/>
        </w:rPr>
        <w:t xml:space="preserve"> должно осуществляться</w:t>
      </w:r>
      <w:r w:rsidRPr="00230638">
        <w:rPr>
          <w:rFonts w:cs="Times New Roman"/>
          <w:sz w:val="28"/>
          <w:szCs w:val="28"/>
          <w:lang w:val="ru-RU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E4691" w:rsidRPr="00AE7D7B" w:rsidRDefault="007E4691" w:rsidP="007E469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5</w:t>
      </w:r>
      <w:r w:rsidRPr="00230638">
        <w:rPr>
          <w:rFonts w:cs="Times New Roman"/>
          <w:sz w:val="28"/>
          <w:szCs w:val="28"/>
          <w:lang w:val="ru-RU"/>
        </w:rPr>
        <w:t xml:space="preserve">. Организация диетического и лечебного питания </w:t>
      </w:r>
      <w:r>
        <w:rPr>
          <w:rFonts w:cs="Times New Roman"/>
          <w:sz w:val="28"/>
          <w:szCs w:val="28"/>
          <w:lang w:val="ru-RU"/>
        </w:rPr>
        <w:t xml:space="preserve">должно осуществляться </w:t>
      </w:r>
      <w:r w:rsidRPr="00230638">
        <w:rPr>
          <w:rFonts w:cs="Times New Roman"/>
          <w:sz w:val="28"/>
          <w:szCs w:val="28"/>
          <w:lang w:val="ru-RU"/>
        </w:rPr>
        <w:t>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 xml:space="preserve">мерах по совершенствованию лечебного питания в лечебно-профилактических </w:t>
      </w:r>
      <w:r w:rsidRPr="00AE7D7B">
        <w:rPr>
          <w:rFonts w:cs="Times New Roman"/>
          <w:sz w:val="28"/>
          <w:szCs w:val="28"/>
          <w:lang w:val="ru-RU"/>
        </w:rPr>
        <w:t>учреждениях Российской Федерации».</w:t>
      </w:r>
    </w:p>
    <w:p w:rsidR="007E4691" w:rsidRPr="00AE7D7B" w:rsidRDefault="007E4691" w:rsidP="007E4691">
      <w:pPr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</w:t>
      </w:r>
      <w:r w:rsidRPr="00AE7D7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5.6. </w:t>
      </w:r>
      <w:r w:rsidRPr="00AE7D7B">
        <w:rPr>
          <w:bCs/>
          <w:sz w:val="28"/>
          <w:szCs w:val="28"/>
          <w:lang w:val="ru-RU"/>
        </w:rPr>
        <w:t>Здания и сооружения организации (учреждения), оказывающей санаторно-курортные услуги</w:t>
      </w:r>
      <w:r>
        <w:rPr>
          <w:bCs/>
          <w:sz w:val="28"/>
          <w:szCs w:val="28"/>
          <w:lang w:val="ru-RU"/>
        </w:rPr>
        <w:t>, должны быть</w:t>
      </w:r>
      <w:r w:rsidRPr="00AE7D7B">
        <w:rPr>
          <w:bCs/>
          <w:sz w:val="28"/>
          <w:szCs w:val="28"/>
          <w:lang w:val="ru-RU"/>
        </w:rPr>
        <w:t xml:space="preserve"> оборудованы системами:</w:t>
      </w:r>
    </w:p>
    <w:p w:rsidR="007E4691" w:rsidRPr="00AE7D7B" w:rsidRDefault="007E4691" w:rsidP="006211B6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аварийного освещения и аварийного энергоснабжения, обеспечивающими бесперебойное основное освещение и работу оборудования;</w:t>
      </w:r>
    </w:p>
    <w:p w:rsidR="007E4691" w:rsidRPr="00AE7D7B" w:rsidRDefault="007E4691" w:rsidP="006211B6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холодного и горячего водоснабжения;</w:t>
      </w:r>
    </w:p>
    <w:p w:rsidR="007E4691" w:rsidRPr="00AE7D7B" w:rsidRDefault="007E4691" w:rsidP="006211B6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для обеспечения пациентов питьевой водой круглосуточно;</w:t>
      </w:r>
    </w:p>
    <w:p w:rsidR="007E4691" w:rsidRPr="00AE7D7B" w:rsidRDefault="007E4691" w:rsidP="006211B6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лифтом с круглосуточным подъемом и спуском, при этажности в 2 этажа и более;</w:t>
      </w:r>
    </w:p>
    <w:p w:rsidR="007E4691" w:rsidRPr="00AE7D7B" w:rsidRDefault="007E4691" w:rsidP="006211B6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обеспечивающими комфортный температурный режим в зданиях;</w:t>
      </w:r>
    </w:p>
    <w:p w:rsidR="007E4691" w:rsidRPr="00AE7D7B" w:rsidRDefault="007E4691" w:rsidP="006211B6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обеспечены службой приема (круглосуточный прием).</w:t>
      </w:r>
    </w:p>
    <w:p w:rsidR="007E4691" w:rsidRPr="00230638" w:rsidRDefault="007E4691" w:rsidP="007E469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7</w:t>
      </w:r>
      <w:r w:rsidRPr="00230638">
        <w:rPr>
          <w:rFonts w:cs="Times New Roman"/>
          <w:sz w:val="28"/>
          <w:szCs w:val="28"/>
          <w:lang w:val="ru-RU"/>
        </w:rPr>
        <w:t>. Дополнительно предоставляемые услуги:</w:t>
      </w:r>
    </w:p>
    <w:p w:rsidR="001A63AB" w:rsidRDefault="007E4691" w:rsidP="007E469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55CE2" w:rsidRDefault="00F55CE2" w:rsidP="007E4691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65DAF" w:rsidRPr="00D97564" w:rsidRDefault="00111DDA" w:rsidP="007E4691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b/>
          <w:bCs/>
          <w:sz w:val="28"/>
          <w:szCs w:val="28"/>
          <w:lang w:val="ru-RU"/>
        </w:rPr>
        <w:lastRenderedPageBreak/>
        <w:t xml:space="preserve">6. </w:t>
      </w:r>
      <w:r w:rsidR="00A64292" w:rsidRPr="00D97564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D97564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Количество </w:t>
      </w:r>
      <w:r w:rsidR="00011829">
        <w:rPr>
          <w:rFonts w:cs="Times New Roman"/>
          <w:sz w:val="28"/>
          <w:szCs w:val="28"/>
          <w:lang w:val="ru-RU"/>
        </w:rPr>
        <w:t>2</w:t>
      </w:r>
      <w:r w:rsidR="00FC190D">
        <w:rPr>
          <w:rFonts w:cs="Times New Roman"/>
          <w:sz w:val="28"/>
          <w:szCs w:val="28"/>
          <w:lang w:val="ru-RU"/>
        </w:rPr>
        <w:t>4</w:t>
      </w:r>
      <w:r w:rsidRPr="00D97564">
        <w:rPr>
          <w:rFonts w:cs="Times New Roman"/>
          <w:sz w:val="28"/>
          <w:szCs w:val="28"/>
          <w:lang w:val="ru-RU"/>
        </w:rPr>
        <w:t xml:space="preserve"> путевк</w:t>
      </w:r>
      <w:r w:rsidR="00FC190D">
        <w:rPr>
          <w:rFonts w:cs="Times New Roman"/>
          <w:sz w:val="28"/>
          <w:szCs w:val="28"/>
          <w:lang w:val="ru-RU"/>
        </w:rPr>
        <w:t>и</w:t>
      </w:r>
      <w:r w:rsidRPr="00D97564">
        <w:rPr>
          <w:rFonts w:cs="Times New Roman"/>
          <w:sz w:val="28"/>
          <w:szCs w:val="28"/>
          <w:lang w:val="ru-RU"/>
        </w:rPr>
        <w:t xml:space="preserve"> (</w:t>
      </w:r>
      <w:r w:rsidR="00FC190D">
        <w:rPr>
          <w:rFonts w:cs="Times New Roman"/>
          <w:sz w:val="28"/>
          <w:szCs w:val="28"/>
          <w:lang w:val="ru-RU"/>
        </w:rPr>
        <w:t>576</w:t>
      </w:r>
      <w:r w:rsidR="000454B3">
        <w:rPr>
          <w:rFonts w:cs="Times New Roman"/>
          <w:sz w:val="28"/>
          <w:szCs w:val="28"/>
          <w:lang w:val="ru-RU"/>
        </w:rPr>
        <w:t xml:space="preserve"> </w:t>
      </w:r>
      <w:r w:rsidRPr="00D97564">
        <w:rPr>
          <w:rFonts w:cs="Times New Roman"/>
          <w:sz w:val="28"/>
          <w:szCs w:val="28"/>
          <w:lang w:val="ru-RU"/>
        </w:rPr>
        <w:t>койко-дней).</w:t>
      </w:r>
    </w:p>
    <w:p w:rsidR="00A65DAF" w:rsidRPr="00D97564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BA2BBF" w:rsidRPr="00D97564">
        <w:rPr>
          <w:rFonts w:cs="Times New Roman"/>
          <w:sz w:val="28"/>
          <w:szCs w:val="28"/>
          <w:lang w:val="ru-RU"/>
        </w:rPr>
        <w:t>2</w:t>
      </w:r>
      <w:r w:rsidR="00D41697">
        <w:rPr>
          <w:rFonts w:cs="Times New Roman"/>
          <w:sz w:val="28"/>
          <w:szCs w:val="28"/>
          <w:lang w:val="ru-RU"/>
        </w:rPr>
        <w:t>4</w:t>
      </w:r>
      <w:r w:rsidRPr="00D97564">
        <w:rPr>
          <w:rFonts w:cs="Times New Roman"/>
          <w:sz w:val="28"/>
          <w:szCs w:val="28"/>
          <w:lang w:val="ru-RU"/>
        </w:rPr>
        <w:t xml:space="preserve"> д</w:t>
      </w:r>
      <w:r w:rsidR="00BA2BBF" w:rsidRPr="00D97564">
        <w:rPr>
          <w:rFonts w:cs="Times New Roman"/>
          <w:sz w:val="28"/>
          <w:szCs w:val="28"/>
          <w:lang w:val="ru-RU"/>
        </w:rPr>
        <w:t>н</w:t>
      </w:r>
      <w:r w:rsidR="00D41697">
        <w:rPr>
          <w:rFonts w:cs="Times New Roman"/>
          <w:sz w:val="28"/>
          <w:szCs w:val="28"/>
          <w:lang w:val="ru-RU"/>
        </w:rPr>
        <w:t>я</w:t>
      </w:r>
      <w:r w:rsidRPr="00D97564">
        <w:rPr>
          <w:rFonts w:cs="Times New Roman"/>
          <w:sz w:val="28"/>
          <w:szCs w:val="28"/>
          <w:lang w:val="ru-RU"/>
        </w:rPr>
        <w:t>.</w:t>
      </w:r>
    </w:p>
    <w:p w:rsidR="007E4691" w:rsidRDefault="007E4691" w:rsidP="006211B6">
      <w:pPr>
        <w:pStyle w:val="Standard"/>
        <w:suppressAutoHyphens w:val="0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 w:rsidRPr="00230638">
        <w:rPr>
          <w:sz w:val="28"/>
          <w:szCs w:val="28"/>
          <w:lang w:val="ru-RU"/>
        </w:rPr>
        <w:t>Санаторно-курортное лечение должно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Pr="007E4691">
        <w:rPr>
          <w:sz w:val="28"/>
          <w:szCs w:val="28"/>
          <w:shd w:val="clear" w:color="auto" w:fill="FFFFFF"/>
          <w:lang w:val="ru-RU"/>
        </w:rPr>
        <w:t>осуществля</w:t>
      </w:r>
      <w:r w:rsidRPr="00230638">
        <w:rPr>
          <w:sz w:val="28"/>
          <w:szCs w:val="28"/>
          <w:shd w:val="clear" w:color="auto" w:fill="FFFFFF"/>
          <w:lang w:val="ru-RU"/>
        </w:rPr>
        <w:t>ться</w:t>
      </w:r>
      <w:r w:rsidRPr="007E4691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в местности с благоприятным климато-географическими условиями, позволяющими использовать </w:t>
      </w:r>
      <w:r w:rsidRPr="00230638">
        <w:rPr>
          <w:sz w:val="28"/>
          <w:szCs w:val="28"/>
          <w:shd w:val="clear" w:color="auto" w:fill="FFFFFF"/>
          <w:lang w:val="ru-RU"/>
        </w:rPr>
        <w:t>природны</w:t>
      </w:r>
      <w:r>
        <w:rPr>
          <w:sz w:val="28"/>
          <w:szCs w:val="28"/>
          <w:shd w:val="clear" w:color="auto" w:fill="FFFFFF"/>
          <w:lang w:val="ru-RU"/>
        </w:rPr>
        <w:t>е лечебные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фактор</w:t>
      </w:r>
      <w:r>
        <w:rPr>
          <w:sz w:val="28"/>
          <w:szCs w:val="28"/>
          <w:shd w:val="clear" w:color="auto" w:fill="FFFFFF"/>
          <w:lang w:val="ru-RU"/>
        </w:rPr>
        <w:t>ы</w:t>
      </w:r>
      <w:r w:rsidRPr="00230638">
        <w:rPr>
          <w:sz w:val="28"/>
          <w:szCs w:val="28"/>
          <w:shd w:val="clear" w:color="auto" w:fill="FFFFFF"/>
          <w:lang w:val="ru-RU"/>
        </w:rPr>
        <w:t xml:space="preserve"> бальнео-климатического приморского курорта средиземноморского типа</w:t>
      </w:r>
      <w:r>
        <w:rPr>
          <w:sz w:val="28"/>
          <w:szCs w:val="28"/>
          <w:shd w:val="clear" w:color="auto" w:fill="FFFFFF"/>
          <w:lang w:val="ru-RU"/>
        </w:rPr>
        <w:t xml:space="preserve">. </w:t>
      </w:r>
      <w:r w:rsidR="008C3796">
        <w:rPr>
          <w:sz w:val="28"/>
          <w:szCs w:val="28"/>
          <w:shd w:val="clear" w:color="auto" w:fill="FFFFFF"/>
          <w:lang w:val="ru-RU"/>
        </w:rPr>
        <w:t>Предоставление услуг закрытого бассейна.</w:t>
      </w:r>
    </w:p>
    <w:p w:rsidR="007E4691" w:rsidRDefault="007E4691" w:rsidP="006211B6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</w:p>
    <w:p w:rsidR="0087499D" w:rsidRPr="00D97564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D97564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454B3" w:rsidP="00CD7415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454B3" w:rsidP="00CD74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454B3" w:rsidP="00CD74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FC190D" w:rsidRPr="00FF5E92" w:rsidTr="000454B3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90D" w:rsidRDefault="00154117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90D" w:rsidRDefault="00154117" w:rsidP="00CD741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90D" w:rsidRDefault="00154117" w:rsidP="000520DA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(48)</w:t>
            </w:r>
          </w:p>
        </w:tc>
      </w:tr>
      <w:tr w:rsidR="00ED5413" w:rsidRPr="00FF5E92" w:rsidTr="000454B3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413" w:rsidRDefault="00154117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413" w:rsidRDefault="00ED5413" w:rsidP="00CD741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413" w:rsidRPr="00325B1D" w:rsidRDefault="00154117" w:rsidP="0015411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735D6E">
              <w:rPr>
                <w:rFonts w:cs="Times New Roman"/>
                <w:lang w:val="ru-RU"/>
              </w:rPr>
              <w:t xml:space="preserve"> (4</w:t>
            </w:r>
            <w:r>
              <w:rPr>
                <w:rFonts w:cs="Times New Roman"/>
                <w:lang w:val="ru-RU"/>
              </w:rPr>
              <w:t>8</w:t>
            </w:r>
            <w:r w:rsidR="00735D6E">
              <w:rPr>
                <w:rFonts w:cs="Times New Roman"/>
                <w:lang w:val="ru-RU"/>
              </w:rPr>
              <w:t>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154117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154117" w:rsidP="00CD741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325B1D" w:rsidRDefault="00ED5413" w:rsidP="000520DA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735D6E">
              <w:rPr>
                <w:rFonts w:cs="Times New Roman"/>
                <w:lang w:val="ru-RU"/>
              </w:rPr>
              <w:t xml:space="preserve"> (48)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154117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ED5413" w:rsidP="001541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</w:t>
            </w:r>
            <w:r w:rsidR="00154117">
              <w:rPr>
                <w:lang w:val="ru-RU"/>
              </w:rPr>
              <w:t>л</w:t>
            </w:r>
            <w:r>
              <w:rPr>
                <w:lang w:val="ru-RU"/>
              </w:rPr>
              <w:t>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ED5413" w:rsidP="0001182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35D6E">
              <w:rPr>
                <w:lang w:val="ru-RU"/>
              </w:rPr>
              <w:t xml:space="preserve"> (96)</w:t>
            </w:r>
          </w:p>
        </w:tc>
      </w:tr>
      <w:tr w:rsidR="00154117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17" w:rsidRDefault="00154117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17" w:rsidRDefault="00154117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17" w:rsidRDefault="00154117" w:rsidP="0001182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 (48)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154117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11829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154117" w:rsidP="001541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735D6E">
              <w:rPr>
                <w:lang w:val="ru-RU"/>
              </w:rPr>
              <w:t xml:space="preserve"> (</w:t>
            </w:r>
            <w:r>
              <w:rPr>
                <w:lang w:val="ru-RU"/>
              </w:rPr>
              <w:t>144</w:t>
            </w:r>
            <w:r w:rsidR="00735D6E">
              <w:rPr>
                <w:lang w:val="ru-RU"/>
              </w:rPr>
              <w:t>)</w:t>
            </w:r>
          </w:p>
        </w:tc>
      </w:tr>
      <w:tr w:rsidR="00154117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17" w:rsidRDefault="00154117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17" w:rsidRDefault="00154117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117" w:rsidRDefault="00154117" w:rsidP="0001182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 (48)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154117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735D6E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Но</w:t>
            </w:r>
            <w:r w:rsidR="00011829">
              <w:rPr>
                <w:lang w:val="ru-RU"/>
              </w:rPr>
              <w:t>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154117" w:rsidP="001541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35D6E">
              <w:rPr>
                <w:lang w:val="ru-RU"/>
              </w:rPr>
              <w:t xml:space="preserve"> (</w:t>
            </w:r>
            <w:r>
              <w:rPr>
                <w:lang w:val="ru-RU"/>
              </w:rPr>
              <w:t>96</w:t>
            </w:r>
            <w:r w:rsidR="00735D6E">
              <w:rPr>
                <w:lang w:val="ru-RU"/>
              </w:rPr>
              <w:t>)</w:t>
            </w:r>
          </w:p>
        </w:tc>
      </w:tr>
      <w:tr w:rsidR="000454B3" w:rsidRPr="00FF5E92" w:rsidTr="000454B3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9C6FF9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2377D7" w:rsidP="001541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54117">
              <w:rPr>
                <w:lang w:val="ru-RU"/>
              </w:rPr>
              <w:t>4</w:t>
            </w:r>
            <w:r w:rsidR="000454B3">
              <w:rPr>
                <w:lang w:val="ru-RU"/>
              </w:rPr>
              <w:t xml:space="preserve"> (</w:t>
            </w:r>
            <w:r w:rsidR="00154117">
              <w:rPr>
                <w:lang w:val="ru-RU"/>
              </w:rPr>
              <w:t>576</w:t>
            </w:r>
            <w:r w:rsidR="000454B3">
              <w:rPr>
                <w:lang w:val="ru-RU"/>
              </w:rPr>
              <w:t>)</w:t>
            </w:r>
          </w:p>
        </w:tc>
      </w:tr>
    </w:tbl>
    <w:p w:rsidR="00490D85" w:rsidRPr="00D97564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D97564" w:rsidRDefault="00D97564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Pr="00D97564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555030" w:rsidRPr="00D97564" w:rsidRDefault="00555030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111DDA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D97564" w:rsidRDefault="00D97564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D97564" w:rsidRDefault="00D97564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D97564" w:rsidRDefault="00D97564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D97564" w:rsidRDefault="00D97564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D97564" w:rsidRDefault="00D97564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D97564" w:rsidRPr="00D97564" w:rsidRDefault="00D97564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111DDA" w:rsidRPr="00D97564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111DDA" w:rsidRPr="00D97564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9F7166" w:rsidRPr="00D97564" w:rsidRDefault="009F7166" w:rsidP="009F7166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9F7166" w:rsidRPr="00D97564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68" w:rsidRDefault="006F1368">
      <w:r>
        <w:separator/>
      </w:r>
    </w:p>
  </w:endnote>
  <w:endnote w:type="continuationSeparator" w:id="0">
    <w:p w:rsidR="006F1368" w:rsidRDefault="006F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68" w:rsidRDefault="006F1368">
      <w:r>
        <w:rPr>
          <w:color w:val="000000"/>
        </w:rPr>
        <w:separator/>
      </w:r>
    </w:p>
  </w:footnote>
  <w:footnote w:type="continuationSeparator" w:id="0">
    <w:p w:rsidR="006F1368" w:rsidRDefault="006F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11829"/>
    <w:rsid w:val="0003648F"/>
    <w:rsid w:val="0004143B"/>
    <w:rsid w:val="000454B3"/>
    <w:rsid w:val="000520DA"/>
    <w:rsid w:val="000548E5"/>
    <w:rsid w:val="00091E7E"/>
    <w:rsid w:val="000B0C72"/>
    <w:rsid w:val="000F557C"/>
    <w:rsid w:val="000F5A79"/>
    <w:rsid w:val="00111DDA"/>
    <w:rsid w:val="00120C3C"/>
    <w:rsid w:val="00132D23"/>
    <w:rsid w:val="00154117"/>
    <w:rsid w:val="00195CD5"/>
    <w:rsid w:val="001A63AB"/>
    <w:rsid w:val="001B7DE9"/>
    <w:rsid w:val="001D4B66"/>
    <w:rsid w:val="001F17E9"/>
    <w:rsid w:val="002203C6"/>
    <w:rsid w:val="002377D7"/>
    <w:rsid w:val="00255370"/>
    <w:rsid w:val="002A5BC6"/>
    <w:rsid w:val="002A697D"/>
    <w:rsid w:val="002B142F"/>
    <w:rsid w:val="002D3D3C"/>
    <w:rsid w:val="002D470F"/>
    <w:rsid w:val="003051B0"/>
    <w:rsid w:val="00316C2B"/>
    <w:rsid w:val="00350DFA"/>
    <w:rsid w:val="003659D5"/>
    <w:rsid w:val="003A3070"/>
    <w:rsid w:val="003B3F1B"/>
    <w:rsid w:val="004037E0"/>
    <w:rsid w:val="00417860"/>
    <w:rsid w:val="004218E8"/>
    <w:rsid w:val="004652E6"/>
    <w:rsid w:val="004744C4"/>
    <w:rsid w:val="00490D85"/>
    <w:rsid w:val="004B0490"/>
    <w:rsid w:val="004B053D"/>
    <w:rsid w:val="004B5D0D"/>
    <w:rsid w:val="004C2845"/>
    <w:rsid w:val="004D7796"/>
    <w:rsid w:val="004E5F39"/>
    <w:rsid w:val="005361D9"/>
    <w:rsid w:val="005542C3"/>
    <w:rsid w:val="00555030"/>
    <w:rsid w:val="006211B6"/>
    <w:rsid w:val="006252DE"/>
    <w:rsid w:val="006556BA"/>
    <w:rsid w:val="00671FA2"/>
    <w:rsid w:val="00686841"/>
    <w:rsid w:val="00692AC1"/>
    <w:rsid w:val="006A540B"/>
    <w:rsid w:val="006E3033"/>
    <w:rsid w:val="006F1368"/>
    <w:rsid w:val="00702FB8"/>
    <w:rsid w:val="0071786C"/>
    <w:rsid w:val="00734365"/>
    <w:rsid w:val="00735D6E"/>
    <w:rsid w:val="00746805"/>
    <w:rsid w:val="00747959"/>
    <w:rsid w:val="007733EC"/>
    <w:rsid w:val="007A4FCD"/>
    <w:rsid w:val="007D71DD"/>
    <w:rsid w:val="007E4691"/>
    <w:rsid w:val="008164E5"/>
    <w:rsid w:val="00833A59"/>
    <w:rsid w:val="00854637"/>
    <w:rsid w:val="00866424"/>
    <w:rsid w:val="0087499D"/>
    <w:rsid w:val="00881EFC"/>
    <w:rsid w:val="008930AA"/>
    <w:rsid w:val="008C3796"/>
    <w:rsid w:val="008E179C"/>
    <w:rsid w:val="008E36F1"/>
    <w:rsid w:val="00907449"/>
    <w:rsid w:val="009131A5"/>
    <w:rsid w:val="009753BD"/>
    <w:rsid w:val="009B652F"/>
    <w:rsid w:val="009E1DF1"/>
    <w:rsid w:val="009F7166"/>
    <w:rsid w:val="00A128D0"/>
    <w:rsid w:val="00A43F6A"/>
    <w:rsid w:val="00A538B7"/>
    <w:rsid w:val="00A64292"/>
    <w:rsid w:val="00A65DAF"/>
    <w:rsid w:val="00AC1A5D"/>
    <w:rsid w:val="00AD114F"/>
    <w:rsid w:val="00AE4A40"/>
    <w:rsid w:val="00AF1FB4"/>
    <w:rsid w:val="00B3754F"/>
    <w:rsid w:val="00B76DA9"/>
    <w:rsid w:val="00B86146"/>
    <w:rsid w:val="00BA254E"/>
    <w:rsid w:val="00BA2BBF"/>
    <w:rsid w:val="00BC139D"/>
    <w:rsid w:val="00BD2BA7"/>
    <w:rsid w:val="00BE6E59"/>
    <w:rsid w:val="00C14ACE"/>
    <w:rsid w:val="00C16627"/>
    <w:rsid w:val="00C73305"/>
    <w:rsid w:val="00CC456B"/>
    <w:rsid w:val="00CC5DA7"/>
    <w:rsid w:val="00CF7AEF"/>
    <w:rsid w:val="00D36429"/>
    <w:rsid w:val="00D41697"/>
    <w:rsid w:val="00D42173"/>
    <w:rsid w:val="00D460FB"/>
    <w:rsid w:val="00D520CF"/>
    <w:rsid w:val="00D64E35"/>
    <w:rsid w:val="00D70B23"/>
    <w:rsid w:val="00D841DA"/>
    <w:rsid w:val="00D97564"/>
    <w:rsid w:val="00DB68C5"/>
    <w:rsid w:val="00E02E1F"/>
    <w:rsid w:val="00E15BA1"/>
    <w:rsid w:val="00E77430"/>
    <w:rsid w:val="00E9506C"/>
    <w:rsid w:val="00E958FE"/>
    <w:rsid w:val="00EA7C2D"/>
    <w:rsid w:val="00ED1A95"/>
    <w:rsid w:val="00ED5413"/>
    <w:rsid w:val="00EE00E4"/>
    <w:rsid w:val="00EE22C5"/>
    <w:rsid w:val="00F07107"/>
    <w:rsid w:val="00F14B7C"/>
    <w:rsid w:val="00F30F42"/>
    <w:rsid w:val="00F3159B"/>
    <w:rsid w:val="00F40FAF"/>
    <w:rsid w:val="00F55CE2"/>
    <w:rsid w:val="00F82ACF"/>
    <w:rsid w:val="00F85BFF"/>
    <w:rsid w:val="00FA3711"/>
    <w:rsid w:val="00FC190D"/>
    <w:rsid w:val="00FE713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99D7D-8B26-4926-9EDE-E96A40A9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7430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"/>
    <w:rsid w:val="00CC456B"/>
  </w:style>
  <w:style w:type="paragraph" w:customStyle="1" w:styleId="12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E77430"/>
    <w:rPr>
      <w:rFonts w:ascii="Arial" w:eastAsia="Times New Roman" w:hAnsi="Arial" w:cs="Arial"/>
      <w:b/>
      <w:bCs/>
      <w:color w:val="26282F"/>
      <w:kern w:val="0"/>
      <w:lang w:val="ru-RU" w:bidi="ar-SA"/>
    </w:rPr>
  </w:style>
  <w:style w:type="paragraph" w:styleId="ab">
    <w:name w:val="No Spacing"/>
    <w:uiPriority w:val="1"/>
    <w:qFormat/>
    <w:rsid w:val="00D41697"/>
    <w:pPr>
      <w:autoSpaceDN/>
      <w:textAlignment w:val="auto"/>
    </w:pPr>
    <w:rPr>
      <w:rFonts w:eastAsia="Lucida Sans Unicode"/>
      <w:color w:val="000000"/>
      <w:kern w:val="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42</cp:revision>
  <cp:lastPrinted>2021-12-06T12:28:00Z</cp:lastPrinted>
  <dcterms:created xsi:type="dcterms:W3CDTF">2020-12-16T09:13:00Z</dcterms:created>
  <dcterms:modified xsi:type="dcterms:W3CDTF">2022-11-11T07:28:00Z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