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EE37D9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9A1C13">
        <w:rPr>
          <w:rFonts w:ascii="Times New Roman" w:hAnsi="Times New Roman" w:cs="Times New Roman"/>
          <w:b/>
          <w:sz w:val="24"/>
          <w:szCs w:val="28"/>
        </w:rPr>
        <w:t>в</w:t>
      </w:r>
      <w:r w:rsidR="009A1C13" w:rsidRPr="009A1C13">
        <w:rPr>
          <w:rFonts w:ascii="Times New Roman" w:hAnsi="Times New Roman" w:cs="Times New Roman"/>
          <w:b/>
          <w:bCs/>
          <w:sz w:val="24"/>
          <w:szCs w:val="28"/>
        </w:rPr>
        <w:t xml:space="preserve">ыполнение работ </w:t>
      </w:r>
      <w:r w:rsidR="00124957" w:rsidRPr="00124957">
        <w:rPr>
          <w:rFonts w:ascii="Times New Roman" w:hAnsi="Times New Roman" w:cs="Times New Roman"/>
          <w:b/>
          <w:bCs/>
          <w:sz w:val="24"/>
          <w:szCs w:val="28"/>
        </w:rPr>
        <w:t>по изготовлению ортопедической обуви в 202</w:t>
      </w:r>
      <w:r w:rsidR="004049FD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124957" w:rsidRPr="00124957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252B7A" w:rsidP="00943A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3A14"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="00943A14"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="00943A14"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252B7A" w:rsidP="00943A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3A14" w:rsidRPr="00943A14">
        <w:rPr>
          <w:rFonts w:ascii="Times New Roman" w:hAnsi="Times New Roman" w:cs="Times New Roman"/>
          <w:b/>
          <w:sz w:val="24"/>
        </w:rPr>
        <w:t xml:space="preserve">1.2. </w:t>
      </w:r>
      <w:r w:rsidR="00943A14">
        <w:rPr>
          <w:rFonts w:ascii="Times New Roman" w:hAnsi="Times New Roman" w:cs="Times New Roman"/>
          <w:b/>
          <w:sz w:val="24"/>
        </w:rPr>
        <w:t>Исполнитель</w:t>
      </w:r>
      <w:r w:rsidR="00943A14" w:rsidRPr="00943A14">
        <w:rPr>
          <w:rFonts w:ascii="Times New Roman" w:hAnsi="Times New Roman" w:cs="Times New Roman"/>
          <w:b/>
          <w:sz w:val="24"/>
        </w:rPr>
        <w:t xml:space="preserve">: </w:t>
      </w:r>
      <w:r w:rsidR="00943A14"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252B7A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6122D6" w:rsidRPr="006122D6">
        <w:rPr>
          <w:rFonts w:ascii="Times New Roman" w:hAnsi="Times New Roman" w:cs="Times New Roman"/>
          <w:b/>
          <w:sz w:val="24"/>
        </w:rPr>
        <w:t>1.</w:t>
      </w:r>
      <w:r w:rsidR="006F7C2F">
        <w:rPr>
          <w:rFonts w:ascii="Times New Roman" w:hAnsi="Times New Roman" w:cs="Times New Roman"/>
          <w:b/>
          <w:sz w:val="24"/>
        </w:rPr>
        <w:t>3.</w:t>
      </w:r>
      <w:r w:rsidR="00943A14">
        <w:rPr>
          <w:rFonts w:ascii="Times New Roman" w:hAnsi="Times New Roman" w:cs="Times New Roman"/>
          <w:b/>
          <w:sz w:val="24"/>
        </w:rPr>
        <w:t xml:space="preserve"> 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 w:rsidR="006122D6"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9A1C13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31128"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="00A31128" w:rsidRPr="00A31128">
        <w:rPr>
          <w:rFonts w:ascii="Times New Roman" w:hAnsi="Times New Roman" w:cs="Times New Roman"/>
          <w:sz w:val="24"/>
        </w:rPr>
        <w:t>, организованном Исполнителем</w:t>
      </w:r>
      <w:r>
        <w:rPr>
          <w:rFonts w:ascii="Times New Roman" w:hAnsi="Times New Roman" w:cs="Times New Roman"/>
          <w:sz w:val="24"/>
        </w:rPr>
        <w:t xml:space="preserve"> </w:t>
      </w:r>
      <w:r w:rsidR="00124957">
        <w:rPr>
          <w:rFonts w:ascii="Times New Roman" w:hAnsi="Times New Roman" w:cs="Times New Roman"/>
          <w:sz w:val="24"/>
        </w:rPr>
        <w:t>в</w:t>
      </w:r>
      <w:r w:rsidR="00A31128" w:rsidRPr="00A31128">
        <w:rPr>
          <w:rFonts w:ascii="Times New Roman" w:hAnsi="Times New Roman" w:cs="Times New Roman"/>
          <w:sz w:val="24"/>
        </w:rPr>
        <w:t xml:space="preserve"> </w:t>
      </w:r>
      <w:r w:rsidR="00E80156">
        <w:rPr>
          <w:rFonts w:ascii="Times New Roman" w:hAnsi="Times New Roman" w:cs="Times New Roman"/>
          <w:sz w:val="24"/>
        </w:rPr>
        <w:t>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</w:t>
      </w:r>
      <w:r w:rsidR="006F28EA">
        <w:rPr>
          <w:rFonts w:ascii="Times New Roman" w:hAnsi="Times New Roman" w:cs="Times New Roman"/>
          <w:sz w:val="24"/>
        </w:rPr>
        <w:t xml:space="preserve"> Российской Федерации</w:t>
      </w:r>
      <w:r w:rsidR="00A31128" w:rsidRPr="00A31128">
        <w:rPr>
          <w:rFonts w:ascii="Times New Roman" w:hAnsi="Times New Roman" w:cs="Times New Roman"/>
          <w:sz w:val="24"/>
        </w:rPr>
        <w:t>.</w:t>
      </w:r>
    </w:p>
    <w:p w:rsidR="006122D6" w:rsidRDefault="00252B7A" w:rsidP="009A1C13">
      <w:pPr>
        <w:pStyle w:val="Standard"/>
        <w:tabs>
          <w:tab w:val="left" w:pos="0"/>
        </w:tabs>
        <w:ind w:right="-2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3A14">
        <w:rPr>
          <w:rFonts w:ascii="Times New Roman" w:hAnsi="Times New Roman" w:cs="Times New Roman"/>
          <w:b/>
          <w:sz w:val="24"/>
        </w:rPr>
        <w:t>1.</w:t>
      </w:r>
      <w:r w:rsidR="006F7C2F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 w:rsidR="00B61BE2">
        <w:rPr>
          <w:rFonts w:ascii="Times New Roman" w:hAnsi="Times New Roman" w:cs="Times New Roman"/>
          <w:sz w:val="24"/>
        </w:rPr>
        <w:t>п</w:t>
      </w:r>
      <w:r w:rsidR="00A921B0" w:rsidRPr="00A921B0">
        <w:rPr>
          <w:rFonts w:ascii="Times New Roman" w:hAnsi="Times New Roman" w:cs="Times New Roman"/>
          <w:sz w:val="24"/>
        </w:rPr>
        <w:t xml:space="preserve">о </w:t>
      </w:r>
      <w:r w:rsidR="00A3118D">
        <w:rPr>
          <w:rFonts w:ascii="Times New Roman" w:hAnsi="Times New Roman" w:cs="Times New Roman"/>
          <w:sz w:val="24"/>
        </w:rPr>
        <w:t>30</w:t>
      </w:r>
      <w:r w:rsidR="00B61BE2">
        <w:rPr>
          <w:rFonts w:ascii="Times New Roman" w:hAnsi="Times New Roman" w:cs="Times New Roman"/>
          <w:sz w:val="24"/>
        </w:rPr>
        <w:t xml:space="preserve"> </w:t>
      </w:r>
      <w:r w:rsidR="004049FD">
        <w:rPr>
          <w:rFonts w:ascii="Times New Roman" w:hAnsi="Times New Roman" w:cs="Times New Roman"/>
          <w:sz w:val="24"/>
        </w:rPr>
        <w:t>о</w:t>
      </w:r>
      <w:r w:rsidR="00A3118D">
        <w:rPr>
          <w:rFonts w:ascii="Times New Roman" w:hAnsi="Times New Roman" w:cs="Times New Roman"/>
          <w:sz w:val="24"/>
        </w:rPr>
        <w:t>кт</w:t>
      </w:r>
      <w:r w:rsidR="004049FD">
        <w:rPr>
          <w:rFonts w:ascii="Times New Roman" w:hAnsi="Times New Roman" w:cs="Times New Roman"/>
          <w:sz w:val="24"/>
        </w:rPr>
        <w:t>ября</w:t>
      </w:r>
      <w:r w:rsidR="00B61BE2">
        <w:rPr>
          <w:rFonts w:ascii="Times New Roman" w:hAnsi="Times New Roman" w:cs="Times New Roman"/>
          <w:sz w:val="24"/>
        </w:rPr>
        <w:t xml:space="preserve"> </w:t>
      </w:r>
      <w:r w:rsidR="00A921B0" w:rsidRPr="00A921B0">
        <w:rPr>
          <w:rFonts w:ascii="Times New Roman" w:hAnsi="Times New Roman" w:cs="Times New Roman"/>
          <w:sz w:val="24"/>
        </w:rPr>
        <w:t>202</w:t>
      </w:r>
      <w:r w:rsidR="004049FD">
        <w:rPr>
          <w:rFonts w:ascii="Times New Roman" w:hAnsi="Times New Roman" w:cs="Times New Roman"/>
          <w:sz w:val="24"/>
        </w:rPr>
        <w:t>4</w:t>
      </w:r>
      <w:r w:rsidR="00A31128">
        <w:rPr>
          <w:rFonts w:ascii="Times New Roman" w:hAnsi="Times New Roman" w:cs="Times New Roman"/>
          <w:sz w:val="24"/>
        </w:rPr>
        <w:t xml:space="preserve"> г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8A5822" w:rsidRPr="00533B99" w:rsidRDefault="008A5822" w:rsidP="008A5822">
      <w:pPr>
        <w:ind w:firstLine="709"/>
        <w:jc w:val="both"/>
        <w:rPr>
          <w:rFonts w:ascii="Times New Roman" w:hAnsi="Times New Roman"/>
          <w:sz w:val="24"/>
        </w:rPr>
      </w:pPr>
      <w:r w:rsidRPr="00533B99">
        <w:rPr>
          <w:rFonts w:ascii="Times New Roman" w:hAnsi="Times New Roman"/>
          <w:sz w:val="24"/>
        </w:rPr>
        <w:t>Срок выполнения работ не более 60 дней с момента обращения Получателя с направлением.</w:t>
      </w:r>
    </w:p>
    <w:p w:rsidR="00E93DCE" w:rsidRDefault="00252B7A" w:rsidP="00E93DC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43A14" w:rsidRPr="00943A14">
        <w:rPr>
          <w:rFonts w:ascii="Times New Roman" w:hAnsi="Times New Roman" w:cs="Times New Roman"/>
          <w:b/>
          <w:sz w:val="24"/>
        </w:rPr>
        <w:t>1.</w:t>
      </w:r>
      <w:r w:rsidR="006F7C2F">
        <w:rPr>
          <w:rFonts w:ascii="Times New Roman" w:hAnsi="Times New Roman" w:cs="Times New Roman"/>
          <w:b/>
          <w:sz w:val="24"/>
        </w:rPr>
        <w:t>5</w:t>
      </w:r>
      <w:r w:rsidR="00943A14" w:rsidRPr="00943A14">
        <w:rPr>
          <w:rFonts w:ascii="Times New Roman" w:hAnsi="Times New Roman" w:cs="Times New Roman"/>
          <w:b/>
          <w:sz w:val="24"/>
        </w:rPr>
        <w:t>.</w:t>
      </w:r>
      <w:r w:rsidR="00E93DCE">
        <w:rPr>
          <w:rFonts w:ascii="Times New Roman" w:hAnsi="Times New Roman" w:cs="Times New Roman"/>
          <w:sz w:val="24"/>
        </w:rPr>
        <w:t xml:space="preserve"> </w:t>
      </w:r>
      <w:r w:rsidR="00E93DCE">
        <w:rPr>
          <w:rFonts w:ascii="Times New Roman" w:hAnsi="Times New Roman" w:cs="Times New Roman"/>
          <w:b/>
          <w:color w:val="000000"/>
          <w:kern w:val="1"/>
          <w:sz w:val="24"/>
        </w:rPr>
        <w:t>Объем работ:</w:t>
      </w:r>
      <w:r w:rsidR="00E93DCE">
        <w:rPr>
          <w:b/>
          <w:color w:val="000000"/>
          <w:kern w:val="1"/>
          <w:sz w:val="24"/>
        </w:rPr>
        <w:t xml:space="preserve"> </w:t>
      </w:r>
      <w:r w:rsidR="00E93DCE" w:rsidRPr="00E93DCE">
        <w:rPr>
          <w:rFonts w:ascii="Times New Roman" w:hAnsi="Times New Roman" w:cs="Times New Roman"/>
          <w:sz w:val="24"/>
        </w:rPr>
        <w:t xml:space="preserve">Объем подлежащих </w:t>
      </w:r>
      <w:r w:rsidR="00E93DCE">
        <w:rPr>
          <w:rFonts w:ascii="Times New Roman" w:hAnsi="Times New Roman" w:cs="Times New Roman"/>
          <w:sz w:val="24"/>
        </w:rPr>
        <w:t>выполнению работ</w:t>
      </w:r>
      <w:r w:rsidR="00E93DCE" w:rsidRPr="00E93DCE">
        <w:rPr>
          <w:rFonts w:ascii="Times New Roman" w:hAnsi="Times New Roman" w:cs="Times New Roman"/>
          <w:sz w:val="24"/>
        </w:rPr>
        <w:t xml:space="preserve"> невозможно определить</w:t>
      </w:r>
      <w:r w:rsidR="00E93DCE">
        <w:rPr>
          <w:rFonts w:ascii="Times New Roman" w:hAnsi="Times New Roman" w:cs="Times New Roman"/>
          <w:sz w:val="24"/>
        </w:rPr>
        <w:t>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622223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9153B5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2.1. </w:t>
      </w:r>
      <w:r w:rsidR="00124957" w:rsidRPr="0012495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Ортопедическая обувь </w:t>
      </w:r>
      <w:r w:rsidR="0012495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(далее – Изделия) </w:t>
      </w:r>
      <w:r w:rsidR="00124957" w:rsidRPr="0012495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предназначена для</w:t>
      </w:r>
      <w:r w:rsidR="004049F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получателей,</w:t>
      </w:r>
      <w:r w:rsidR="00124957" w:rsidRPr="00124957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7"/>
        <w:gridCol w:w="6717"/>
        <w:gridCol w:w="937"/>
      </w:tblGrid>
      <w:tr w:rsidR="00BF047D" w:rsidRPr="006122D6" w:rsidTr="009D3922">
        <w:trPr>
          <w:trHeight w:val="791"/>
          <w:jc w:val="center"/>
        </w:trPr>
        <w:tc>
          <w:tcPr>
            <w:tcW w:w="507" w:type="dxa"/>
          </w:tcPr>
          <w:p w:rsidR="00BF047D" w:rsidRDefault="00BF047D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BF047D" w:rsidRPr="006122D6" w:rsidRDefault="00BF047D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2127" w:type="dxa"/>
            <w:vAlign w:val="center"/>
          </w:tcPr>
          <w:p w:rsidR="00BF047D" w:rsidRPr="006122D6" w:rsidRDefault="00BF047D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BF047D" w:rsidRPr="006122D6" w:rsidRDefault="00BF047D" w:rsidP="00424327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717" w:type="dxa"/>
            <w:vAlign w:val="center"/>
          </w:tcPr>
          <w:p w:rsidR="00BF047D" w:rsidRPr="006122D6" w:rsidRDefault="00BF047D" w:rsidP="008F10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Описание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х и</w:t>
            </w: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937" w:type="dxa"/>
            <w:vAlign w:val="center"/>
          </w:tcPr>
          <w:p w:rsidR="009D3922" w:rsidRDefault="00BF047D" w:rsidP="008F10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Ед.</w:t>
            </w:r>
          </w:p>
          <w:p w:rsidR="00BF047D" w:rsidRPr="006122D6" w:rsidRDefault="00BF047D" w:rsidP="008F10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изм.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9-01-03</w:t>
            </w:r>
          </w:p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Виды обуви: полусапожки, ботинки, полуботинки, туфли. Обувь изготавливается по колодке. Материалы верха обуви: наружные детали - из кож натуральных для верха обуви; внутренние детали (подкладка) -  из кож натуральных для подкладки и верха обуви, на текстильной подкладке или на подкладке из трикотажного полотна. Материалы низа обуви: наружные - подошвы формованные, пластины из пористых и непористых резин для подошв и каблуков, кожи для низа обуви, накладки из пластин профилактических, рант декоративный; и внутренние - кожи для низа обуви, металлические детали. Обувь удерживается на ноге с помощью шнурков, пряжек, резинок, застежек "молния и "контакт". Метод крепления подошвы - клеевой или рантово-клеевой.</w:t>
            </w:r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F04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Пара</w:t>
            </w:r>
          </w:p>
          <w:p w:rsidR="006F28EA" w:rsidRPr="009153B5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F04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(2 шт.)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9-01-04 Ортопедическая обувь сложная на аппарат без утепленной подкладки инвалидам (без учета детей-инвалидов)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Ортопедическая обувь сложная на аппарат без утепленной подкладки для инвалидов должна быть изготовлена по индивидуальным обмерам с подгонкой ортопедических колодок на аппарат, примеркой, доработкой. Материал верха обуви: из кож натуральных для верха обуви. Материал подкладки: -  из кож натуральных для подкладки и верха обуви, из сукна технического прессованного, из меха искусственного или натурального. Вкладная стелька должна изготавливаться из материала подкладки. Застежка должна быть: шнурки или лента, или пряжки или крючки. Материал подошвы должен быть: микропористая резина или формованная подошва. Метод крепления должен быть клеевой.</w:t>
            </w:r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D392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Пара</w:t>
            </w:r>
          </w:p>
          <w:p w:rsidR="006F28EA" w:rsidRPr="00424327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D392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(2 шт.)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9-02-03 Ортопедическая обувь сложная на аппарат на утепленной подкладке инвалидам (без учета детей-инвалидов)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Ортопедическая обувь сложная на аппарат на утепленной подкладке для инвалидов должна быть изготовлена по индивидуальным обмерам с подгонкой ортопедических колодок на аппарат, примеркой, доработкой. Материал верха обуви: из кож натуральных для верха обуви. Материал подкладки: -  из кож натуральных для подкладки и верха обуви, из сукна технического прессованного, из меха искусственного ил натурального. Вкладная стелька должна изготавливаться из материала подкладки. Застежка должна быть: шнурки или лента, или пряжки или крючки. Материал подошвы должен быть: микропористая резина или формованная подошва. Метод крепления должен быть клеевой.</w:t>
            </w:r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Pr="00612E2F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12E2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Пара</w:t>
            </w:r>
          </w:p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12E2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(2 шт.)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9-01-04</w:t>
            </w:r>
          </w:p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Ортопедическая обувь сложная на аппарат без утепленной подкладки для детей-инвалидов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Ортопедическая обувь сложная на аппарат без утепленной подкладки для детей-инвалидов должна быть изготовлена по индивидуальным обмерам с подгонкой ортопедических колодок на аппарат, примеркой, доработкой. Материал верха обуви: из кож натуральных для верха обуви. Материал подкладки: -  из кож натуральных для подкладки и верха обуви, из сукна технического прессованного, из меха искусственного или натурального. Вкладная стелька должна изготавливаться из материала подкладки. Застежка должна быть: шнурки или лента, или пряжки или крючки. Материал подошвы должен быть: микропористая резина или формованная подошва. Метод крепления должен быть клеевой.</w:t>
            </w:r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Pr="0014668C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466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Пара</w:t>
            </w:r>
          </w:p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466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(2 шт.)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9-02-03</w:t>
            </w:r>
          </w:p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Ортопедическая обувь сложная на аппарат на утепленной подкладке для детей-инвалидов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Ортопедическая обувь сложная на аппарат на утепленной подкладке для детей-инвалидов должна быть изготовлена по индивидуальным обмерам с подгонкой ортопедических колодок на аппарат, примеркой, доработкой. Материал верха обуви: из кож натуральных для верха обуви. Материал подкладки: -  из кож натуральных для подкладки и верха обуви, из сукна технического прессованного, из меха искусственного ил натурального. Вкладная стелька должна изготавливаться из материала подкладки. Застежка должна быть: шнурки или лента, или пряжки или крючки. Материал подошвы должен быть: микропористая резина или формованная подошва. Метод крепления должен быть клеевой.</w:t>
            </w:r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Pr="0014668C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466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Пара</w:t>
            </w:r>
          </w:p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466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(2 шт.)</w:t>
            </w:r>
          </w:p>
        </w:tc>
      </w:tr>
      <w:tr w:rsidR="006F28EA" w:rsidRPr="006122D6" w:rsidTr="009D3922">
        <w:trPr>
          <w:trHeight w:val="286"/>
          <w:jc w:val="center"/>
        </w:trPr>
        <w:tc>
          <w:tcPr>
            <w:tcW w:w="507" w:type="dxa"/>
            <w:tcBorders>
              <w:left w:val="single" w:sz="1" w:space="0" w:color="000000"/>
            </w:tcBorders>
          </w:tcPr>
          <w:p w:rsidR="006F28EA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9-01-06</w:t>
            </w:r>
          </w:p>
          <w:p w:rsidR="006F28EA" w:rsidRPr="006F28EA" w:rsidRDefault="006F28EA" w:rsidP="006F28EA">
            <w:pPr>
              <w:pStyle w:val="a7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8EA">
              <w:rPr>
                <w:rFonts w:ascii="Times New Roman" w:hAnsi="Times New Roman"/>
                <w:bCs/>
                <w:sz w:val="24"/>
              </w:rPr>
              <w:t>Вкладной башмачок</w:t>
            </w:r>
          </w:p>
        </w:tc>
        <w:tc>
          <w:tcPr>
            <w:tcW w:w="6717" w:type="dxa"/>
            <w:tcBorders>
              <w:left w:val="single" w:sz="1" w:space="0" w:color="000000"/>
            </w:tcBorders>
          </w:tcPr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 xml:space="preserve">Вкладной башмачок (в обувь нормальную) после ампутации переднего отдела стопы. Предназначен для протезирования инвалидов с односторонними и двухсторонними дефектами стоп. Показан больным после усечения стопы на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опороспособные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культи по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Шопару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(короткие и средние) или по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Лисфранку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(при вычленении плюсневых костей). Изготавливается по гипсовому слепку, с примерками. Материал верха заготовки, стельки, жесткого клапана и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межстелечных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слоев из кожи натуральной или ПВХ эластичного. Искусственная стопа, передний отдел стопы и искусственный носок (после ампутации стопы) по показаниям. Крепление шнуровкой или "контакт".</w:t>
            </w:r>
          </w:p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Основные применяемые материалы при изготовлении:</w:t>
            </w:r>
          </w:p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Металлическая пластина от 145-230 мм</w:t>
            </w:r>
          </w:p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Жесткий передний клапан-чепрак-80 мм (армированный, полиэтилен, жесткая резина)</w:t>
            </w:r>
          </w:p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F28EA">
              <w:rPr>
                <w:rFonts w:ascii="Times New Roman" w:hAnsi="Times New Roman"/>
                <w:sz w:val="24"/>
              </w:rPr>
              <w:t>Материалы верха (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наружние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и внутренние детали- кожаные материалы от 12-1,4 мм; кожаная подкладка от 05-1,2 мм</w:t>
            </w:r>
          </w:p>
          <w:p w:rsidR="006F28EA" w:rsidRPr="006F28EA" w:rsidRDefault="006F28EA" w:rsidP="006F28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F28EA">
              <w:rPr>
                <w:rFonts w:ascii="Times New Roman" w:hAnsi="Times New Roman"/>
                <w:sz w:val="24"/>
              </w:rPr>
              <w:t>Межстелечный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слой-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пенополиэтилен</w:t>
            </w:r>
            <w:proofErr w:type="spellEnd"/>
            <w:r w:rsidRPr="006F28EA">
              <w:rPr>
                <w:rFonts w:ascii="Times New Roman" w:hAnsi="Times New Roman"/>
                <w:sz w:val="24"/>
              </w:rPr>
              <w:t xml:space="preserve"> 20 мм; Пробка –</w:t>
            </w:r>
            <w:r w:rsidRPr="006F28EA">
              <w:rPr>
                <w:rFonts w:ascii="Times New Roman" w:hAnsi="Times New Roman"/>
                <w:sz w:val="24"/>
              </w:rPr>
              <w:lastRenderedPageBreak/>
              <w:t xml:space="preserve">произвольная; Юфть-от 2,2-2,5 мм </w:t>
            </w:r>
            <w:proofErr w:type="spellStart"/>
            <w:r w:rsidRPr="006F28EA">
              <w:rPr>
                <w:rFonts w:ascii="Times New Roman" w:hAnsi="Times New Roman"/>
                <w:sz w:val="24"/>
              </w:rPr>
              <w:t>шорноседельная</w:t>
            </w:r>
            <w:proofErr w:type="spellEnd"/>
          </w:p>
        </w:tc>
        <w:tc>
          <w:tcPr>
            <w:tcW w:w="937" w:type="dxa"/>
            <w:tcBorders>
              <w:left w:val="single" w:sz="1" w:space="0" w:color="000000"/>
            </w:tcBorders>
          </w:tcPr>
          <w:p w:rsidR="006F28EA" w:rsidRPr="008F10A6" w:rsidRDefault="006F28EA" w:rsidP="006F28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Шт.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252B7A" w:rsidRDefault="00622223" w:rsidP="00252B7A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252B7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Ортопедическая обувь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должна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достаточность опороспособности конечности;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компенсацию укорочения конечности. 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 </w:t>
      </w:r>
      <w:r w:rsidR="0081154F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национальных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стандартов Российской Федерации: 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ГОСТ Р 54407-2020 «Обувь ортопедическая. Общие технические условия»;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ГОСТ Р 57761-20</w:t>
      </w:r>
      <w:r w:rsidR="0081154F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23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«Обувь ортопедическая. Термины и определения»;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ГОСТ Р 57890-2020 «Обувь ортопедическая. Номенклатура показателей качества»;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Вкладные башмачки предназначены для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получателей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Вкладные башмачки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требованиям Национальных стандартов</w:t>
      </w:r>
      <w:r w:rsidRPr="00252B7A">
        <w:rPr>
          <w:sz w:val="24"/>
        </w:rPr>
        <w:t xml:space="preserve">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Российской Федерации: ГОСТ Р 51632-2021 «Технические средства реабилитации людей с ограничениями жизнедеятельности. Общие технические требования и методы испытаний», ГОСТ Р 54407-2020 «Обувь ортопедическая. Общие технические условия», ГОСТ Р 54739-2021 «Изделия обувные ортопедические. Общие технические условия»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Межгосударственных стандартов: 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</w:t>
      </w:r>
      <w:bookmarkStart w:id="0" w:name="_GoBack"/>
      <w:bookmarkEnd w:id="0"/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щего действия»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E87F9C" w:rsidRPr="00252B7A" w:rsidRDefault="00E87F9C" w:rsidP="00252B7A">
      <w:pPr>
        <w:keepNext/>
        <w:ind w:firstLine="709"/>
        <w:jc w:val="both"/>
        <w:rPr>
          <w:rFonts w:ascii="Times New Roman" w:hAnsi="Times New Roman"/>
          <w:sz w:val="24"/>
        </w:rPr>
      </w:pPr>
      <w:r w:rsidRPr="00252B7A">
        <w:rPr>
          <w:rFonts w:ascii="Times New Roman" w:hAnsi="Times New Roman"/>
          <w:sz w:val="24"/>
        </w:rPr>
        <w:t xml:space="preserve">Обувь по конструкции должна соответствовать своему функциональному назначению. Обувь должна быть изготовлена из материалов </w:t>
      </w:r>
      <w:r w:rsidRPr="00252B7A">
        <w:rPr>
          <w:rFonts w:ascii="Times New Roman" w:hAnsi="Times New Roman"/>
          <w:kern w:val="20"/>
          <w:sz w:val="24"/>
        </w:rPr>
        <w:t>безопасных для здоровья пользователя</w:t>
      </w:r>
      <w:r w:rsidRPr="00252B7A">
        <w:rPr>
          <w:rFonts w:ascii="Times New Roman" w:hAnsi="Times New Roman"/>
          <w:sz w:val="24"/>
        </w:rPr>
        <w:t>. Обувь должна быть плотно закреплена на ноге с помощью шнурков, пряжек, резинок, застежек «молний» или текстильных.</w:t>
      </w:r>
    </w:p>
    <w:p w:rsidR="0052752B" w:rsidRPr="00252B7A" w:rsidRDefault="0052752B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Вкладные башмачки по конструкции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своему функциональному назначению, изготовлены из материалов безопасных для здоровья </w:t>
      </w:r>
      <w:r w:rsidR="00B46B8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олучателя.</w:t>
      </w:r>
    </w:p>
    <w:p w:rsidR="0052752B" w:rsidRPr="00252B7A" w:rsidRDefault="0052752B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при использовании не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вызыва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нарушения целостности кожных покровов и кровообращения.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реабилитационный эффект, соответствующий их назначению.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выдержива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статические и циклические нагрузки, не утрачивая работоспособности.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Изделия, кроме изделий с покрытием из натуральной кожи,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быть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устойчивы к гигиенической обработке раствором детского мыла или растворами нейтральных моющих средств в теплой воде при температуре 40 °C.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 с покрытием из хромовых кож для верха ортопедической обуви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устойчивы к гигиенической обработке мягкой тряпкой, увлажненной нейтральными моющими средствами.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Металлические детали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быть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изготовлены из </w:t>
      </w:r>
      <w:proofErr w:type="gramStart"/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коррозионно-стойких</w:t>
      </w:r>
      <w:proofErr w:type="gramEnd"/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материалов или защищены от коррозии покрытиями.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восстановление или компенсацию нарушенных функций стопы за счет: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рационального перераспределения нагрузки по подошвенной поверхности стопы;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удержания стопы или ее сегментов в корригированном положении;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компенсации отсутствующего сегмента стопы;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компенсации укорочения нижней конечности.</w:t>
      </w:r>
    </w:p>
    <w:p w:rsidR="00E87F9C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быть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предназначены для эксплуатации в обуви на низком или среднем каблуке.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обработке ортопедической обуви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должно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предусматрива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ться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несколько примерок.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Обувь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быть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устойчива к воздействию физиологической жидкости (пота)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 климатическим воздействиям (колебания температур, атмосферные осадки, вода, пыль).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Синтетические и искусственные материалы, применяемые на наружны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детал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ях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низа зимней обуви морозостойки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соответствии с требованиями на эти материалы.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использовании Изделий по назначению не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должно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созда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ваться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угрозы для жизни и здоровья потребителя, окружающей среды, а также использование Изделий не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должно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причиня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Изделия не </w:t>
      </w:r>
      <w:r w:rsidR="004049FD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иметь 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следующих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дефект</w:t>
      </w:r>
      <w:r w:rsidR="00A44B77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перелом подошв, </w:t>
      </w:r>
      <w:proofErr w:type="spellStart"/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отдушистости</w:t>
      </w:r>
      <w:proofErr w:type="spellEnd"/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 </w:t>
      </w:r>
    </w:p>
    <w:p w:rsidR="00F33998" w:rsidRPr="00252B7A" w:rsidRDefault="00F33998" w:rsidP="00252B7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Материалы, применяемые для изготовления Изделий, не 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содержат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ядовитых (токсичных) компонентов, не 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воздейств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овать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 цвет поверхности, с которой контактируют те или иные детали изделия при его нормальной эксплуатации; Изделия не 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ть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</w:t>
      </w:r>
      <w:r w:rsidR="008A5822"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должны быть </w:t>
      </w:r>
      <w:r w:rsidRPr="00252B7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разрешены к применению Федеральной службой по надзору в сфере защиты прав потребителей и благополучия человека.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52752B" w:rsidRPr="0052752B" w:rsidRDefault="0052752B" w:rsidP="0052752B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52752B">
        <w:rPr>
          <w:rFonts w:ascii="Times New Roman" w:hAnsi="Times New Roman"/>
          <w:sz w:val="24"/>
        </w:rPr>
        <w:t>Результатом выполнения работ является передача получателям Изделий, изготовленных с учетом антропометрических особенностей получателей, с передачей получателям инструкции пользователя на русском языке, гарантийного талона.</w:t>
      </w:r>
    </w:p>
    <w:p w:rsidR="00B8029D" w:rsidRPr="00892E32" w:rsidRDefault="0052752B" w:rsidP="0052752B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Работы должны быть выполнены с надлежащим качеством и в установленные сроки.</w:t>
      </w:r>
    </w:p>
    <w:p w:rsidR="006122D6" w:rsidRPr="00892E32" w:rsidRDefault="00B044CC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92E3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892E3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852568" w:rsidRPr="00892E32" w:rsidRDefault="00852568" w:rsidP="0085256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</w:p>
    <w:p w:rsidR="00252B7A" w:rsidRPr="00892E32" w:rsidRDefault="00252B7A" w:rsidP="00252B7A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Гарантийный срок на ортопедическую обувь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252B7A" w:rsidRPr="00892E32" w:rsidRDefault="00252B7A" w:rsidP="00252B7A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Начало сезона должно определяться в соответствии с Законом «О защите прав потребителей».</w:t>
      </w:r>
    </w:p>
    <w:p w:rsidR="00252B7A" w:rsidRPr="00892E32" w:rsidRDefault="00252B7A" w:rsidP="00252B7A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Гарантийный срок на вкладной башмачок устанавливается со дня выдачи готового Изделия Получателю. Продолжительность гарантийного срока составляет – 30 (тридцать) дней.</w:t>
      </w:r>
    </w:p>
    <w:p w:rsidR="00D533C6" w:rsidRPr="00892E32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892E32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  <w:r w:rsidR="00141DCB" w:rsidRPr="00892E32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D533C6" w:rsidRPr="00892E32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892E32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533C6" w:rsidRPr="00892E32" w:rsidRDefault="00D533C6" w:rsidP="00D533C6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Pr="00892E32" w:rsidRDefault="00D533C6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Срок выполнения гарантийного ремонта (замены) не должен превышать </w:t>
      </w:r>
      <w:r w:rsidR="00E726E5"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20</w:t>
      </w:r>
      <w:r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дней со дня обращения Получателя </w:t>
      </w:r>
      <w:r w:rsidR="00141DCB"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(</w:t>
      </w:r>
      <w:r w:rsidR="00E726E5"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З</w:t>
      </w:r>
      <w:r w:rsidRPr="00892E32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аказчика) к Исполнителю</w:t>
      </w:r>
      <w:r w:rsidR="006122D6" w:rsidRPr="00892E32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p w:rsidR="00A3118D" w:rsidRPr="00892E32" w:rsidRDefault="00A3118D" w:rsidP="00A3118D">
      <w:pPr>
        <w:ind w:firstLine="709"/>
        <w:jc w:val="both"/>
        <w:rPr>
          <w:rFonts w:ascii="Times New Roman" w:eastAsia="Arial" w:hAnsi="Times New Roman"/>
          <w:b/>
          <w:sz w:val="24"/>
          <w:lang w:eastAsia="ar-SA"/>
        </w:rPr>
      </w:pPr>
      <w:r w:rsidRPr="00892E32">
        <w:rPr>
          <w:rFonts w:ascii="Times New Roman" w:eastAsia="Times New Roman" w:hAnsi="Times New Roman" w:cs="Times New Roman"/>
          <w:b/>
          <w:kern w:val="0"/>
          <w:sz w:val="24"/>
          <w:lang w:eastAsia="x-none" w:bidi="ar-SA"/>
        </w:rPr>
        <w:t xml:space="preserve">7. </w:t>
      </w:r>
      <w:r w:rsidRPr="00892E32">
        <w:rPr>
          <w:rFonts w:ascii="Times New Roman" w:eastAsia="Arial" w:hAnsi="Times New Roman"/>
          <w:b/>
          <w:sz w:val="24"/>
          <w:lang w:eastAsia="ar-SA"/>
        </w:rPr>
        <w:t>Требование к пункту приема заказов и выдачи готовых изделий: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1. Исполнитель обязан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lastRenderedPageBreak/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«СНиП 35-01-2001 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b/>
          <w:i/>
          <w:sz w:val="24"/>
        </w:rPr>
      </w:pPr>
      <w:r w:rsidRPr="00892E32">
        <w:rPr>
          <w:rFonts w:ascii="Times New Roman" w:hAnsi="Times New Roman"/>
          <w:b/>
          <w:i/>
          <w:sz w:val="24"/>
        </w:rPr>
        <w:t xml:space="preserve">Входная группа </w:t>
      </w:r>
      <w:r w:rsidRPr="00892E32">
        <w:rPr>
          <w:rFonts w:ascii="Times New Roman" w:hAnsi="Times New Roman"/>
          <w:b/>
          <w:i/>
          <w:sz w:val="24"/>
        </w:rPr>
        <w:tab/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При перепадах высот Исполнитель должен учитывать наличие следующих элементов: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Пандус с поручнями;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Лестница с поручнями;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6.2.8, п. 6.2.11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Применение для Получателей вместо пандусов аппарелей не допускается на объекте (в соответствии с п. 6.1.2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Тактильно-контрастные указатели;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b/>
          <w:i/>
          <w:sz w:val="24"/>
        </w:rPr>
      </w:pPr>
      <w:r w:rsidRPr="00892E32">
        <w:rPr>
          <w:rFonts w:ascii="Times New Roman" w:hAnsi="Times New Roman"/>
          <w:b/>
          <w:i/>
          <w:sz w:val="24"/>
        </w:rPr>
        <w:t>Пути движения внутри пункта (пунктов) приема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При перепадах высот Исполнитель должен учитывать наличие следующих элементов: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 xml:space="preserve">- Лифт, подъемная платформа, эскалатор; 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 xml:space="preserve">(в соответствии с п. 6.2.13 – п. 6.2.18 СП 59.13330.2020). 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Лифт должен иметь габариты не менее 1100х1400 мм (ширина х глубина).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 6.2.3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b/>
          <w:i/>
          <w:sz w:val="24"/>
        </w:rPr>
      </w:pPr>
      <w:r w:rsidRPr="00892E32">
        <w:rPr>
          <w:rFonts w:ascii="Times New Roman" w:hAnsi="Times New Roman"/>
          <w:b/>
          <w:i/>
          <w:sz w:val="24"/>
        </w:rPr>
        <w:t>Пути эвакуации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lastRenderedPageBreak/>
        <w:t>Обеспечить систему двухсторонней связи с диспетчером или дежурным (в соответствии с п. 6.5.8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2.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 xml:space="preserve">3.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 xml:space="preserve">4.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5.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6.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возможность беспрепятственного входа в объекты и выхода из них;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892E32">
        <w:rPr>
          <w:rFonts w:ascii="Times New Roman" w:hAnsi="Times New Roman"/>
          <w:sz w:val="24"/>
        </w:rPr>
        <w:t>ассистивных</w:t>
      </w:r>
      <w:proofErr w:type="spellEnd"/>
      <w:r w:rsidRPr="00892E32">
        <w:rPr>
          <w:rFonts w:ascii="Times New Roman" w:hAnsi="Times New Roman"/>
          <w:sz w:val="24"/>
        </w:rPr>
        <w:t xml:space="preserve"> и вспомогательных технологий, а также сменного кресла-коляски;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3118D" w:rsidRPr="00892E32" w:rsidRDefault="00A3118D" w:rsidP="00A3118D">
      <w:pPr>
        <w:ind w:firstLine="709"/>
        <w:jc w:val="both"/>
        <w:rPr>
          <w:rFonts w:ascii="Times New Roman" w:hAnsi="Times New Roman"/>
          <w:sz w:val="24"/>
        </w:rPr>
      </w:pPr>
      <w:r w:rsidRPr="00892E32">
        <w:rPr>
          <w:rFonts w:ascii="Times New Roman" w:hAnsi="Times New Roman"/>
          <w:sz w:val="24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118D" w:rsidRPr="00892E32" w:rsidRDefault="00A3118D" w:rsidP="00A3118D">
      <w:pPr>
        <w:pStyle w:val="P207"/>
        <w:ind w:firstLine="709"/>
        <w:rPr>
          <w:rFonts w:cs="Times New Roman"/>
          <w:szCs w:val="24"/>
        </w:rPr>
      </w:pPr>
      <w:r w:rsidRPr="00892E32">
        <w:rPr>
          <w:rFonts w:cs="Times New Roman"/>
          <w:szCs w:val="24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A3118D" w:rsidRPr="00892E32" w:rsidRDefault="00A3118D" w:rsidP="00A3118D">
      <w:pPr>
        <w:pStyle w:val="P82"/>
        <w:rPr>
          <w:rFonts w:cs="Times New Roman"/>
          <w:szCs w:val="24"/>
        </w:rPr>
      </w:pPr>
    </w:p>
    <w:p w:rsidR="00A3118D" w:rsidRPr="00892E32" w:rsidRDefault="00A3118D" w:rsidP="00A3118D">
      <w:pPr>
        <w:pStyle w:val="P82"/>
        <w:rPr>
          <w:rFonts w:cs="Times New Roman"/>
          <w:szCs w:val="24"/>
        </w:rPr>
      </w:pPr>
    </w:p>
    <w:p w:rsidR="00A3118D" w:rsidRPr="00892E32" w:rsidRDefault="00A3118D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</w:p>
    <w:sectPr w:rsidR="00A3118D" w:rsidRPr="00892E32" w:rsidSect="009A1C13">
      <w:pgSz w:w="11906" w:h="16838"/>
      <w:pgMar w:top="709" w:right="709" w:bottom="284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05F6"/>
    <w:rsid w:val="00022418"/>
    <w:rsid w:val="000321EE"/>
    <w:rsid w:val="00055EBC"/>
    <w:rsid w:val="0007522B"/>
    <w:rsid w:val="00076745"/>
    <w:rsid w:val="00090D1C"/>
    <w:rsid w:val="000932AE"/>
    <w:rsid w:val="00094005"/>
    <w:rsid w:val="000A5991"/>
    <w:rsid w:val="000B69ED"/>
    <w:rsid w:val="000F490E"/>
    <w:rsid w:val="0011079A"/>
    <w:rsid w:val="00111851"/>
    <w:rsid w:val="00122B3C"/>
    <w:rsid w:val="00124957"/>
    <w:rsid w:val="00141DCB"/>
    <w:rsid w:val="0014668C"/>
    <w:rsid w:val="00153AD4"/>
    <w:rsid w:val="00157E2C"/>
    <w:rsid w:val="001716BE"/>
    <w:rsid w:val="0017270F"/>
    <w:rsid w:val="00172A78"/>
    <w:rsid w:val="0018493A"/>
    <w:rsid w:val="00185505"/>
    <w:rsid w:val="00186CBB"/>
    <w:rsid w:val="001874CA"/>
    <w:rsid w:val="001933ED"/>
    <w:rsid w:val="001A1594"/>
    <w:rsid w:val="001A4AF8"/>
    <w:rsid w:val="001B412C"/>
    <w:rsid w:val="001D2CA5"/>
    <w:rsid w:val="001D659D"/>
    <w:rsid w:val="001E40B2"/>
    <w:rsid w:val="001F27F8"/>
    <w:rsid w:val="00211165"/>
    <w:rsid w:val="00231304"/>
    <w:rsid w:val="00233BD5"/>
    <w:rsid w:val="00237A34"/>
    <w:rsid w:val="00252B7A"/>
    <w:rsid w:val="0026081D"/>
    <w:rsid w:val="002748B7"/>
    <w:rsid w:val="00277718"/>
    <w:rsid w:val="002A7DC2"/>
    <w:rsid w:val="002C05D8"/>
    <w:rsid w:val="002C3B9A"/>
    <w:rsid w:val="002D6C42"/>
    <w:rsid w:val="002D7A96"/>
    <w:rsid w:val="003057E6"/>
    <w:rsid w:val="00307C11"/>
    <w:rsid w:val="0031224B"/>
    <w:rsid w:val="003235B4"/>
    <w:rsid w:val="003257B0"/>
    <w:rsid w:val="00350C83"/>
    <w:rsid w:val="00350DEF"/>
    <w:rsid w:val="00355808"/>
    <w:rsid w:val="00360698"/>
    <w:rsid w:val="0036293D"/>
    <w:rsid w:val="00370463"/>
    <w:rsid w:val="00377F88"/>
    <w:rsid w:val="003828C5"/>
    <w:rsid w:val="003950E7"/>
    <w:rsid w:val="003B1E25"/>
    <w:rsid w:val="003E0129"/>
    <w:rsid w:val="003F1189"/>
    <w:rsid w:val="00401CA8"/>
    <w:rsid w:val="004049FD"/>
    <w:rsid w:val="0041402D"/>
    <w:rsid w:val="00424327"/>
    <w:rsid w:val="004248E2"/>
    <w:rsid w:val="00424E13"/>
    <w:rsid w:val="004443C3"/>
    <w:rsid w:val="00447C00"/>
    <w:rsid w:val="004515C7"/>
    <w:rsid w:val="00451A3E"/>
    <w:rsid w:val="00454DB9"/>
    <w:rsid w:val="004731E7"/>
    <w:rsid w:val="004805D1"/>
    <w:rsid w:val="00486274"/>
    <w:rsid w:val="0049611A"/>
    <w:rsid w:val="004B0437"/>
    <w:rsid w:val="004B174C"/>
    <w:rsid w:val="004C0E4B"/>
    <w:rsid w:val="004C1132"/>
    <w:rsid w:val="004E1870"/>
    <w:rsid w:val="00510337"/>
    <w:rsid w:val="0051765D"/>
    <w:rsid w:val="0052752B"/>
    <w:rsid w:val="00533B99"/>
    <w:rsid w:val="0054690C"/>
    <w:rsid w:val="00546AEA"/>
    <w:rsid w:val="00555D6D"/>
    <w:rsid w:val="00563E8C"/>
    <w:rsid w:val="005708AB"/>
    <w:rsid w:val="005918B2"/>
    <w:rsid w:val="005B5C13"/>
    <w:rsid w:val="005B5CEC"/>
    <w:rsid w:val="005D60D1"/>
    <w:rsid w:val="005F0D7E"/>
    <w:rsid w:val="005F6A8B"/>
    <w:rsid w:val="006122D6"/>
    <w:rsid w:val="00612E2F"/>
    <w:rsid w:val="00622223"/>
    <w:rsid w:val="00655FF0"/>
    <w:rsid w:val="006724C0"/>
    <w:rsid w:val="006909B2"/>
    <w:rsid w:val="006B2303"/>
    <w:rsid w:val="006B6920"/>
    <w:rsid w:val="006B6A44"/>
    <w:rsid w:val="006C59D3"/>
    <w:rsid w:val="006D259F"/>
    <w:rsid w:val="006D6316"/>
    <w:rsid w:val="006D6A97"/>
    <w:rsid w:val="006F28EA"/>
    <w:rsid w:val="006F4527"/>
    <w:rsid w:val="006F573A"/>
    <w:rsid w:val="006F7C2F"/>
    <w:rsid w:val="0070420B"/>
    <w:rsid w:val="00735C46"/>
    <w:rsid w:val="00752B5D"/>
    <w:rsid w:val="007619E1"/>
    <w:rsid w:val="00786DBB"/>
    <w:rsid w:val="007C3937"/>
    <w:rsid w:val="007E3207"/>
    <w:rsid w:val="007E6812"/>
    <w:rsid w:val="007E6A46"/>
    <w:rsid w:val="007E7838"/>
    <w:rsid w:val="007F5D9F"/>
    <w:rsid w:val="0081154F"/>
    <w:rsid w:val="00820995"/>
    <w:rsid w:val="00822020"/>
    <w:rsid w:val="0082469A"/>
    <w:rsid w:val="008505CF"/>
    <w:rsid w:val="00850B08"/>
    <w:rsid w:val="00851A30"/>
    <w:rsid w:val="00852568"/>
    <w:rsid w:val="00866B41"/>
    <w:rsid w:val="0087049F"/>
    <w:rsid w:val="008748F9"/>
    <w:rsid w:val="008813E3"/>
    <w:rsid w:val="00892E32"/>
    <w:rsid w:val="008A081A"/>
    <w:rsid w:val="008A35B4"/>
    <w:rsid w:val="008A5822"/>
    <w:rsid w:val="008B1D85"/>
    <w:rsid w:val="008C00D5"/>
    <w:rsid w:val="008C1D24"/>
    <w:rsid w:val="008C4B58"/>
    <w:rsid w:val="008F10A6"/>
    <w:rsid w:val="008F1D6D"/>
    <w:rsid w:val="00901FD9"/>
    <w:rsid w:val="009100FB"/>
    <w:rsid w:val="0091174B"/>
    <w:rsid w:val="00913392"/>
    <w:rsid w:val="009153B5"/>
    <w:rsid w:val="0093125C"/>
    <w:rsid w:val="00943A14"/>
    <w:rsid w:val="00947793"/>
    <w:rsid w:val="0095047D"/>
    <w:rsid w:val="00976BA9"/>
    <w:rsid w:val="00982558"/>
    <w:rsid w:val="00982F8C"/>
    <w:rsid w:val="009A1C13"/>
    <w:rsid w:val="009B0AB7"/>
    <w:rsid w:val="009B5D74"/>
    <w:rsid w:val="009C24F6"/>
    <w:rsid w:val="009D3922"/>
    <w:rsid w:val="009D3E9B"/>
    <w:rsid w:val="009E1AA2"/>
    <w:rsid w:val="00A01064"/>
    <w:rsid w:val="00A12CBD"/>
    <w:rsid w:val="00A211C9"/>
    <w:rsid w:val="00A31128"/>
    <w:rsid w:val="00A3118D"/>
    <w:rsid w:val="00A32058"/>
    <w:rsid w:val="00A410D4"/>
    <w:rsid w:val="00A41603"/>
    <w:rsid w:val="00A44B77"/>
    <w:rsid w:val="00A5518F"/>
    <w:rsid w:val="00A70960"/>
    <w:rsid w:val="00A71B01"/>
    <w:rsid w:val="00A921B0"/>
    <w:rsid w:val="00AC0B8A"/>
    <w:rsid w:val="00AD0E98"/>
    <w:rsid w:val="00AD11B5"/>
    <w:rsid w:val="00AF5564"/>
    <w:rsid w:val="00B01EAD"/>
    <w:rsid w:val="00B044CC"/>
    <w:rsid w:val="00B342A5"/>
    <w:rsid w:val="00B46B88"/>
    <w:rsid w:val="00B536F8"/>
    <w:rsid w:val="00B61BE2"/>
    <w:rsid w:val="00B65DF9"/>
    <w:rsid w:val="00B73B28"/>
    <w:rsid w:val="00B8029D"/>
    <w:rsid w:val="00BA2457"/>
    <w:rsid w:val="00BB2891"/>
    <w:rsid w:val="00BB58F0"/>
    <w:rsid w:val="00BC11AD"/>
    <w:rsid w:val="00BD1653"/>
    <w:rsid w:val="00BE7CDD"/>
    <w:rsid w:val="00BF047D"/>
    <w:rsid w:val="00BF4C18"/>
    <w:rsid w:val="00BF5A0B"/>
    <w:rsid w:val="00C01C1F"/>
    <w:rsid w:val="00C06C01"/>
    <w:rsid w:val="00C10D1D"/>
    <w:rsid w:val="00C37AEE"/>
    <w:rsid w:val="00C456FF"/>
    <w:rsid w:val="00C45C86"/>
    <w:rsid w:val="00C6156E"/>
    <w:rsid w:val="00C66C27"/>
    <w:rsid w:val="00C67613"/>
    <w:rsid w:val="00C72A54"/>
    <w:rsid w:val="00C84615"/>
    <w:rsid w:val="00C94ADB"/>
    <w:rsid w:val="00CA1D7D"/>
    <w:rsid w:val="00CA5600"/>
    <w:rsid w:val="00CC4C04"/>
    <w:rsid w:val="00CE1094"/>
    <w:rsid w:val="00CF120C"/>
    <w:rsid w:val="00D03C55"/>
    <w:rsid w:val="00D071AC"/>
    <w:rsid w:val="00D14566"/>
    <w:rsid w:val="00D212E1"/>
    <w:rsid w:val="00D21F6D"/>
    <w:rsid w:val="00D344AC"/>
    <w:rsid w:val="00D533C6"/>
    <w:rsid w:val="00D61752"/>
    <w:rsid w:val="00D72787"/>
    <w:rsid w:val="00D7365B"/>
    <w:rsid w:val="00D8753B"/>
    <w:rsid w:val="00D97217"/>
    <w:rsid w:val="00DB2267"/>
    <w:rsid w:val="00DB24A6"/>
    <w:rsid w:val="00DB4D90"/>
    <w:rsid w:val="00DB706A"/>
    <w:rsid w:val="00DD5F9B"/>
    <w:rsid w:val="00DE186D"/>
    <w:rsid w:val="00E05163"/>
    <w:rsid w:val="00E05735"/>
    <w:rsid w:val="00E1131F"/>
    <w:rsid w:val="00E14108"/>
    <w:rsid w:val="00E25183"/>
    <w:rsid w:val="00E26AB1"/>
    <w:rsid w:val="00E40E89"/>
    <w:rsid w:val="00E46F94"/>
    <w:rsid w:val="00E5364A"/>
    <w:rsid w:val="00E545FC"/>
    <w:rsid w:val="00E726E5"/>
    <w:rsid w:val="00E80156"/>
    <w:rsid w:val="00E8165D"/>
    <w:rsid w:val="00E87F9C"/>
    <w:rsid w:val="00E93DCE"/>
    <w:rsid w:val="00E96ADB"/>
    <w:rsid w:val="00EB0FE7"/>
    <w:rsid w:val="00EC15B2"/>
    <w:rsid w:val="00EE37D9"/>
    <w:rsid w:val="00F30D4D"/>
    <w:rsid w:val="00F33998"/>
    <w:rsid w:val="00F41B52"/>
    <w:rsid w:val="00F422BE"/>
    <w:rsid w:val="00F46699"/>
    <w:rsid w:val="00F516BE"/>
    <w:rsid w:val="00F52A30"/>
    <w:rsid w:val="00F6764B"/>
    <w:rsid w:val="00F75D2C"/>
    <w:rsid w:val="00F94B2E"/>
    <w:rsid w:val="00FA19A2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  <w:style w:type="paragraph" w:customStyle="1" w:styleId="a7">
    <w:name w:val="Содержимое таблицы"/>
    <w:basedOn w:val="a"/>
    <w:rsid w:val="006F28EA"/>
    <w:pPr>
      <w:suppressLineNumbers/>
      <w:autoSpaceDN/>
      <w:textAlignment w:val="auto"/>
    </w:pPr>
    <w:rPr>
      <w:rFonts w:cs="Times New Roman"/>
      <w:kern w:val="1"/>
      <w:sz w:val="20"/>
      <w:lang w:bidi="ar-SA"/>
    </w:rPr>
  </w:style>
  <w:style w:type="paragraph" w:customStyle="1" w:styleId="P82">
    <w:name w:val="P82"/>
    <w:basedOn w:val="Standard"/>
    <w:rsid w:val="00A3118D"/>
    <w:pPr>
      <w:autoSpaceDN/>
      <w:spacing w:line="99" w:lineRule="atLeast"/>
      <w:jc w:val="both"/>
      <w:textAlignment w:val="auto"/>
    </w:pPr>
    <w:rPr>
      <w:rFonts w:ascii="Times New Roman" w:hAnsi="Times New Roman" w:cs="Tahoma"/>
      <w:kern w:val="1"/>
      <w:sz w:val="24"/>
      <w:szCs w:val="20"/>
      <w:lang w:eastAsia="ar-SA" w:bidi="ar-SA"/>
    </w:rPr>
  </w:style>
  <w:style w:type="paragraph" w:customStyle="1" w:styleId="P207">
    <w:name w:val="P207"/>
    <w:basedOn w:val="Standard"/>
    <w:rsid w:val="00A3118D"/>
    <w:pPr>
      <w:autoSpaceDN/>
      <w:spacing w:line="99" w:lineRule="atLeast"/>
      <w:ind w:firstLine="675"/>
      <w:jc w:val="both"/>
      <w:textAlignment w:val="auto"/>
    </w:pPr>
    <w:rPr>
      <w:rFonts w:ascii="Times New Roman" w:hAnsi="Times New Roman" w:cs="Tahoma"/>
      <w:kern w:val="1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94DF-A2FF-4268-A698-DA3C760D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Анфилатова Светлана Георгиевна</cp:lastModifiedBy>
  <cp:revision>8</cp:revision>
  <cp:lastPrinted>2023-10-02T05:58:00Z</cp:lastPrinted>
  <dcterms:created xsi:type="dcterms:W3CDTF">2024-03-12T02:21:00Z</dcterms:created>
  <dcterms:modified xsi:type="dcterms:W3CDTF">2024-03-12T05:25:00Z</dcterms:modified>
</cp:coreProperties>
</file>