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9B" w:rsidRPr="0036745A" w:rsidRDefault="00A5619B" w:rsidP="00A5619B">
      <w:pPr>
        <w:pStyle w:val="ab"/>
        <w:keepLines/>
        <w:widowControl w:val="0"/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объекта закупки</w:t>
      </w:r>
    </w:p>
    <w:p w:rsidR="00A5619B" w:rsidRPr="007D2DCA" w:rsidRDefault="00A5619B" w:rsidP="007D2DCA">
      <w:pPr>
        <w:pStyle w:val="ab"/>
        <w:keepLines/>
        <w:widowControl w:val="0"/>
        <w:suppressAutoHyphens w:val="0"/>
        <w:jc w:val="center"/>
        <w:rPr>
          <w:sz w:val="22"/>
          <w:szCs w:val="22"/>
        </w:rPr>
      </w:pPr>
      <w:r w:rsidRPr="0036745A">
        <w:rPr>
          <w:sz w:val="22"/>
          <w:szCs w:val="22"/>
        </w:rPr>
        <w:t>(Техническое задание)</w:t>
      </w:r>
    </w:p>
    <w:p w:rsidR="006F41B2" w:rsidRPr="0089145E" w:rsidRDefault="00A5619B" w:rsidP="00C50AE5">
      <w:pPr>
        <w:ind w:firstLine="709"/>
        <w:jc w:val="both"/>
        <w:rPr>
          <w:sz w:val="26"/>
          <w:szCs w:val="26"/>
        </w:rPr>
      </w:pPr>
      <w:r w:rsidRPr="00B13888">
        <w:rPr>
          <w:b/>
          <w:color w:val="000000"/>
          <w:sz w:val="22"/>
          <w:szCs w:val="22"/>
        </w:rPr>
        <w:t xml:space="preserve">Объект закупки: </w:t>
      </w:r>
      <w:r w:rsidR="009A56FF" w:rsidRPr="0089145E">
        <w:rPr>
          <w:sz w:val="26"/>
          <w:szCs w:val="26"/>
        </w:rPr>
        <w:t xml:space="preserve">Выполнение </w:t>
      </w:r>
      <w:r w:rsidR="004D112B" w:rsidRPr="0089145E">
        <w:rPr>
          <w:sz w:val="26"/>
          <w:szCs w:val="26"/>
        </w:rPr>
        <w:t>работ по и</w:t>
      </w:r>
      <w:r w:rsidR="00094C30" w:rsidRPr="0089145E">
        <w:rPr>
          <w:sz w:val="26"/>
          <w:szCs w:val="26"/>
        </w:rPr>
        <w:t xml:space="preserve">зготовлению и обеспечению </w:t>
      </w:r>
      <w:r w:rsidR="00BA05FF">
        <w:rPr>
          <w:sz w:val="26"/>
          <w:szCs w:val="26"/>
        </w:rPr>
        <w:t>получателей</w:t>
      </w:r>
      <w:r w:rsidR="004D112B" w:rsidRPr="0089145E">
        <w:rPr>
          <w:sz w:val="26"/>
          <w:szCs w:val="26"/>
        </w:rPr>
        <w:t xml:space="preserve"> </w:t>
      </w:r>
      <w:r w:rsidR="00BD64B8">
        <w:rPr>
          <w:sz w:val="26"/>
          <w:szCs w:val="26"/>
        </w:rPr>
        <w:t xml:space="preserve">аппаратами </w:t>
      </w:r>
      <w:r w:rsidR="00246A9C">
        <w:rPr>
          <w:sz w:val="26"/>
          <w:szCs w:val="26"/>
        </w:rPr>
        <w:t>нижних</w:t>
      </w:r>
      <w:r w:rsidR="00BD64B8">
        <w:rPr>
          <w:sz w:val="26"/>
          <w:szCs w:val="26"/>
        </w:rPr>
        <w:t xml:space="preserve"> конечностей</w:t>
      </w:r>
      <w:r w:rsidR="00BA05FF">
        <w:rPr>
          <w:sz w:val="26"/>
          <w:szCs w:val="26"/>
        </w:rPr>
        <w:t xml:space="preserve"> </w:t>
      </w:r>
      <w:r w:rsidR="00BA05FF" w:rsidRPr="0089145E">
        <w:rPr>
          <w:sz w:val="26"/>
          <w:szCs w:val="26"/>
        </w:rPr>
        <w:t>в 2024 году</w:t>
      </w:r>
      <w:r w:rsidR="004D66FD" w:rsidRPr="0089145E">
        <w:rPr>
          <w:sz w:val="26"/>
          <w:szCs w:val="26"/>
        </w:rPr>
        <w:t>.</w:t>
      </w:r>
      <w:r w:rsidR="00C50AE5" w:rsidRPr="0089145E">
        <w:rPr>
          <w:sz w:val="26"/>
          <w:szCs w:val="26"/>
        </w:rPr>
        <w:t xml:space="preserve"> </w:t>
      </w:r>
    </w:p>
    <w:p w:rsidR="004D66FD" w:rsidRPr="0089145E" w:rsidRDefault="004D66FD" w:rsidP="00C50AE5">
      <w:pPr>
        <w:ind w:firstLine="709"/>
        <w:jc w:val="both"/>
        <w:rPr>
          <w:sz w:val="26"/>
          <w:szCs w:val="26"/>
        </w:rPr>
      </w:pPr>
    </w:p>
    <w:tbl>
      <w:tblPr>
        <w:tblW w:w="613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44"/>
        <w:gridCol w:w="983"/>
        <w:gridCol w:w="880"/>
        <w:gridCol w:w="1011"/>
        <w:gridCol w:w="4757"/>
        <w:gridCol w:w="495"/>
        <w:gridCol w:w="983"/>
        <w:gridCol w:w="505"/>
        <w:gridCol w:w="751"/>
        <w:gridCol w:w="925"/>
      </w:tblGrid>
      <w:tr w:rsidR="00966DA5" w:rsidRPr="005432E7" w:rsidTr="00966DA5">
        <w:trPr>
          <w:gridAfter w:val="1"/>
          <w:wAfter w:w="394" w:type="pct"/>
          <w:trHeight w:val="1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9C" w:rsidRPr="005432E7" w:rsidRDefault="00246A9C" w:rsidP="00FB1C3D">
            <w:pPr>
              <w:spacing w:line="256" w:lineRule="auto"/>
              <w:ind w:right="268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A9C" w:rsidRPr="005432E7" w:rsidRDefault="00246A9C" w:rsidP="00FB1C3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товара, работы,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A9C" w:rsidRPr="005432E7" w:rsidRDefault="00246A9C" w:rsidP="00FB1C3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позиции</w:t>
            </w:r>
          </w:p>
        </w:tc>
        <w:tc>
          <w:tcPr>
            <w:tcW w:w="3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A9C" w:rsidRPr="005432E7" w:rsidRDefault="00246A9C" w:rsidP="00FB1C3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Характеристики товара, работы, услуги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A9C" w:rsidRPr="005432E7" w:rsidRDefault="00246A9C" w:rsidP="00FB1C3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(объем работы, услуги)</w:t>
            </w:r>
          </w:p>
        </w:tc>
        <w:tc>
          <w:tcPr>
            <w:tcW w:w="320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A9C" w:rsidRPr="005432E7" w:rsidRDefault="00246A9C" w:rsidP="00FB1C3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</w:tr>
      <w:tr w:rsidR="00966DA5" w:rsidRPr="005432E7" w:rsidTr="00966DA5">
        <w:trPr>
          <w:gridAfter w:val="1"/>
          <w:wAfter w:w="394" w:type="pct"/>
          <w:trHeight w:val="100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C" w:rsidRPr="005432E7" w:rsidRDefault="00246A9C" w:rsidP="00FB1C3D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C" w:rsidRPr="005432E7" w:rsidRDefault="00246A9C" w:rsidP="00FB1C3D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C" w:rsidRPr="005432E7" w:rsidRDefault="00246A9C" w:rsidP="00FB1C3D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A9C" w:rsidRPr="005432E7" w:rsidRDefault="00246A9C" w:rsidP="00FB1C3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A9C" w:rsidRPr="005432E7" w:rsidRDefault="00246A9C" w:rsidP="00FB1C3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A9C" w:rsidRPr="005432E7" w:rsidRDefault="00246A9C" w:rsidP="00FB1C3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A9C" w:rsidRPr="005432E7" w:rsidRDefault="00246A9C" w:rsidP="00FB1C3D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C" w:rsidRPr="005432E7" w:rsidRDefault="00246A9C" w:rsidP="00FB1C3D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A9C" w:rsidRPr="005432E7" w:rsidRDefault="00246A9C" w:rsidP="00FB1C3D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166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  <w:p w:rsidR="00246A9C" w:rsidRPr="001533AF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33AF">
              <w:rPr>
                <w:bCs/>
                <w:color w:val="000000"/>
                <w:sz w:val="16"/>
                <w:szCs w:val="16"/>
                <w:lang w:eastAsia="ru-RU"/>
              </w:rPr>
              <w:t>Аппарат на голеностопный сустав</w:t>
            </w:r>
          </w:p>
          <w:p w:rsidR="00246A9C" w:rsidRPr="00102679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33AF">
              <w:rPr>
                <w:bCs/>
                <w:color w:val="000000"/>
                <w:sz w:val="16"/>
                <w:szCs w:val="16"/>
                <w:lang w:eastAsia="ru-RU"/>
              </w:rPr>
              <w:t>03.28.08.09.37</w:t>
            </w:r>
          </w:p>
          <w:p w:rsidR="00246A9C" w:rsidRPr="00102679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6953B8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5B35E9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Техническое средство реабилитации, имеющее шарниры (шарнир), гильзы, элементы крепления, надеваемое на голеностопный сустав с захватом части голени, стопу или ее часть. </w:t>
            </w:r>
          </w:p>
          <w:p w:rsidR="005B35E9" w:rsidRP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t>Гильза выполнена в виде фигурной пространственной разъемной оболочки различной жесткости, соответствует по форме сегменту голени или сегменту стопы, предназначена для установки на сегмент голени или сегмент стопы и обеспечивает распределение нагрузки. Шарнир предназначен для обеспечения подвижного соединения гильзы стопы и гильзы голени аппарата. Смягчающий слой внутренней поверхности гильз голени и (или) стопы, предназначен для смягчения нагрузки на кожные покровы сегментов нижней конечности. Элемент крепления обеспечивает фиксацию аппарата на голеностопе пациента.</w:t>
            </w:r>
          </w:p>
          <w:p w:rsidR="005B35E9" w:rsidRP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5B35E9" w:rsidRP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t>Аппарат соответствует требованиям стандарта:</w:t>
            </w:r>
          </w:p>
          <w:p w:rsidR="005B35E9" w:rsidRPr="006953B8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t xml:space="preserve"> - «ГОСТ Р 59229-2020. Национальный стандарт Российской Федерации. Аппараты ортопедические на голеностопный сустав. Технические требования».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0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штука</w:t>
            </w:r>
          </w:p>
        </w:tc>
      </w:tr>
      <w:tr w:rsidR="00966DA5" w:rsidRPr="006953B8" w:rsidTr="00966DA5">
        <w:trPr>
          <w:gridAfter w:val="1"/>
          <w:wAfter w:w="394" w:type="pct"/>
          <w:trHeight w:val="100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полимерные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Материалы гильз: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обеспечивают установку заклепочных соединений без их растрескивания;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не растяжимые, не сжимаемые и не деформируются в процессе эксплуатации. </w:t>
            </w:r>
          </w:p>
          <w:p w:rsidR="00246A9C" w:rsidRPr="00A20455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A168D">
              <w:rPr>
                <w:bCs/>
                <w:sz w:val="16"/>
                <w:szCs w:val="16"/>
              </w:rPr>
              <w:t>Шарнир</w:t>
            </w:r>
            <w:r>
              <w:rPr>
                <w:sz w:val="16"/>
                <w:szCs w:val="16"/>
              </w:rPr>
              <w:t xml:space="preserve"> выполнен из металла или полимерных материалов.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5B35E9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1915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5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7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8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549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16"/>
                <w:szCs w:val="16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12FE4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  <w:p w:rsidR="00246A9C" w:rsidRPr="006E0ED0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E0ED0">
              <w:rPr>
                <w:bCs/>
                <w:color w:val="000000"/>
                <w:sz w:val="16"/>
                <w:szCs w:val="16"/>
                <w:lang w:eastAsia="ru-RU"/>
              </w:rPr>
              <w:t>Аппарат на голеностопный и коленный суставы</w:t>
            </w:r>
          </w:p>
          <w:p w:rsidR="00246A9C" w:rsidRPr="006E0ED0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6E0ED0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E0ED0">
              <w:rPr>
                <w:bCs/>
                <w:color w:val="000000"/>
                <w:sz w:val="16"/>
                <w:szCs w:val="16"/>
                <w:lang w:eastAsia="ru-RU"/>
              </w:rPr>
              <w:t>КОЗ 03.28.08.09.38</w:t>
            </w:r>
          </w:p>
          <w:p w:rsidR="00246A9C" w:rsidRPr="00102679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5B35E9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E0ED0">
              <w:rPr>
                <w:bCs/>
                <w:color w:val="000000"/>
                <w:sz w:val="16"/>
                <w:szCs w:val="16"/>
                <w:lang w:eastAsia="ru-RU"/>
              </w:rPr>
              <w:t xml:space="preserve">Техническое средство реабилитации, имеющее шарниры, гильзы, элементы крепления, надеваемое на коленный сустав с захватом части бедра, голень, голеностопный сустав, стопу или ее часть. </w:t>
            </w:r>
          </w:p>
          <w:p w:rsidR="005B35E9" w:rsidRP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t>Гильза выполнена в виде фигурной пространственной разъемной оболочки различной жесткости, соответствующий по форме сегменту голени или сегменту стопы, предназначена для установки на сегмент голени или сегмент стопы и обеспечивает распределение нагрузки. Узел аппарата, предназначен для осуществления подвижности в определенном по медицинским показаниям диапазоне, разгрузки и (или) фиксации коленного сустава, состоит из шарнира с цельными или составными шинами бедра и голени.</w:t>
            </w:r>
          </w:p>
          <w:p w:rsidR="005B35E9" w:rsidRP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t>Шарнир предназначен для обеспечения подвижного соединения гильзы стопы и гильзы голени аппарата.</w:t>
            </w:r>
          </w:p>
          <w:p w:rsidR="005B35E9" w:rsidRP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Смягчающий слой внутренней поверхности гильз голени и (или) стопы, предназначен для смягчения нагрузки на кожные покровы сегментов нижней конечности. Элемент крепления обеспечивает фиксацию аппарата на голеностопе пациента.</w:t>
            </w:r>
          </w:p>
          <w:p w:rsidR="005B35E9" w:rsidRP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t>Аппарат соответствует требованиям стандарта:</w:t>
            </w:r>
          </w:p>
          <w:p w:rsidR="005B35E9" w:rsidRP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t>- «ГОСТ Р 59229-2020. Национальный стандарт Российской Федерации. Аппараты ортопедические на голеностопный сустав. Технические требования».</w:t>
            </w:r>
          </w:p>
          <w:p w:rsidR="005B35E9" w:rsidRPr="006953B8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t xml:space="preserve"> - «ГОСТ Р 59881-2021. Национальный стандарт Российской Федерации. Аппараты ортопедические на коленный сустав. Общие технические требования. Классификация».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штука</w:t>
            </w: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полимерные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Материалы гильз: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обеспечивают установку заклепочных соединений без их растрескивания;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 растяжимые, не сжимаемые и не деформируются в процессе эксплуатации.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26F7">
              <w:rPr>
                <w:sz w:val="16"/>
                <w:szCs w:val="16"/>
              </w:rPr>
              <w:t xml:space="preserve"> </w:t>
            </w:r>
            <w:r w:rsidRPr="004526F7">
              <w:rPr>
                <w:bCs/>
                <w:sz w:val="16"/>
                <w:szCs w:val="16"/>
              </w:rPr>
              <w:t>Шарнир</w:t>
            </w:r>
            <w:r>
              <w:rPr>
                <w:sz w:val="16"/>
                <w:szCs w:val="16"/>
              </w:rPr>
              <w:t xml:space="preserve"> выполнен из металла или полимерных материалов </w:t>
            </w:r>
          </w:p>
          <w:p w:rsidR="00246A9C" w:rsidRPr="00A20455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0287">
              <w:rPr>
                <w:sz w:val="16"/>
                <w:szCs w:val="16"/>
              </w:rPr>
              <w:t xml:space="preserve">Металлические элементы аппаратов изготовлены из </w:t>
            </w:r>
            <w:proofErr w:type="gramStart"/>
            <w:r w:rsidRPr="00E90287">
              <w:rPr>
                <w:sz w:val="16"/>
                <w:szCs w:val="16"/>
              </w:rPr>
              <w:t>коррозионно-стойких</w:t>
            </w:r>
            <w:proofErr w:type="gramEnd"/>
            <w:r w:rsidRPr="00E90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E90287">
              <w:rPr>
                <w:sz w:val="16"/>
                <w:szCs w:val="16"/>
              </w:rPr>
              <w:t>атериалов или име</w:t>
            </w:r>
            <w:r>
              <w:rPr>
                <w:sz w:val="16"/>
                <w:szCs w:val="16"/>
              </w:rPr>
              <w:t>ют</w:t>
            </w:r>
            <w:r w:rsidRPr="00E90287">
              <w:rPr>
                <w:sz w:val="16"/>
                <w:szCs w:val="16"/>
              </w:rPr>
              <w:t xml:space="preserve"> защитные или защитно-декоративные покрытия по </w:t>
            </w:r>
            <w:hyperlink r:id="rId9" w:history="1">
              <w:r w:rsidRPr="00E90287">
                <w:rPr>
                  <w:sz w:val="16"/>
                  <w:szCs w:val="16"/>
                </w:rPr>
                <w:t>ГОСТ 9.301</w:t>
              </w:r>
            </w:hyperlink>
            <w:r w:rsidRPr="00E90287">
              <w:rPr>
                <w:sz w:val="16"/>
                <w:szCs w:val="16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F14AFA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14AFA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10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1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2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13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543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C63186" w:rsidP="00FB1C3D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16"/>
                <w:szCs w:val="16"/>
              </w:rPr>
            </w:pPr>
            <w:r w:rsidRPr="00C63186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12FE4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1627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  <w:p w:rsidR="00246A9C" w:rsidRPr="00A911D1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911D1">
              <w:rPr>
                <w:bCs/>
                <w:color w:val="000000"/>
                <w:sz w:val="16"/>
                <w:szCs w:val="16"/>
                <w:lang w:eastAsia="ru-RU"/>
              </w:rPr>
              <w:t>Аппарат на коленный сустав</w:t>
            </w:r>
          </w:p>
          <w:p w:rsidR="00246A9C" w:rsidRPr="00A911D1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A911D1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911D1">
              <w:rPr>
                <w:bCs/>
                <w:color w:val="000000"/>
                <w:sz w:val="16"/>
                <w:szCs w:val="16"/>
                <w:lang w:eastAsia="ru-RU"/>
              </w:rPr>
              <w:t>КОЗ:</w:t>
            </w:r>
          </w:p>
          <w:p w:rsidR="00246A9C" w:rsidRPr="00102679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911D1">
              <w:rPr>
                <w:bCs/>
                <w:color w:val="000000"/>
                <w:sz w:val="16"/>
                <w:szCs w:val="16"/>
                <w:lang w:eastAsia="ru-RU"/>
              </w:rPr>
              <w:t>03.28.08.09.39</w:t>
            </w:r>
          </w:p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5B35E9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B35E9">
              <w:rPr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911D1">
              <w:rPr>
                <w:bCs/>
                <w:color w:val="000000"/>
                <w:sz w:val="16"/>
                <w:szCs w:val="16"/>
                <w:lang w:eastAsia="ru-RU"/>
              </w:rPr>
              <w:t xml:space="preserve">Техническое средство реабилитации, имеющее шарниры (шарнир), гильзы, элементы крепления, надеваемое на коленный сустав с захватом частей бедра и голени. </w:t>
            </w:r>
          </w:p>
          <w:p w:rsid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Узел </w:t>
            </w:r>
            <w:r>
              <w:rPr>
                <w:sz w:val="16"/>
                <w:szCs w:val="16"/>
              </w:rPr>
              <w:t>аппарата осуществляет подвижность в определенном по медицинским показаниям диапазоне, разгрузки и (или) фиксации коленного сустава и состоит из шарнира с цельными или составными шинами бедра и голени.</w:t>
            </w:r>
          </w:p>
          <w:p w:rsid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Гильзы голени и бедра </w:t>
            </w:r>
            <w:r>
              <w:rPr>
                <w:sz w:val="16"/>
                <w:szCs w:val="16"/>
              </w:rPr>
              <w:t>выполнены по гипсовому слепку (позитиву) или электронной (геометрической) модели нижней конечности и соответствующие форме и размерам ее сегментов.</w:t>
            </w:r>
          </w:p>
          <w:p w:rsid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Смягчающий слой зафиксирован на внутренней стороне гильз приклеиванием или другим способом, обеспечивающим его надежное удержание на поверхности.</w:t>
            </w:r>
          </w:p>
          <w:p w:rsid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Заклепочные соединения по </w:t>
            </w:r>
            <w:hyperlink r:id="rId14" w:history="1">
              <w:r>
                <w:rPr>
                  <w:color w:val="0000FF"/>
                  <w:sz w:val="16"/>
                  <w:szCs w:val="16"/>
                </w:rPr>
                <w:t>ГОСТ 10299</w:t>
              </w:r>
            </w:hyperlink>
            <w:r>
              <w:rPr>
                <w:sz w:val="16"/>
                <w:szCs w:val="16"/>
              </w:rPr>
              <w:t xml:space="preserve"> не имеют смещения головки от ее оси, плотно подтянуты, обжаты, не имеют острых кромок и заусенцев и не выступают над внутренней поверхностью гильз. Текстильная застежка "контакт" соответствует требованиям </w:t>
            </w:r>
            <w:hyperlink r:id="rId15" w:history="1">
              <w:r>
                <w:rPr>
                  <w:color w:val="0000FF"/>
                  <w:sz w:val="16"/>
                  <w:szCs w:val="16"/>
                </w:rPr>
                <w:t>ГОСТ 30019.1</w:t>
              </w:r>
            </w:hyperlink>
            <w:r>
              <w:rPr>
                <w:sz w:val="16"/>
                <w:szCs w:val="16"/>
              </w:rPr>
              <w:t xml:space="preserve"> и надежно фиксирует гильзы аппарата на нижней конечности.</w:t>
            </w:r>
          </w:p>
          <w:p w:rsidR="005B35E9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>Аппарат соответств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ует</w:t>
            </w: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 требованиям стандарта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5B35E9" w:rsidRPr="006953B8" w:rsidRDefault="005B35E9" w:rsidP="005B35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E0ED0">
              <w:rPr>
                <w:bCs/>
                <w:color w:val="000000"/>
                <w:sz w:val="16"/>
                <w:szCs w:val="16"/>
                <w:lang w:eastAsia="ru-RU"/>
              </w:rPr>
              <w:t>«ГОСТ Р 59881-2021. Национальный стандарт Российской Федерации. Аппараты ортопедические на коленный сустав. Общие технические требования. Классификация».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штука</w:t>
            </w:r>
          </w:p>
        </w:tc>
      </w:tr>
      <w:tr w:rsidR="00966DA5" w:rsidRPr="006953B8" w:rsidTr="00966DA5">
        <w:trPr>
          <w:gridAfter w:val="1"/>
          <w:wAfter w:w="394" w:type="pct"/>
          <w:trHeight w:val="628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полимерные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 xml:space="preserve">). 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гильз обеспечивают: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установку заклепочных соединений без их растрескивания;</w:t>
            </w:r>
          </w:p>
          <w:p w:rsidR="00246A9C" w:rsidRPr="00A20455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не растяжимые, не сжимаемые и не деформируются в процессе эксплуатации. </w:t>
            </w:r>
            <w:r w:rsidRPr="00E90287">
              <w:rPr>
                <w:sz w:val="16"/>
                <w:szCs w:val="16"/>
              </w:rPr>
              <w:t xml:space="preserve">Металлические элементы аппаратов изготовлены из </w:t>
            </w:r>
            <w:proofErr w:type="gramStart"/>
            <w:r w:rsidRPr="00E90287">
              <w:rPr>
                <w:sz w:val="16"/>
                <w:szCs w:val="16"/>
              </w:rPr>
              <w:t>коррозионно-стойких</w:t>
            </w:r>
            <w:proofErr w:type="gramEnd"/>
            <w:r w:rsidRPr="00E90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E90287">
              <w:rPr>
                <w:sz w:val="16"/>
                <w:szCs w:val="16"/>
              </w:rPr>
              <w:t>атериалов или име</w:t>
            </w:r>
            <w:r>
              <w:rPr>
                <w:sz w:val="16"/>
                <w:szCs w:val="16"/>
              </w:rPr>
              <w:t>ют</w:t>
            </w:r>
            <w:r w:rsidRPr="00E90287">
              <w:rPr>
                <w:sz w:val="16"/>
                <w:szCs w:val="16"/>
              </w:rPr>
              <w:t xml:space="preserve"> защитные или защитно-декоративные покрытия по </w:t>
            </w:r>
            <w:hyperlink r:id="rId16" w:history="1">
              <w:r w:rsidRPr="00E90287">
                <w:rPr>
                  <w:sz w:val="16"/>
                  <w:szCs w:val="16"/>
                </w:rPr>
                <w:t>ГОСТ 9.301</w:t>
              </w:r>
            </w:hyperlink>
            <w:r w:rsidRPr="00E90287">
              <w:rPr>
                <w:sz w:val="16"/>
                <w:szCs w:val="16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BC3FC1" w:rsidP="002A3DD3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BC3FC1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  <w:bookmarkStart w:id="0" w:name="_GoBack"/>
            <w:bookmarkEnd w:id="0"/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17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8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9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20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606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C63186" w:rsidP="00FB1C3D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16"/>
                <w:szCs w:val="16"/>
              </w:rPr>
            </w:pPr>
            <w:r w:rsidRPr="00C63186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12FE4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  <w:p w:rsidR="00246A9C" w:rsidRPr="00A331CA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Аппарат на тазобедренный сустав</w:t>
            </w:r>
          </w:p>
          <w:p w:rsidR="00246A9C" w:rsidRPr="00A331CA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A331CA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КОЗ:</w:t>
            </w:r>
          </w:p>
          <w:p w:rsidR="00246A9C" w:rsidRPr="002965BB" w:rsidRDefault="00246A9C" w:rsidP="00FB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03.28.08.09.40</w:t>
            </w:r>
            <w:r w:rsidRPr="002965B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46A9C" w:rsidRPr="00102679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CF78A2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 xml:space="preserve">Техническое средство реабилитации, имеющее шарнир(ы), соединяющий(е) гильзу(ы) бедра и </w:t>
            </w:r>
            <w:proofErr w:type="spellStart"/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полукорсета</w:t>
            </w:r>
            <w:proofErr w:type="spellEnd"/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 xml:space="preserve"> (корсета), элементы крепления, надеваемое на тазобедренный сустав (суставы) с захватом тазового пояса и части бедра (бедер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).</w:t>
            </w:r>
          </w:p>
          <w:p w:rsidR="009441FC" w:rsidRPr="009441FC" w:rsidRDefault="009441FC" w:rsidP="0094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441FC">
              <w:rPr>
                <w:sz w:val="16"/>
                <w:szCs w:val="16"/>
              </w:rPr>
              <w:t xml:space="preserve">Узел аппарата осуществляет подвижность в определенном по медицинским показаниям диапазоне, разгрузки и (или) фиксации тазобедренного сустава и состоит из шарнира, подвижные элементы которого образованы шинами </w:t>
            </w:r>
            <w:proofErr w:type="spellStart"/>
            <w:r w:rsidRPr="009441FC">
              <w:rPr>
                <w:sz w:val="16"/>
                <w:szCs w:val="16"/>
              </w:rPr>
              <w:t>вертлуга</w:t>
            </w:r>
            <w:proofErr w:type="spellEnd"/>
            <w:r w:rsidRPr="009441FC">
              <w:rPr>
                <w:sz w:val="16"/>
                <w:szCs w:val="16"/>
              </w:rPr>
              <w:t xml:space="preserve"> и бедра (цельными или составными). </w:t>
            </w:r>
          </w:p>
          <w:p w:rsidR="009441FC" w:rsidRPr="009441FC" w:rsidRDefault="009441FC" w:rsidP="0094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441FC">
              <w:rPr>
                <w:sz w:val="16"/>
                <w:szCs w:val="16"/>
              </w:rPr>
              <w:t xml:space="preserve">Внутренняя форма гильз аппарата соответствует индивидуальным параметрам нижней конечности в заданном положении. Шарнир обеспечивает подвижное соединение конструктивных элементов аппарата и регулировку оси вращения бедренной части относительно тазобедренного сустава. </w:t>
            </w:r>
          </w:p>
          <w:p w:rsidR="009441FC" w:rsidRPr="009441FC" w:rsidRDefault="009441FC" w:rsidP="0094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441FC">
              <w:rPr>
                <w:sz w:val="16"/>
                <w:szCs w:val="16"/>
              </w:rPr>
              <w:t xml:space="preserve">Заклепочные соединения по ГОСТ 10299 не имеют смещения головки от ее оси, плотно подтянуты, обжаты, не имеют острых кромок и заусенцев и не выступают над внутренней поверхностью гильз. </w:t>
            </w:r>
          </w:p>
          <w:p w:rsidR="009441FC" w:rsidRPr="009441FC" w:rsidRDefault="009441FC" w:rsidP="0094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441FC">
              <w:rPr>
                <w:sz w:val="16"/>
                <w:szCs w:val="16"/>
              </w:rPr>
              <w:t>Текстильная застежка "контакт" изделий соответствует требованиям ГОСТ 30019.1 и надежно фиксирует гильзу аппарата на нижней конечности.</w:t>
            </w:r>
          </w:p>
          <w:p w:rsidR="009441FC" w:rsidRPr="009441FC" w:rsidRDefault="009441FC" w:rsidP="0094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441FC">
              <w:rPr>
                <w:sz w:val="16"/>
                <w:szCs w:val="16"/>
              </w:rPr>
              <w:t>Аппараты соответствует требованиям стандарта:</w:t>
            </w:r>
          </w:p>
          <w:p w:rsidR="009441FC" w:rsidRPr="00B34DB7" w:rsidRDefault="009441FC" w:rsidP="0094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441FC">
              <w:rPr>
                <w:sz w:val="16"/>
                <w:szCs w:val="16"/>
              </w:rPr>
              <w:t>- «ГОСТ Р 59882-2021. Национальный стандарт Российской Федерации. Аппараты ортопедические на тазобедренный сустав. Общие технические требования. Классификация</w:t>
            </w:r>
            <w:proofErr w:type="gramStart"/>
            <w:r w:rsidRPr="009441FC">
              <w:rPr>
                <w:sz w:val="16"/>
                <w:szCs w:val="16"/>
              </w:rPr>
              <w:t xml:space="preserve">».   </w:t>
            </w:r>
            <w:proofErr w:type="gramEnd"/>
            <w:r w:rsidRPr="009441F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штука</w:t>
            </w: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246A9C" w:rsidRPr="00A20455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Материалы гильз обеспечивают установку заклепочных соединений без их растрескивания. Металлические детали аппарата изготовлены из </w:t>
            </w:r>
            <w:proofErr w:type="gramStart"/>
            <w:r>
              <w:rPr>
                <w:sz w:val="16"/>
                <w:szCs w:val="16"/>
              </w:rPr>
              <w:t>коррозионно-стойких</w:t>
            </w:r>
            <w:proofErr w:type="gramEnd"/>
            <w:r>
              <w:rPr>
                <w:sz w:val="16"/>
                <w:szCs w:val="16"/>
              </w:rPr>
              <w:t xml:space="preserve"> материалов или имеют защитные или защитно-декоративные покрытия по </w:t>
            </w:r>
            <w:hyperlink r:id="rId21" w:history="1">
              <w:r>
                <w:rPr>
                  <w:color w:val="0000FF"/>
                  <w:sz w:val="16"/>
                  <w:szCs w:val="16"/>
                </w:rPr>
                <w:t>ГОСТ 9.301</w:t>
              </w:r>
            </w:hyperlink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9441F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441FC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22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23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24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25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404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C63186" w:rsidP="00FB1C3D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16"/>
                <w:szCs w:val="16"/>
              </w:rPr>
            </w:pPr>
            <w:r w:rsidRPr="00C63186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12FE4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7012E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012E8">
              <w:rPr>
                <w:bCs/>
                <w:color w:val="000000"/>
                <w:sz w:val="16"/>
                <w:szCs w:val="16"/>
                <w:lang w:eastAsia="ru-RU"/>
              </w:rPr>
              <w:t>8-09-41</w:t>
            </w:r>
          </w:p>
          <w:p w:rsidR="00246A9C" w:rsidRPr="007012E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012E8">
              <w:rPr>
                <w:bCs/>
                <w:color w:val="000000"/>
                <w:sz w:val="16"/>
                <w:szCs w:val="16"/>
                <w:lang w:eastAsia="ru-RU"/>
              </w:rPr>
              <w:t xml:space="preserve">Аппарат на коленный и тазобедренный суставы </w:t>
            </w:r>
          </w:p>
          <w:p w:rsidR="00246A9C" w:rsidRPr="007012E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7012E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012E8">
              <w:rPr>
                <w:bCs/>
                <w:color w:val="000000"/>
                <w:sz w:val="16"/>
                <w:szCs w:val="16"/>
                <w:lang w:eastAsia="ru-RU"/>
              </w:rPr>
              <w:t>КОЗ:</w:t>
            </w:r>
          </w:p>
          <w:p w:rsidR="00246A9C" w:rsidRPr="0015043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012E8">
              <w:rPr>
                <w:bCs/>
                <w:color w:val="000000"/>
                <w:sz w:val="16"/>
                <w:szCs w:val="16"/>
                <w:lang w:eastAsia="ru-RU"/>
              </w:rPr>
              <w:t>03.28.08.09.41</w:t>
            </w:r>
          </w:p>
          <w:p w:rsidR="00246A9C" w:rsidRPr="00102679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8A2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Техническое средство реабилитации, имеющее коленные и тазобедренные шарниры, гильзы голени бедра и корсет (</w:t>
            </w:r>
            <w:proofErr w:type="spellStart"/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полукорсет</w:t>
            </w:r>
            <w:proofErr w:type="spellEnd"/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), элементы креплений, надеваемое на голень, коленный сустав, бедро, туловище (его часть).</w:t>
            </w:r>
          </w:p>
          <w:p w:rsidR="00CF78A2" w:rsidRPr="00CF78A2" w:rsidRDefault="00246A9C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F78A2" w:rsidRPr="00CF78A2">
              <w:rPr>
                <w:bCs/>
                <w:color w:val="000000"/>
                <w:sz w:val="16"/>
                <w:szCs w:val="16"/>
                <w:lang w:eastAsia="ru-RU"/>
              </w:rPr>
              <w:t>Гильзы голени и бедра выполнены по гипсовому слепку (позитиву) или электронной (геометрической) модели нижней конечности и соответствующие форме и размерам ее сегментов.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Узел аппарата, осуществляет подвижность в определенном по медицинским показаниям диапазоне, разгрузки и (или) фиксации: 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- коленного сустава и состоит из шарнира с цельными или составными шинами бедра и голени;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- тазобедренного сустава и состоит из шарнира, подвижные элементы которого образованы шинами </w:t>
            </w:r>
            <w:proofErr w:type="spellStart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вертлуга</w:t>
            </w:r>
            <w:proofErr w:type="spellEnd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 и бедра (цельными или составными).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 Шарнир обеспечивает подвижное соединение конструктивных элементов аппарата и регулировку оси вращения бедренной части относительно тазобедренного сустава.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Смягчающий слой зафиксирован на внутренней стороне гильз приклеиванием или другим способом, обеспечивающим его надежное удержание на поверхности. 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Заклепочные соединения по ГОСТ 10299 не имеют смещения головки от ее оси, плотно подтянуты, обжаты, не имеют острых кромок и заусенцев и не выступают над внутренней поверхностью гильз. 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Текстильная застежка "контакт" соответствует требованиям ГОСТ 30019.1 и надежно фиксирует гильзы аппарата на нижней конечности.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Аппарат должен соответствовать требованиям стандарта: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- «ГОСТ Р 59881-2021. Национальный стандарт Российской </w:t>
            </w: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Федерации. Аппараты ортопедические на коленный сустав. Общие технические требования. Классификация»,</w:t>
            </w:r>
          </w:p>
          <w:p w:rsidR="00246A9C" w:rsidRPr="00150438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- «ГОСТ Р 59882-2021. Национальный стандарт Российской Федерации. Аппараты ортопедические на тазобедренный сустав. Общие технические требования. Классификация».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штука</w:t>
            </w:r>
          </w:p>
        </w:tc>
      </w:tr>
      <w:tr w:rsidR="00966DA5" w:rsidRPr="006953B8" w:rsidTr="00966DA5">
        <w:trPr>
          <w:trHeight w:val="949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полимерные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 xml:space="preserve">). 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гильз: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обеспечивают установку заклепочных соединений без их растрескивания;</w:t>
            </w:r>
          </w:p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не растяжимые, не сжимаемые и не деформируются в процессе эксплуатации. </w:t>
            </w:r>
          </w:p>
          <w:p w:rsidR="00246A9C" w:rsidRPr="00A20455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0287">
              <w:rPr>
                <w:sz w:val="16"/>
                <w:szCs w:val="16"/>
              </w:rPr>
              <w:t xml:space="preserve">Металлические элементы аппаратов изготовлены из </w:t>
            </w:r>
            <w:proofErr w:type="gramStart"/>
            <w:r w:rsidRPr="00E90287">
              <w:rPr>
                <w:sz w:val="16"/>
                <w:szCs w:val="16"/>
              </w:rPr>
              <w:t>коррозионно-стойких</w:t>
            </w:r>
            <w:proofErr w:type="gramEnd"/>
            <w:r w:rsidRPr="00E90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E90287">
              <w:rPr>
                <w:sz w:val="16"/>
                <w:szCs w:val="16"/>
              </w:rPr>
              <w:t>атериалов или име</w:t>
            </w:r>
            <w:r>
              <w:rPr>
                <w:sz w:val="16"/>
                <w:szCs w:val="16"/>
              </w:rPr>
              <w:t>ют</w:t>
            </w:r>
            <w:r w:rsidRPr="00E90287">
              <w:rPr>
                <w:sz w:val="16"/>
                <w:szCs w:val="16"/>
              </w:rPr>
              <w:t xml:space="preserve"> защитные или защитно-декоративные покрытия по </w:t>
            </w:r>
            <w:hyperlink r:id="rId26" w:history="1">
              <w:r w:rsidRPr="00E90287">
                <w:rPr>
                  <w:sz w:val="16"/>
                  <w:szCs w:val="16"/>
                </w:rPr>
                <w:t>ГОСТ 9.301</w:t>
              </w:r>
            </w:hyperlink>
            <w:r w:rsidRPr="00E90287">
              <w:rPr>
                <w:sz w:val="16"/>
                <w:szCs w:val="16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CF78A2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27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28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29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30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520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331CA" w:rsidRDefault="00C63186" w:rsidP="00FB1C3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63186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12FE4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  <w:p w:rsidR="00246A9C" w:rsidRPr="0015043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Аппарат на нижние конечности и туловище (</w:t>
            </w:r>
            <w:proofErr w:type="spellStart"/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ортез</w:t>
            </w:r>
            <w:proofErr w:type="spellEnd"/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46A9C" w:rsidRPr="0015043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15043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КОЗ:</w:t>
            </w:r>
          </w:p>
          <w:p w:rsidR="00246A9C" w:rsidRPr="0015043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03.28.08.09.43</w:t>
            </w:r>
          </w:p>
          <w:p w:rsidR="00246A9C" w:rsidRPr="00102679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 xml:space="preserve">Техническое средство реабилитации, имеющее шарниры, гильзы, элементы крепления, корсет, надеваемое на туловище с захватом тазового пояса на уровень тазобедренных суставов, бедра, коленных суставов, голеней, голеностопных суставов, стоп обеих нижних конечностей. 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Гильза выполнена в виде фигурной пространственной разъемной оболочки различной жесткости, соответствующий по форме сегменту туловища или бедра, или голени или стопы левой или правой конечности, предназначенный для установки на соответствующий сегмент и обеспечивающий распределение нагрузки.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Шарнир предназначен для обеспечения подвижного соединения гильз стопы и гильз голени, гильз голени и гильз бедра, гильз бедра и корсета.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Смягчающий слой расположен на внутренней поверхности гильз стопы, голени, бедра, корсета, предназначен для смягчения нагрузки на кожные покровы и костные выступы сегментов нижней конечности и туловища.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Вкладной элемент устанавливается внутри гильзы стопы, наружная поверхность которого по форме соответствует внутренней форме гильзы стопы, а внутренняя поверхность - особенностям строения с учетом коррекции стопы.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Подошвенный компенсационный слой устанавливается по медицинским показаниям на нижней поверхности гильзы стопы и предназначен для компенсации укорочения нижней конечности.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Корсет, в котором за счет гильзы происходит фиксация и разгрузка позвоночника и сегмента туловища в </w:t>
            </w:r>
            <w:proofErr w:type="spellStart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откорригированном</w:t>
            </w:r>
            <w:proofErr w:type="spellEnd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 положении.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Головодержатель</w:t>
            </w:r>
            <w:proofErr w:type="spellEnd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 выполнен в виде гильзы с </w:t>
            </w:r>
            <w:proofErr w:type="spellStart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отпрофилированной</w:t>
            </w:r>
            <w:proofErr w:type="spellEnd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 подбородочной частью, с захватом или без захвата областей головы, соединенный шиной с корсетом.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Шина выполнена в виде плоской или </w:t>
            </w:r>
            <w:proofErr w:type="spellStart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отпрофилированной</w:t>
            </w:r>
            <w:proofErr w:type="spellEnd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 полосы, выполняющий несущую роль и соединяющий элементы аппарата между собой.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Заклепочные соединения ГОСТ 10299 не имеют смещения головки от ее оси, плотно подтянуты, обжаты, не имеют острых кромок и заусенцев и не выступают над внутренней поверхностью гильз.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Текстильная застежка "Контакт" изделий соответствует требованиям ГОСТ 30019.1 и надежно фиксирует аппарат на туловище и нижней конечности.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Аппарат должен соответствовать требованиям стандарта:</w:t>
            </w:r>
          </w:p>
          <w:p w:rsidR="00CF78A2" w:rsidRPr="00150438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- «ГОСТ Р 59903-2021. Национальный стандарт Российской Федерации. Аппараты ортопедические на нижние конечности с корсетом. Общие технические требования. Классификация».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102679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07A22">
              <w:rPr>
                <w:bCs/>
                <w:sz w:val="16"/>
                <w:szCs w:val="16"/>
              </w:rPr>
              <w:t>Термопластичные материалы аппаратов обеспечивают возможность термической и механической подгонки (</w:t>
            </w:r>
            <w:proofErr w:type="spellStart"/>
            <w:r w:rsidRPr="00C07A22">
              <w:rPr>
                <w:bCs/>
                <w:sz w:val="16"/>
                <w:szCs w:val="16"/>
              </w:rPr>
              <w:t>подформовки</w:t>
            </w:r>
            <w:proofErr w:type="spellEnd"/>
            <w:r w:rsidRPr="00C07A22">
              <w:rPr>
                <w:bCs/>
                <w:sz w:val="16"/>
                <w:szCs w:val="16"/>
              </w:rPr>
              <w:t>).</w:t>
            </w:r>
          </w:p>
          <w:p w:rsidR="00246A9C" w:rsidRPr="00C07A22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>
              <w:rPr>
                <w:b/>
                <w:bCs/>
                <w:sz w:val="16"/>
                <w:szCs w:val="16"/>
              </w:rPr>
              <w:t xml:space="preserve">арнир </w:t>
            </w:r>
            <w:r w:rsidRPr="003F7EC1">
              <w:rPr>
                <w:bCs/>
                <w:sz w:val="16"/>
                <w:szCs w:val="16"/>
              </w:rPr>
              <w:t>выполнен</w:t>
            </w:r>
            <w:r>
              <w:rPr>
                <w:sz w:val="16"/>
                <w:szCs w:val="16"/>
              </w:rPr>
              <w:t xml:space="preserve"> из металла или полимерных материалов</w:t>
            </w:r>
          </w:p>
          <w:p w:rsidR="00246A9C" w:rsidRPr="00380AD7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7A22">
              <w:rPr>
                <w:bCs/>
                <w:sz w:val="16"/>
                <w:szCs w:val="16"/>
              </w:rPr>
              <w:t xml:space="preserve">Металлические детали изготовлены из </w:t>
            </w:r>
            <w:proofErr w:type="gramStart"/>
            <w:r w:rsidRPr="00C07A22">
              <w:rPr>
                <w:bCs/>
                <w:sz w:val="16"/>
                <w:szCs w:val="16"/>
              </w:rPr>
              <w:t>коррозионно-стойких</w:t>
            </w:r>
            <w:proofErr w:type="gramEnd"/>
            <w:r w:rsidRPr="00C07A22">
              <w:rPr>
                <w:bCs/>
                <w:sz w:val="16"/>
                <w:szCs w:val="16"/>
              </w:rPr>
              <w:t xml:space="preserve"> </w:t>
            </w:r>
            <w:r w:rsidRPr="00C07A22">
              <w:rPr>
                <w:bCs/>
                <w:sz w:val="16"/>
                <w:szCs w:val="16"/>
              </w:rPr>
              <w:lastRenderedPageBreak/>
              <w:t xml:space="preserve">материалов или имеют защитные или защитно-декоративные покрытия по </w:t>
            </w:r>
            <w:hyperlink r:id="rId31" w:history="1">
              <w:r w:rsidRPr="00C07A22">
                <w:rPr>
                  <w:bCs/>
                  <w:color w:val="0000FF"/>
                  <w:sz w:val="16"/>
                  <w:szCs w:val="16"/>
                </w:rPr>
                <w:t>ГОСТ 9.301</w:t>
              </w:r>
            </w:hyperlink>
            <w:r w:rsidRPr="00C07A2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CF78A2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Значение характеристики не может изменяться </w:t>
            </w: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участником закупки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331CA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32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33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34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35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C63186">
        <w:trPr>
          <w:gridAfter w:val="1"/>
          <w:wAfter w:w="394" w:type="pct"/>
          <w:trHeight w:val="538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331CA" w:rsidRDefault="00C63186" w:rsidP="00FB1C3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63186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12FE4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  <w:p w:rsidR="00246A9C" w:rsidRPr="0015043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Аппарат на всю ногу</w:t>
            </w:r>
          </w:p>
          <w:p w:rsidR="00246A9C" w:rsidRPr="0015043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15043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15043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КОЗ:</w:t>
            </w:r>
          </w:p>
          <w:p w:rsidR="00246A9C" w:rsidRPr="0015043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03.28.08.09.42</w:t>
            </w:r>
          </w:p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CF78A2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средство реабилитации, имеющее шарниры, гильзы, элементы крепления, </w:t>
            </w:r>
            <w:proofErr w:type="spellStart"/>
            <w:r>
              <w:rPr>
                <w:sz w:val="16"/>
                <w:szCs w:val="16"/>
              </w:rPr>
              <w:t>вертлуг</w:t>
            </w:r>
            <w:proofErr w:type="spellEnd"/>
            <w:r>
              <w:rPr>
                <w:sz w:val="16"/>
                <w:szCs w:val="16"/>
              </w:rPr>
              <w:t xml:space="preserve"> и пояс или без них, надеваемое на бедро, коленный сустав, голень, голеностопный сустав, стопу, с захватом туловища или без.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Гильза выполнена в виде фигурной пространственной разъемной оболочки различной жесткости, соответствует по форме сегменту туловища, бедра, голени или стопы, предназначена для установки на сегмент туловища, бедра, голени или стопы и обеспечивает распределение нагрузки.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Шарнирный узел (боковой шарнирный узел) состоит из шарнира с цельными или составными шинами, предназначенное для передачи статических и динамических нагрузок и ограничения нежелательных перемещений в суставах человека.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Вертлуг</w:t>
            </w:r>
            <w:proofErr w:type="spellEnd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 предназначен для крепления протеза конечности ортопедического аппарата к поясу или корсету и нормализации движения в тазобедренном суставе в сагиттальной плоскости.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Смягчающий слой расположен на внутренней поверхности гильз стопы, голени, бедра, корсета, предназначен для смягчения нагрузки на кожные покровы и костные выступы сегментов нижней конечности. Смягчающий слой фиксируется на внутренней стороне гильз приклеиванием или другим способом, обеспечивающим его надежное удержание на поверхности.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Вкладной элемент устанавливается внутри гильзы стопы, наружная поверхность которого по форме соответствует внутренней форме гильзы стопы, а внутренняя поверхность - особенностям строения с учетом коррекции стопы.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Упор устанавливается на задней поверхности гильзы голени или стопы, предназначен для ограничения угла подошвенного сгибания гильзы стопы. Имеет </w:t>
            </w:r>
            <w:proofErr w:type="spellStart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противоупорную</w:t>
            </w:r>
            <w:proofErr w:type="spellEnd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 площадку и располагаться на задней поверхности гильзы стопы или гильзы голени, а также возможно расположение с боковой части (в области шарнира аппарата).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Гильза стопы в пяточном отделе плотно удерживает стопу без образования зазора.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Опорная часть подошвенного слоя гильзы стопы имеет форму следа обуви.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Автоматический фиксатор в коленном шарнире обеспечивает фиксацию в соответствии с моментом начала фазы опоры на пятку и </w:t>
            </w:r>
            <w:proofErr w:type="spellStart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расфиксацию</w:t>
            </w:r>
            <w:proofErr w:type="spellEnd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 в фазу заднего толчка нижней конечности.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Элементы </w:t>
            </w:r>
            <w:proofErr w:type="gramStart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креплений  надежно</w:t>
            </w:r>
            <w:proofErr w:type="gramEnd"/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 xml:space="preserve"> фиксируют гильзу аппарата на нижней конечности.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Заклепочные соединения по ГОСТ 10299 не имеют смещения головки от ее оси, плотно подтянуты, обжаты, не имеют острых кромок и заусенцев и не выступают над внутренней поверхностью гильз.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Текстильная застежка изделий "контакт" соответствует требованиям ГОСТ 30019.1 и надежно фиксирует гильзу аппарата на нижней конечности.</w:t>
            </w:r>
          </w:p>
          <w:p w:rsidR="00CF78A2" w:rsidRPr="00CF78A2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Аппарат должен соответствовать требованиям стандарта:</w:t>
            </w:r>
          </w:p>
          <w:p w:rsidR="00CF78A2" w:rsidRPr="00150438" w:rsidRDefault="00CF78A2" w:rsidP="00CF78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- «ГОСТ Р 70053-2022. Национальный стандарт Российской Федерации. Аппараты ортопедические на всю ногу. Общие технические требования. Классификация».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102679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246A9C" w:rsidRPr="006953B8" w:rsidRDefault="00246A9C" w:rsidP="00FB1C3D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6953B8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</w:tr>
      <w:tr w:rsidR="00966DA5" w:rsidRPr="006953B8" w:rsidTr="00966DA5">
        <w:trPr>
          <w:gridAfter w:val="1"/>
          <w:wAfter w:w="394" w:type="pct"/>
          <w:trHeight w:val="949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полимерные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 xml:space="preserve">). </w:t>
            </w:r>
          </w:p>
          <w:p w:rsidR="00246A9C" w:rsidRPr="00A331CA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Материалы гильз аппаратов не растяжимые, не сжимаемые и не деформируются в процессе эксплуатации.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CF78A2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F78A2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62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331CA" w:rsidRDefault="00246A9C" w:rsidP="00FB1C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36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37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38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39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937A51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9F287E">
        <w:trPr>
          <w:gridAfter w:val="1"/>
          <w:wAfter w:w="394" w:type="pct"/>
          <w:trHeight w:val="530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331CA" w:rsidRDefault="00C63186" w:rsidP="00FB1C3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63186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A9C" w:rsidRPr="00A12FE4" w:rsidRDefault="00246A9C" w:rsidP="00FB1C3D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244796" w:rsidRDefault="00246A9C" w:rsidP="00FB1C3D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567E84" w:rsidRDefault="00246A9C" w:rsidP="00FB1C3D">
            <w:pPr>
              <w:rPr>
                <w:sz w:val="16"/>
                <w:szCs w:val="16"/>
              </w:rPr>
            </w:pPr>
          </w:p>
        </w:tc>
      </w:tr>
      <w:tr w:rsidR="00966DA5" w:rsidRPr="006953B8" w:rsidTr="00966DA5">
        <w:trPr>
          <w:gridAfter w:val="1"/>
          <w:wAfter w:w="394" w:type="pct"/>
          <w:trHeight w:val="265"/>
        </w:trPr>
        <w:tc>
          <w:tcPr>
            <w:tcW w:w="4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C" w:rsidRPr="00937A51" w:rsidRDefault="00246A9C" w:rsidP="00FB1C3D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7A51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C" w:rsidRPr="00937A51" w:rsidRDefault="00246A9C" w:rsidP="00FB1C3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6A9C" w:rsidRPr="00937A51" w:rsidRDefault="00246A9C" w:rsidP="00FB1C3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штук</w:t>
            </w:r>
          </w:p>
        </w:tc>
      </w:tr>
    </w:tbl>
    <w:p w:rsidR="00A5619B" w:rsidRPr="0089145E" w:rsidRDefault="00A5619B" w:rsidP="0096763F">
      <w:pPr>
        <w:ind w:left="600"/>
        <w:jc w:val="both"/>
        <w:rPr>
          <w:sz w:val="26"/>
          <w:szCs w:val="26"/>
        </w:rPr>
      </w:pPr>
    </w:p>
    <w:p w:rsidR="00EF0F53" w:rsidRPr="005F75B3" w:rsidRDefault="00EF0F53" w:rsidP="00EF0F53">
      <w:pPr>
        <w:widowControl w:val="0"/>
        <w:ind w:firstLine="709"/>
        <w:jc w:val="both"/>
        <w:rPr>
          <w:sz w:val="26"/>
          <w:szCs w:val="26"/>
        </w:rPr>
      </w:pPr>
      <w:r w:rsidRPr="005F75B3">
        <w:rPr>
          <w:sz w:val="26"/>
          <w:szCs w:val="26"/>
        </w:rPr>
        <w:t>Аппараты должны соответствовать требованиям:</w:t>
      </w:r>
    </w:p>
    <w:p w:rsidR="00EF0F53" w:rsidRPr="005F75B3" w:rsidRDefault="00EF0F53" w:rsidP="00EF0F5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F75B3">
        <w:rPr>
          <w:sz w:val="26"/>
          <w:szCs w:val="26"/>
        </w:rPr>
        <w:t xml:space="preserve">ГОСТ Р 51819-2022. Национальный стандарт Российской Федерации. Протезирование и </w:t>
      </w:r>
      <w:proofErr w:type="spellStart"/>
      <w:r w:rsidRPr="005F75B3">
        <w:rPr>
          <w:sz w:val="26"/>
          <w:szCs w:val="26"/>
        </w:rPr>
        <w:t>ортезирование</w:t>
      </w:r>
      <w:proofErr w:type="spellEnd"/>
      <w:r w:rsidRPr="005F75B3">
        <w:rPr>
          <w:sz w:val="26"/>
          <w:szCs w:val="26"/>
        </w:rPr>
        <w:t xml:space="preserve"> верхних и нижних конечностей. Терми</w:t>
      </w:r>
      <w:r>
        <w:rPr>
          <w:sz w:val="26"/>
          <w:szCs w:val="26"/>
        </w:rPr>
        <w:t>ны и определения</w:t>
      </w:r>
      <w:r w:rsidRPr="005F75B3">
        <w:rPr>
          <w:sz w:val="26"/>
          <w:szCs w:val="26"/>
        </w:rPr>
        <w:t xml:space="preserve">; </w:t>
      </w:r>
    </w:p>
    <w:p w:rsidR="00EF0F53" w:rsidRPr="005F75B3" w:rsidRDefault="00EF0F53" w:rsidP="00EF0F53">
      <w:pPr>
        <w:widowControl w:val="0"/>
        <w:ind w:firstLine="709"/>
        <w:jc w:val="both"/>
        <w:rPr>
          <w:sz w:val="26"/>
          <w:szCs w:val="26"/>
        </w:rPr>
      </w:pPr>
      <w:r w:rsidRPr="005F75B3">
        <w:rPr>
          <w:sz w:val="26"/>
          <w:szCs w:val="26"/>
        </w:rPr>
        <w:t>- ГОСТ Р ИСО 22523-2007</w:t>
      </w:r>
      <w:r>
        <w:rPr>
          <w:sz w:val="26"/>
          <w:szCs w:val="26"/>
        </w:rPr>
        <w:t xml:space="preserve">. </w:t>
      </w:r>
      <w:r w:rsidRPr="005F75B3">
        <w:rPr>
          <w:sz w:val="26"/>
          <w:szCs w:val="26"/>
        </w:rPr>
        <w:t xml:space="preserve">Протезы конечностей и </w:t>
      </w:r>
      <w:proofErr w:type="spellStart"/>
      <w:r w:rsidRPr="005F75B3">
        <w:rPr>
          <w:sz w:val="26"/>
          <w:szCs w:val="26"/>
        </w:rPr>
        <w:t>ортезы</w:t>
      </w:r>
      <w:proofErr w:type="spellEnd"/>
      <w:r w:rsidRPr="005F75B3">
        <w:rPr>
          <w:sz w:val="26"/>
          <w:szCs w:val="26"/>
        </w:rPr>
        <w:t xml:space="preserve"> наружные. Требования и методы испытаний.</w:t>
      </w:r>
    </w:p>
    <w:p w:rsidR="00EF0F53" w:rsidRDefault="00EF0F53" w:rsidP="00EF0F53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5F75B3">
        <w:rPr>
          <w:sz w:val="26"/>
          <w:szCs w:val="26"/>
          <w:lang w:eastAsia="ru-RU"/>
        </w:rPr>
        <w:t>- ГОСТ Р 53346-2021. Национальный стандарт Российской Федерации. Узлы ортопедических аппаратов на нижние конечности. Технические требования и методы испытаний.</w:t>
      </w:r>
    </w:p>
    <w:p w:rsidR="00EF0F53" w:rsidRDefault="00EF0F53" w:rsidP="00EF0F53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1B33AE">
        <w:rPr>
          <w:sz w:val="26"/>
          <w:szCs w:val="26"/>
          <w:lang w:eastAsia="ru-RU"/>
        </w:rPr>
        <w:t xml:space="preserve">ГОСТ </w:t>
      </w:r>
      <w:r w:rsidRPr="00F31FF1">
        <w:rPr>
          <w:sz w:val="26"/>
          <w:szCs w:val="26"/>
          <w:lang w:eastAsia="ru-RU"/>
        </w:rPr>
        <w:t>Р 58268-2021</w:t>
      </w:r>
      <w:r w:rsidRPr="001B33AE">
        <w:rPr>
          <w:sz w:val="26"/>
          <w:szCs w:val="26"/>
          <w:lang w:eastAsia="ru-RU"/>
        </w:rPr>
        <w:t xml:space="preserve">. Национальный стандарт Российской Федерации. </w:t>
      </w:r>
      <w:proofErr w:type="spellStart"/>
      <w:r w:rsidRPr="001B33AE">
        <w:rPr>
          <w:sz w:val="26"/>
          <w:szCs w:val="26"/>
          <w:lang w:eastAsia="ru-RU"/>
        </w:rPr>
        <w:t>Ортезы</w:t>
      </w:r>
      <w:proofErr w:type="spellEnd"/>
      <w:r w:rsidRPr="001B33AE">
        <w:rPr>
          <w:sz w:val="26"/>
          <w:szCs w:val="26"/>
          <w:lang w:eastAsia="ru-RU"/>
        </w:rPr>
        <w:t xml:space="preserve"> и другие средства наружной поддержки тела. Термины и определения. Классификация</w:t>
      </w:r>
      <w:r>
        <w:rPr>
          <w:sz w:val="26"/>
          <w:szCs w:val="26"/>
          <w:lang w:eastAsia="ru-RU"/>
        </w:rPr>
        <w:t>.</w:t>
      </w:r>
    </w:p>
    <w:p w:rsidR="00EF0F53" w:rsidRDefault="00EF0F53" w:rsidP="00EF0F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2455">
        <w:rPr>
          <w:sz w:val="26"/>
          <w:szCs w:val="26"/>
        </w:rPr>
        <w:t xml:space="preserve">- </w:t>
      </w:r>
      <w:hyperlink r:id="rId40" w:history="1">
        <w:r w:rsidRPr="00F52455">
          <w:rPr>
            <w:sz w:val="26"/>
            <w:szCs w:val="26"/>
          </w:rPr>
          <w:t>ГОСТ Р ИСО 9999</w:t>
        </w:r>
      </w:hyperlink>
      <w:r w:rsidRPr="00F52455">
        <w:rPr>
          <w:sz w:val="26"/>
          <w:szCs w:val="26"/>
        </w:rPr>
        <w:t xml:space="preserve"> Вспомогательные </w:t>
      </w:r>
      <w:r>
        <w:rPr>
          <w:sz w:val="26"/>
          <w:szCs w:val="26"/>
        </w:rPr>
        <w:t>средства для людей с ограничениями жизнедеятельности. Классификация и терминология.</w:t>
      </w:r>
    </w:p>
    <w:p w:rsidR="00EF0F53" w:rsidRDefault="00EF0F53" w:rsidP="00EF0F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4E12">
        <w:rPr>
          <w:sz w:val="26"/>
          <w:szCs w:val="26"/>
        </w:rPr>
        <w:t>ГОСТ Р 57765-2021. Национальный стандарт Российской Федерации. Изделия протезно-ортопедические. Общие технические требования</w:t>
      </w:r>
      <w:r>
        <w:rPr>
          <w:sz w:val="26"/>
          <w:szCs w:val="26"/>
        </w:rPr>
        <w:t>.</w:t>
      </w:r>
    </w:p>
    <w:p w:rsidR="00EF0F53" w:rsidRPr="005F75B3" w:rsidRDefault="00EF0F53" w:rsidP="00EF0F53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5F75B3">
        <w:rPr>
          <w:sz w:val="26"/>
          <w:szCs w:val="26"/>
          <w:lang w:eastAsia="ru-RU"/>
        </w:rPr>
        <w:t xml:space="preserve">Выполнение работ по </w:t>
      </w:r>
      <w:proofErr w:type="spellStart"/>
      <w:r w:rsidRPr="005F75B3">
        <w:rPr>
          <w:sz w:val="26"/>
          <w:szCs w:val="26"/>
          <w:lang w:eastAsia="ru-RU"/>
        </w:rPr>
        <w:t>ортезированию</w:t>
      </w:r>
      <w:proofErr w:type="spellEnd"/>
      <w:r w:rsidRPr="005F75B3">
        <w:rPr>
          <w:sz w:val="26"/>
          <w:szCs w:val="26"/>
          <w:lang w:eastAsia="ru-RU"/>
        </w:rPr>
        <w:t xml:space="preserve"> должно соответствовать назначениям медико-социальной экспертизы, а также врача. </w:t>
      </w:r>
    </w:p>
    <w:p w:rsidR="00EF0F53" w:rsidRPr="00BE405D" w:rsidRDefault="00EF0F53" w:rsidP="00EF0F53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5F75B3">
        <w:rPr>
          <w:sz w:val="26"/>
          <w:szCs w:val="26"/>
          <w:lang w:eastAsia="ru-RU"/>
        </w:rPr>
        <w:t xml:space="preserve">Выполнение работ по </w:t>
      </w:r>
      <w:proofErr w:type="spellStart"/>
      <w:r w:rsidRPr="005F75B3">
        <w:rPr>
          <w:sz w:val="26"/>
          <w:szCs w:val="26"/>
          <w:lang w:eastAsia="ru-RU"/>
        </w:rPr>
        <w:t>ортезированию</w:t>
      </w:r>
      <w:proofErr w:type="spellEnd"/>
      <w:r w:rsidRPr="005F75B3">
        <w:rPr>
          <w:sz w:val="26"/>
          <w:szCs w:val="26"/>
          <w:lang w:eastAsia="ru-RU"/>
        </w:rPr>
        <w:t xml:space="preserve"> должно быть направлено на изготовление протезно-ортопедических изделий для обеспечения механической фиксации</w:t>
      </w:r>
      <w:r w:rsidRPr="00BE405D">
        <w:rPr>
          <w:sz w:val="26"/>
          <w:szCs w:val="26"/>
          <w:lang w:eastAsia="ru-RU"/>
        </w:rPr>
        <w:t xml:space="preserve">, разгрузки, компенсации поврежденных или реконструированных суставов, костей, </w:t>
      </w:r>
      <w:proofErr w:type="spellStart"/>
      <w:r w:rsidRPr="00BE405D">
        <w:rPr>
          <w:sz w:val="26"/>
          <w:szCs w:val="26"/>
          <w:lang w:eastAsia="ru-RU"/>
        </w:rPr>
        <w:t>сумочно</w:t>
      </w:r>
      <w:proofErr w:type="spellEnd"/>
      <w:r w:rsidRPr="00BE405D">
        <w:rPr>
          <w:sz w:val="26"/>
          <w:szCs w:val="26"/>
          <w:lang w:eastAsia="ru-RU"/>
        </w:rPr>
        <w:t>-связочного или мышечно-связочного аппарата и других функций организма.</w:t>
      </w:r>
    </w:p>
    <w:p w:rsidR="00EF0F53" w:rsidRPr="00BE405D" w:rsidRDefault="00EF0F53" w:rsidP="00EF0F53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BE405D">
        <w:rPr>
          <w:sz w:val="26"/>
          <w:szCs w:val="26"/>
          <w:lang w:eastAsia="ru-RU"/>
        </w:rPr>
        <w:t xml:space="preserve">При выполнении работ по </w:t>
      </w:r>
      <w:proofErr w:type="spellStart"/>
      <w:r w:rsidRPr="00BE405D">
        <w:rPr>
          <w:sz w:val="26"/>
          <w:szCs w:val="26"/>
          <w:lang w:eastAsia="ru-RU"/>
        </w:rPr>
        <w:t>ортезированию</w:t>
      </w:r>
      <w:proofErr w:type="spellEnd"/>
      <w:r w:rsidRPr="00BE405D">
        <w:rPr>
          <w:sz w:val="26"/>
          <w:szCs w:val="26"/>
          <w:lang w:eastAsia="ru-RU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</w:t>
      </w:r>
    </w:p>
    <w:p w:rsidR="00EF0F53" w:rsidRPr="00BE405D" w:rsidRDefault="00EF0F53" w:rsidP="00EF0F53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BE405D">
        <w:rPr>
          <w:sz w:val="26"/>
          <w:szCs w:val="26"/>
          <w:lang w:eastAsia="ru-RU"/>
        </w:rPr>
        <w:t>Работы по изготовлению протезно-ортопедических изделий должны производиться с учетом медицинских показаний Получателей. Вид, назначение и конструкция определяется врачом ортопедом.</w:t>
      </w:r>
    </w:p>
    <w:p w:rsidR="00EF0F53" w:rsidRPr="00BE405D" w:rsidRDefault="00EF0F53" w:rsidP="00EF0F53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BE405D">
        <w:rPr>
          <w:sz w:val="26"/>
          <w:szCs w:val="26"/>
          <w:lang w:eastAsia="ru-RU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деформаций, наблюдение, выдачу технического средства реабилитации, сервисное обслуживание и ремонт в период гарантийного срока эксплуатации изделий за счет Исполнителя. </w:t>
      </w:r>
    </w:p>
    <w:p w:rsidR="00EF0F53" w:rsidRPr="00AD342C" w:rsidRDefault="00EF0F53" w:rsidP="00EF0F53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BE405D">
        <w:rPr>
          <w:sz w:val="26"/>
          <w:szCs w:val="26"/>
          <w:lang w:eastAsia="ru-RU"/>
        </w:rPr>
        <w:lastRenderedPageBreak/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EF0F53" w:rsidRDefault="00EF0F53" w:rsidP="00EF0F53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AD342C">
        <w:rPr>
          <w:sz w:val="26"/>
          <w:szCs w:val="26"/>
          <w:lang w:eastAsia="ru-RU"/>
        </w:rPr>
        <w:t>Подгонка и обучение должны быть выполнены Исполнителем лично.</w:t>
      </w:r>
    </w:p>
    <w:p w:rsidR="00644A75" w:rsidRDefault="00AC7F5C" w:rsidP="005A2AAD">
      <w:pPr>
        <w:shd w:val="clear" w:color="auto" w:fill="FFFFFF"/>
        <w:spacing w:after="60"/>
        <w:ind w:firstLine="567"/>
        <w:jc w:val="both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 xml:space="preserve">    </w:t>
      </w:r>
      <w:r w:rsidR="002C0ACD" w:rsidRPr="0089145E">
        <w:rPr>
          <w:b/>
          <w:sz w:val="26"/>
          <w:szCs w:val="26"/>
        </w:rPr>
        <w:t xml:space="preserve">                         </w:t>
      </w:r>
    </w:p>
    <w:p w:rsidR="00052D4B" w:rsidRDefault="00644A75" w:rsidP="00E967ED">
      <w:pPr>
        <w:shd w:val="clear" w:color="auto" w:fill="FBFBFB"/>
        <w:ind w:firstLine="142"/>
        <w:jc w:val="both"/>
        <w:outlineLvl w:val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</w:t>
      </w:r>
      <w:r w:rsidR="00BA621C">
        <w:rPr>
          <w:b/>
          <w:sz w:val="26"/>
          <w:szCs w:val="26"/>
          <w:lang w:eastAsia="en-US"/>
        </w:rPr>
        <w:t xml:space="preserve">                   </w:t>
      </w:r>
      <w:r w:rsidR="004570EF" w:rsidRPr="0089145E">
        <w:rPr>
          <w:b/>
          <w:sz w:val="26"/>
          <w:szCs w:val="26"/>
          <w:lang w:eastAsia="en-US"/>
        </w:rPr>
        <w:t>3. Требования к порядку выполнению работ:</w:t>
      </w:r>
    </w:p>
    <w:p w:rsidR="00F354AE" w:rsidRPr="0089145E" w:rsidRDefault="00F354AE" w:rsidP="00E967ED">
      <w:pPr>
        <w:shd w:val="clear" w:color="auto" w:fill="FBFBFB"/>
        <w:ind w:firstLine="142"/>
        <w:jc w:val="both"/>
        <w:outlineLvl w:val="0"/>
        <w:rPr>
          <w:b/>
          <w:sz w:val="26"/>
          <w:szCs w:val="26"/>
          <w:lang w:eastAsia="en-US"/>
        </w:rPr>
      </w:pPr>
    </w:p>
    <w:p w:rsidR="00F917C5" w:rsidRPr="009E4F76" w:rsidRDefault="00F917C5" w:rsidP="00F917C5">
      <w:pPr>
        <w:widowControl w:val="0"/>
        <w:autoSpaceDE w:val="0"/>
        <w:autoSpaceDN w:val="0"/>
        <w:jc w:val="both"/>
        <w:rPr>
          <w:bCs/>
          <w:color w:val="000000"/>
          <w:sz w:val="26"/>
          <w:szCs w:val="26"/>
          <w:highlight w:val="yellow"/>
          <w:shd w:val="clear" w:color="auto" w:fill="FFFFFF"/>
          <w:lang w:eastAsia="ru-RU"/>
        </w:rPr>
      </w:pPr>
      <w:r>
        <w:rPr>
          <w:bCs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Pr="00C371FD">
        <w:rPr>
          <w:bCs/>
          <w:color w:val="000000"/>
          <w:sz w:val="26"/>
          <w:szCs w:val="26"/>
          <w:shd w:val="clear" w:color="auto" w:fill="FFFFFF"/>
          <w:lang w:eastAsia="ru-RU"/>
        </w:rPr>
        <w:t>Выполнить работы и выдать Получателям изделия в течение 30 календарных дней, а в отношении Получателей из числа инвалидов, нуждающихся в оказании паллиативной медицинской помощи, 7 календарных дней со дня обращения Получателя к Исполнителю с направлением, выданным Заказчиком</w:t>
      </w:r>
      <w:r>
        <w:rPr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917C5" w:rsidRDefault="00F917C5" w:rsidP="00F917C5">
      <w:pPr>
        <w:shd w:val="clear" w:color="auto" w:fill="FFFFFF"/>
        <w:ind w:firstLine="567"/>
        <w:jc w:val="both"/>
        <w:rPr>
          <w:sz w:val="26"/>
          <w:szCs w:val="26"/>
        </w:rPr>
      </w:pPr>
      <w:r w:rsidRPr="00C371FD">
        <w:rPr>
          <w:sz w:val="26"/>
          <w:szCs w:val="26"/>
        </w:rPr>
        <w:t>Срок действия государственного контракта до 30.08.2024 года.</w:t>
      </w:r>
    </w:p>
    <w:p w:rsidR="00F917C5" w:rsidRPr="00AD342C" w:rsidRDefault="00F917C5" w:rsidP="00F917C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AD342C">
        <w:rPr>
          <w:sz w:val="26"/>
          <w:szCs w:val="26"/>
          <w:lang w:eastAsia="ru-RU"/>
        </w:rPr>
        <w:t>Предоставить право выбора Получателю способа обеспечения изделием (по месту жительства или в стационарных пунктах).</w:t>
      </w:r>
    </w:p>
    <w:p w:rsidR="00F917C5" w:rsidRPr="00AD342C" w:rsidRDefault="00F917C5" w:rsidP="00F917C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AD342C">
        <w:rPr>
          <w:sz w:val="26"/>
          <w:szCs w:val="26"/>
          <w:lang w:eastAsia="ru-RU"/>
        </w:rPr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Контракта.</w:t>
      </w:r>
    </w:p>
    <w:p w:rsidR="00F917C5" w:rsidRPr="00AD342C" w:rsidRDefault="00F917C5" w:rsidP="00F917C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AD342C">
        <w:rPr>
          <w:sz w:val="26"/>
          <w:szCs w:val="26"/>
          <w:lang w:eastAsia="ru-RU"/>
        </w:rPr>
        <w:t>Прием Получателей производить в стационарном пункте Исполнителя, находящегося по адресу на территории Нижегородской области (режим работы не менее 40 часов в неделю).</w:t>
      </w:r>
    </w:p>
    <w:p w:rsidR="00F917C5" w:rsidRPr="00AD342C" w:rsidRDefault="00F917C5" w:rsidP="00F917C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AD342C">
        <w:rPr>
          <w:sz w:val="26"/>
          <w:szCs w:val="26"/>
          <w:lang w:eastAsia="ru-RU"/>
        </w:rPr>
        <w:t xml:space="preserve">Стационарный пункт должен соответствовать условиям для беспрепятственного доступа к нему </w:t>
      </w:r>
      <w:r>
        <w:rPr>
          <w:sz w:val="26"/>
          <w:szCs w:val="26"/>
          <w:lang w:eastAsia="ru-RU"/>
        </w:rPr>
        <w:t>получателей</w:t>
      </w:r>
      <w:r w:rsidRPr="00AD342C">
        <w:rPr>
          <w:sz w:val="26"/>
          <w:szCs w:val="26"/>
          <w:lang w:eastAsia="ru-RU"/>
        </w:rPr>
        <w:t xml:space="preserve">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917C5" w:rsidRDefault="00F917C5" w:rsidP="00F917C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AD342C">
        <w:rPr>
          <w:sz w:val="26"/>
          <w:szCs w:val="26"/>
          <w:lang w:eastAsia="ru-RU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</w:p>
    <w:p w:rsidR="00052D4B" w:rsidRDefault="002C0ACD" w:rsidP="00A65171">
      <w:pPr>
        <w:shd w:val="clear" w:color="auto" w:fill="FBFBFB"/>
        <w:ind w:firstLine="709"/>
        <w:jc w:val="both"/>
        <w:outlineLvl w:val="0"/>
        <w:rPr>
          <w:b/>
          <w:bCs/>
          <w:kern w:val="1"/>
          <w:sz w:val="26"/>
          <w:szCs w:val="26"/>
        </w:rPr>
      </w:pPr>
      <w:r w:rsidRPr="0089145E">
        <w:rPr>
          <w:b/>
          <w:bCs/>
          <w:kern w:val="1"/>
          <w:sz w:val="26"/>
          <w:szCs w:val="26"/>
        </w:rPr>
        <w:t xml:space="preserve">                                            </w:t>
      </w:r>
      <w:r w:rsidR="004570EF" w:rsidRPr="0089145E">
        <w:rPr>
          <w:b/>
          <w:bCs/>
          <w:kern w:val="1"/>
          <w:sz w:val="26"/>
          <w:szCs w:val="26"/>
        </w:rPr>
        <w:t>4. Требования к качеству работ:</w:t>
      </w:r>
    </w:p>
    <w:p w:rsidR="00F354AE" w:rsidRPr="0089145E" w:rsidRDefault="00F354AE" w:rsidP="00A65171">
      <w:pPr>
        <w:shd w:val="clear" w:color="auto" w:fill="FBFBFB"/>
        <w:ind w:firstLine="709"/>
        <w:jc w:val="both"/>
        <w:outlineLvl w:val="0"/>
        <w:rPr>
          <w:b/>
          <w:bCs/>
          <w:kern w:val="1"/>
          <w:sz w:val="26"/>
          <w:szCs w:val="26"/>
        </w:rPr>
      </w:pPr>
    </w:p>
    <w:p w:rsidR="00FD3D42" w:rsidRPr="0089145E" w:rsidRDefault="004570EF" w:rsidP="00916F9E">
      <w:pPr>
        <w:ind w:firstLine="709"/>
        <w:jc w:val="both"/>
        <w:rPr>
          <w:bCs/>
          <w:kern w:val="1"/>
          <w:sz w:val="26"/>
          <w:szCs w:val="26"/>
        </w:rPr>
      </w:pPr>
      <w:r w:rsidRPr="0089145E">
        <w:rPr>
          <w:bCs/>
          <w:kern w:val="1"/>
          <w:sz w:val="26"/>
          <w:szCs w:val="26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</w:t>
      </w:r>
      <w:r w:rsidRPr="0089145E">
        <w:rPr>
          <w:bCs/>
          <w:kern w:val="1"/>
          <w:sz w:val="26"/>
          <w:szCs w:val="26"/>
        </w:rPr>
        <w:lastRenderedPageBreak/>
        <w:t xml:space="preserve">травматологии и ортопедии, согласно Перечня работ (услуг), составляющих медицинскую деятельность, утвержденному Постановлением Правительства </w:t>
      </w:r>
      <w:r w:rsidR="00CF0F3B" w:rsidRPr="0089145E">
        <w:rPr>
          <w:bCs/>
          <w:kern w:val="1"/>
          <w:sz w:val="26"/>
          <w:szCs w:val="26"/>
        </w:rPr>
        <w:t>РФ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CF0F3B" w:rsidRPr="0089145E">
        <w:rPr>
          <w:bCs/>
          <w:kern w:val="1"/>
          <w:sz w:val="26"/>
          <w:szCs w:val="26"/>
        </w:rPr>
        <w:t>Сколково</w:t>
      </w:r>
      <w:proofErr w:type="spellEnd"/>
      <w:r w:rsidR="00CF0F3B" w:rsidRPr="0089145E">
        <w:rPr>
          <w:bCs/>
          <w:kern w:val="1"/>
          <w:sz w:val="26"/>
          <w:szCs w:val="26"/>
        </w:rPr>
        <w:t>») и признании утратившими силу некоторых актов Правительства Российской Федерации».</w:t>
      </w:r>
    </w:p>
    <w:p w:rsidR="00F354AE" w:rsidRDefault="002C0ACD" w:rsidP="00F354AE">
      <w:pPr>
        <w:spacing w:before="120" w:after="120"/>
        <w:ind w:firstLine="709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 xml:space="preserve">                                  </w:t>
      </w:r>
      <w:r w:rsidR="004570EF" w:rsidRPr="0089145E">
        <w:rPr>
          <w:b/>
          <w:sz w:val="26"/>
          <w:szCs w:val="26"/>
        </w:rPr>
        <w:t>5. Требования к безопасности работ</w:t>
      </w:r>
    </w:p>
    <w:p w:rsidR="004570EF" w:rsidRPr="0089145E" w:rsidRDefault="004570EF" w:rsidP="00F354AE">
      <w:pPr>
        <w:spacing w:before="120" w:after="120"/>
        <w:ind w:firstLine="709"/>
        <w:rPr>
          <w:sz w:val="26"/>
          <w:szCs w:val="26"/>
        </w:rPr>
      </w:pPr>
      <w:r w:rsidRPr="0089145E">
        <w:rPr>
          <w:sz w:val="26"/>
          <w:szCs w:val="26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4570EF" w:rsidRPr="0089145E" w:rsidRDefault="004570EF" w:rsidP="00FD3D42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4570EF" w:rsidRPr="0089145E" w:rsidRDefault="004570EF" w:rsidP="00FD3D42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4570EF" w:rsidRPr="0089145E" w:rsidRDefault="004570EF" w:rsidP="00442A2E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6. Требования к результатам работ</w:t>
      </w:r>
    </w:p>
    <w:p w:rsidR="00FD3D42" w:rsidRPr="0089145E" w:rsidRDefault="004570EF" w:rsidP="00916F9E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Работы по изготовлению </w:t>
      </w:r>
      <w:r w:rsidR="00153B7E">
        <w:rPr>
          <w:sz w:val="26"/>
          <w:szCs w:val="26"/>
        </w:rPr>
        <w:t xml:space="preserve">аппаратов </w:t>
      </w:r>
      <w:r w:rsidR="00F354AE">
        <w:rPr>
          <w:sz w:val="26"/>
          <w:szCs w:val="26"/>
        </w:rPr>
        <w:t>нижних</w:t>
      </w:r>
      <w:r w:rsidR="00153B7E">
        <w:rPr>
          <w:sz w:val="26"/>
          <w:szCs w:val="26"/>
        </w:rPr>
        <w:t xml:space="preserve"> конечностей</w:t>
      </w:r>
      <w:r w:rsidR="005A2AAD" w:rsidRPr="0089145E">
        <w:rPr>
          <w:sz w:val="26"/>
          <w:szCs w:val="26"/>
        </w:rPr>
        <w:t xml:space="preserve"> </w:t>
      </w:r>
      <w:r w:rsidRPr="0089145E">
        <w:rPr>
          <w:sz w:val="26"/>
          <w:szCs w:val="26"/>
        </w:rPr>
        <w:t>выполняются с надлежащим ка</w:t>
      </w:r>
      <w:r w:rsidR="00FD3D42" w:rsidRPr="0089145E">
        <w:rPr>
          <w:sz w:val="26"/>
          <w:szCs w:val="26"/>
        </w:rPr>
        <w:t>чеством и в установленные сроки.</w:t>
      </w:r>
    </w:p>
    <w:p w:rsidR="00C931F5" w:rsidRPr="0089145E" w:rsidRDefault="00C931F5" w:rsidP="00916F9E">
      <w:pPr>
        <w:ind w:firstLine="709"/>
        <w:jc w:val="both"/>
        <w:rPr>
          <w:sz w:val="26"/>
          <w:szCs w:val="26"/>
        </w:rPr>
      </w:pPr>
    </w:p>
    <w:p w:rsidR="006C516D" w:rsidRPr="0089145E" w:rsidRDefault="004570EF" w:rsidP="00C931F5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7</w:t>
      </w:r>
      <w:r w:rsidR="006C516D" w:rsidRPr="0089145E">
        <w:rPr>
          <w:b/>
          <w:sz w:val="26"/>
          <w:szCs w:val="26"/>
        </w:rPr>
        <w:t xml:space="preserve">. Требования к гарантийному сроку и (или) объему предоставления гарантий качества, к гарантийному обслуживанию </w:t>
      </w:r>
      <w:r w:rsidR="001B6233" w:rsidRPr="0089145E">
        <w:rPr>
          <w:b/>
          <w:sz w:val="26"/>
          <w:szCs w:val="26"/>
        </w:rPr>
        <w:t>Изделий</w:t>
      </w:r>
      <w:r w:rsidR="006C516D" w:rsidRPr="0089145E">
        <w:rPr>
          <w:b/>
          <w:sz w:val="26"/>
          <w:szCs w:val="26"/>
        </w:rPr>
        <w:t>.</w:t>
      </w:r>
    </w:p>
    <w:p w:rsidR="001626EB" w:rsidRPr="00F95723" w:rsidRDefault="001626EB" w:rsidP="001626EB">
      <w:pPr>
        <w:shd w:val="clear" w:color="auto" w:fill="FFFFFF"/>
        <w:spacing w:after="60" w:line="240" w:lineRule="atLeast"/>
        <w:ind w:firstLine="567"/>
        <w:jc w:val="both"/>
        <w:rPr>
          <w:sz w:val="26"/>
          <w:szCs w:val="26"/>
          <w:lang w:eastAsia="ru-RU"/>
        </w:rPr>
      </w:pPr>
      <w:r w:rsidRPr="00F95723">
        <w:rPr>
          <w:sz w:val="26"/>
          <w:szCs w:val="26"/>
          <w:lang w:eastAsia="ru-RU"/>
        </w:rPr>
        <w:t>Исполнитель гарантирует, что Изделия, поставляемые в рамках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626EB" w:rsidRDefault="001626EB" w:rsidP="001626E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  <w:lang w:eastAsia="ru-RU"/>
        </w:rPr>
      </w:pPr>
      <w:r w:rsidRPr="0025550F">
        <w:rPr>
          <w:sz w:val="26"/>
          <w:szCs w:val="26"/>
          <w:lang w:eastAsia="ru-RU"/>
        </w:rPr>
        <w:t>В случае предъявления претензий Исполнитель обязан в течение 10 дней со дня обращения с претензией произвести гарантийный ремонт или замену, бракованного, Изделия или его части без расходов со стороны Заказчика, а также получателя.</w:t>
      </w:r>
    </w:p>
    <w:p w:rsidR="001626EB" w:rsidRPr="00F95723" w:rsidRDefault="001626EB" w:rsidP="001626E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  <w:lang w:eastAsia="ru-RU"/>
        </w:rPr>
      </w:pPr>
      <w:r w:rsidRPr="00F95723">
        <w:rPr>
          <w:sz w:val="26"/>
          <w:szCs w:val="26"/>
          <w:lang w:eastAsia="ru-RU"/>
        </w:rPr>
        <w:t>Гарантийное сервисное обслуживание осуществляется на территории Нижегородской области.</w:t>
      </w:r>
    </w:p>
    <w:p w:rsidR="00325306" w:rsidRPr="0089145E" w:rsidRDefault="00325306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sectPr w:rsidR="00325306" w:rsidRPr="0089145E" w:rsidSect="007D00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4B85"/>
    <w:multiLevelType w:val="hybridMultilevel"/>
    <w:tmpl w:val="FDFA28EC"/>
    <w:lvl w:ilvl="0" w:tplc="3F6457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6A1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8EC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6975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72F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460C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7B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209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46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5"/>
    <w:rsid w:val="00002C52"/>
    <w:rsid w:val="000045AA"/>
    <w:rsid w:val="00004795"/>
    <w:rsid w:val="00007648"/>
    <w:rsid w:val="00022827"/>
    <w:rsid w:val="0002350E"/>
    <w:rsid w:val="000373E8"/>
    <w:rsid w:val="00051443"/>
    <w:rsid w:val="00052D4B"/>
    <w:rsid w:val="00070009"/>
    <w:rsid w:val="00094C30"/>
    <w:rsid w:val="00094D6D"/>
    <w:rsid w:val="0009533A"/>
    <w:rsid w:val="000A199B"/>
    <w:rsid w:val="000C1676"/>
    <w:rsid w:val="000F6B54"/>
    <w:rsid w:val="00121E0F"/>
    <w:rsid w:val="001257DD"/>
    <w:rsid w:val="001327DF"/>
    <w:rsid w:val="00153B7E"/>
    <w:rsid w:val="00154931"/>
    <w:rsid w:val="001626EB"/>
    <w:rsid w:val="00191889"/>
    <w:rsid w:val="00196BC6"/>
    <w:rsid w:val="001B6233"/>
    <w:rsid w:val="001C290F"/>
    <w:rsid w:val="001E73A8"/>
    <w:rsid w:val="002147E6"/>
    <w:rsid w:val="002245CB"/>
    <w:rsid w:val="00243F97"/>
    <w:rsid w:val="00246A9C"/>
    <w:rsid w:val="002624DC"/>
    <w:rsid w:val="00290B43"/>
    <w:rsid w:val="002A3DD3"/>
    <w:rsid w:val="002C0423"/>
    <w:rsid w:val="002C0ACD"/>
    <w:rsid w:val="00300065"/>
    <w:rsid w:val="00325306"/>
    <w:rsid w:val="003472D0"/>
    <w:rsid w:val="00355072"/>
    <w:rsid w:val="00382172"/>
    <w:rsid w:val="00401C62"/>
    <w:rsid w:val="0041583D"/>
    <w:rsid w:val="00431D71"/>
    <w:rsid w:val="00442A2E"/>
    <w:rsid w:val="004570EF"/>
    <w:rsid w:val="00467D59"/>
    <w:rsid w:val="00467DD9"/>
    <w:rsid w:val="00475164"/>
    <w:rsid w:val="00487E39"/>
    <w:rsid w:val="00487EF6"/>
    <w:rsid w:val="004963E7"/>
    <w:rsid w:val="004C64FE"/>
    <w:rsid w:val="004D112B"/>
    <w:rsid w:val="004D66FD"/>
    <w:rsid w:val="004F480E"/>
    <w:rsid w:val="0050595A"/>
    <w:rsid w:val="00526E7B"/>
    <w:rsid w:val="00537A92"/>
    <w:rsid w:val="005A05AA"/>
    <w:rsid w:val="005A2AAD"/>
    <w:rsid w:val="005B35E9"/>
    <w:rsid w:val="005B43AA"/>
    <w:rsid w:val="005B5AB4"/>
    <w:rsid w:val="005B71C3"/>
    <w:rsid w:val="005C0B77"/>
    <w:rsid w:val="005E71B7"/>
    <w:rsid w:val="006341E0"/>
    <w:rsid w:val="00644A75"/>
    <w:rsid w:val="00653A10"/>
    <w:rsid w:val="0066736B"/>
    <w:rsid w:val="0068172F"/>
    <w:rsid w:val="00695D12"/>
    <w:rsid w:val="0069687A"/>
    <w:rsid w:val="006C516D"/>
    <w:rsid w:val="006C6DCD"/>
    <w:rsid w:val="006E4C51"/>
    <w:rsid w:val="006F41B2"/>
    <w:rsid w:val="007003AF"/>
    <w:rsid w:val="007414E2"/>
    <w:rsid w:val="007505E5"/>
    <w:rsid w:val="00757B80"/>
    <w:rsid w:val="00766B53"/>
    <w:rsid w:val="00771945"/>
    <w:rsid w:val="0077204C"/>
    <w:rsid w:val="007873EA"/>
    <w:rsid w:val="007A76E9"/>
    <w:rsid w:val="007B416A"/>
    <w:rsid w:val="007C3754"/>
    <w:rsid w:val="007D0057"/>
    <w:rsid w:val="007D2DCA"/>
    <w:rsid w:val="007D61C3"/>
    <w:rsid w:val="007F057D"/>
    <w:rsid w:val="00820AB2"/>
    <w:rsid w:val="008277E8"/>
    <w:rsid w:val="008423B5"/>
    <w:rsid w:val="00856506"/>
    <w:rsid w:val="0085698B"/>
    <w:rsid w:val="0089145E"/>
    <w:rsid w:val="00897F4E"/>
    <w:rsid w:val="008A1EC2"/>
    <w:rsid w:val="008A5CE1"/>
    <w:rsid w:val="008B4FD0"/>
    <w:rsid w:val="008C28F5"/>
    <w:rsid w:val="008E6536"/>
    <w:rsid w:val="00903F00"/>
    <w:rsid w:val="00916F9E"/>
    <w:rsid w:val="009243ED"/>
    <w:rsid w:val="009441FC"/>
    <w:rsid w:val="00966DA5"/>
    <w:rsid w:val="0096763F"/>
    <w:rsid w:val="0097180C"/>
    <w:rsid w:val="00977DD9"/>
    <w:rsid w:val="009944D9"/>
    <w:rsid w:val="009A56FF"/>
    <w:rsid w:val="009F287E"/>
    <w:rsid w:val="009F755A"/>
    <w:rsid w:val="00A1312F"/>
    <w:rsid w:val="00A13567"/>
    <w:rsid w:val="00A17145"/>
    <w:rsid w:val="00A5601D"/>
    <w:rsid w:val="00A5619B"/>
    <w:rsid w:val="00A65171"/>
    <w:rsid w:val="00A805E7"/>
    <w:rsid w:val="00A83637"/>
    <w:rsid w:val="00AC7F5C"/>
    <w:rsid w:val="00AE6222"/>
    <w:rsid w:val="00B301B2"/>
    <w:rsid w:val="00B347A2"/>
    <w:rsid w:val="00B41EB5"/>
    <w:rsid w:val="00B550A3"/>
    <w:rsid w:val="00B60E3B"/>
    <w:rsid w:val="00B623AA"/>
    <w:rsid w:val="00B656EC"/>
    <w:rsid w:val="00B75C41"/>
    <w:rsid w:val="00B8480B"/>
    <w:rsid w:val="00B9490C"/>
    <w:rsid w:val="00BA05FF"/>
    <w:rsid w:val="00BA621C"/>
    <w:rsid w:val="00BA7B8C"/>
    <w:rsid w:val="00BC3FC1"/>
    <w:rsid w:val="00BD64B8"/>
    <w:rsid w:val="00BE0D34"/>
    <w:rsid w:val="00BE0DA6"/>
    <w:rsid w:val="00BE7E09"/>
    <w:rsid w:val="00C05EEA"/>
    <w:rsid w:val="00C122D6"/>
    <w:rsid w:val="00C33B52"/>
    <w:rsid w:val="00C46809"/>
    <w:rsid w:val="00C50AE5"/>
    <w:rsid w:val="00C63186"/>
    <w:rsid w:val="00C92B1F"/>
    <w:rsid w:val="00C931F5"/>
    <w:rsid w:val="00CD1870"/>
    <w:rsid w:val="00CF0F3B"/>
    <w:rsid w:val="00CF78A2"/>
    <w:rsid w:val="00D1241F"/>
    <w:rsid w:val="00D21E69"/>
    <w:rsid w:val="00D25DB2"/>
    <w:rsid w:val="00D3029B"/>
    <w:rsid w:val="00D422E0"/>
    <w:rsid w:val="00D563EC"/>
    <w:rsid w:val="00D72829"/>
    <w:rsid w:val="00D853A7"/>
    <w:rsid w:val="00DA68D2"/>
    <w:rsid w:val="00DD6044"/>
    <w:rsid w:val="00DE4E17"/>
    <w:rsid w:val="00E32CE3"/>
    <w:rsid w:val="00E441A1"/>
    <w:rsid w:val="00E627EF"/>
    <w:rsid w:val="00E6755A"/>
    <w:rsid w:val="00E7431D"/>
    <w:rsid w:val="00E967ED"/>
    <w:rsid w:val="00EC7665"/>
    <w:rsid w:val="00ED37AD"/>
    <w:rsid w:val="00ED6BA9"/>
    <w:rsid w:val="00EE350C"/>
    <w:rsid w:val="00EF0F53"/>
    <w:rsid w:val="00EF630E"/>
    <w:rsid w:val="00F14AFA"/>
    <w:rsid w:val="00F354AE"/>
    <w:rsid w:val="00F44FB1"/>
    <w:rsid w:val="00F917C5"/>
    <w:rsid w:val="00FD0032"/>
    <w:rsid w:val="00FD2747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01A4-6198-4461-85A6-2E2B137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3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3">
    <w:name w:val="Body Text Indent 3"/>
    <w:basedOn w:val="a0"/>
    <w:link w:val="30"/>
    <w:rsid w:val="00E967ED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96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05EEA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5EEA"/>
    <w:rPr>
      <w:rFonts w:ascii="Calibri" w:eastAsia="Times New Roman" w:hAnsi="Calibri" w:cs="Times New Roman"/>
      <w:sz w:val="16"/>
      <w:szCs w:val="16"/>
      <w:lang w:eastAsia="ar-SA"/>
    </w:rPr>
  </w:style>
  <w:style w:type="paragraph" w:styleId="ab">
    <w:name w:val="Body Text"/>
    <w:basedOn w:val="a0"/>
    <w:link w:val="ac"/>
    <w:uiPriority w:val="99"/>
    <w:unhideWhenUsed/>
    <w:rsid w:val="00A5619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A5619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1B6119C1756840D1BD5C15AA8CFC2C70D1ECFC6B1191AACE25DE648810412E7C60F086665C7C39B44FCE3d8L9M" TargetMode="External"/><Relationship Id="rId13" Type="http://schemas.openxmlformats.org/officeDocument/2006/relationships/hyperlink" Target="consultantplus://offline/ref=8161B6119C1756840D1BD5C15AA8CFC2C70D1ECFC6B1191AACE25DE648810412E7C60F086665C7C39B44FCE3d8L9M" TargetMode="External"/><Relationship Id="rId18" Type="http://schemas.openxmlformats.org/officeDocument/2006/relationships/hyperlink" Target="consultantplus://offline/ref=8161B6119C1756840D1BD5C15AA8CFC2C20F1EC4C4EC1312F5EE5FE147DE0107F69E020D7D7BC5DF8746FEdEL5M" TargetMode="External"/><Relationship Id="rId26" Type="http://schemas.openxmlformats.org/officeDocument/2006/relationships/hyperlink" Target="consultantplus://offline/ref=E2ABECDF5341F94BE017C054DE6BDA023CE10F63EE17A1097695FEB2606895C2C803480496A873B9BDE7C5F4b9A8N" TargetMode="External"/><Relationship Id="rId39" Type="http://schemas.openxmlformats.org/officeDocument/2006/relationships/hyperlink" Target="consultantplus://offline/ref=8161B6119C1756840D1BD5C15AA8CFC2C70D1ECFC6B1191AACE25DE648810412E7C60F086665C7C39B44FCE3d8L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5617D4AB44CAEFAB1602BB4F9B078F7014F5D5F407BB4284C382EF01C1D8EEA7EBE4A7BD5217EE3983AA3DPFr8N" TargetMode="External"/><Relationship Id="rId34" Type="http://schemas.openxmlformats.org/officeDocument/2006/relationships/hyperlink" Target="consultantplus://offline/ref=8161B6119C1756840D1BD5C15AA8CFC2CE081FC2C4EC1312F5EE5FE147DE0107F69E020D7D7BC5DF8746FEdEL5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161B6119C1756840D1BD5C15AA8CFC2CE081FC2C4EC1312F5EE5FE147DE0107F69E020D7D7BC5DF8746FEdEL5M" TargetMode="External"/><Relationship Id="rId12" Type="http://schemas.openxmlformats.org/officeDocument/2006/relationships/hyperlink" Target="consultantplus://offline/ref=8161B6119C1756840D1BD5C15AA8CFC2CE081FC2C4EC1312F5EE5FE147DE0107F69E020D7D7BC5DF8746FEdEL5M" TargetMode="External"/><Relationship Id="rId17" Type="http://schemas.openxmlformats.org/officeDocument/2006/relationships/hyperlink" Target="consultantplus://offline/ref=8161B6119C1756840D1BD5C15AA8CFC2C40D18C7C6B1191AACE25DE648810412E7C60F086665C7C39B44FCE3d8L9M" TargetMode="External"/><Relationship Id="rId25" Type="http://schemas.openxmlformats.org/officeDocument/2006/relationships/hyperlink" Target="consultantplus://offline/ref=8161B6119C1756840D1BD5C15AA8CFC2C70D1ECFC6B1191AACE25DE648810412E7C60F086665C7C39B44FCE3d8L9M" TargetMode="External"/><Relationship Id="rId33" Type="http://schemas.openxmlformats.org/officeDocument/2006/relationships/hyperlink" Target="consultantplus://offline/ref=8161B6119C1756840D1BD5C15AA8CFC2C20F1EC4C4EC1312F5EE5FE147DE0107F69E020D7D7BC5DF8746FEdEL5M" TargetMode="External"/><Relationship Id="rId38" Type="http://schemas.openxmlformats.org/officeDocument/2006/relationships/hyperlink" Target="consultantplus://offline/ref=8161B6119C1756840D1BD5C15AA8CFC2CE081FC2C4EC1312F5EE5FE147DE0107F69E020D7D7BC5DF8746FEdEL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ABECDF5341F94BE017C054DE6BDA023CE10F63EE17A1097695FEB2606895C2C803480496A873B9BDE7C5F4b9A8N" TargetMode="External"/><Relationship Id="rId20" Type="http://schemas.openxmlformats.org/officeDocument/2006/relationships/hyperlink" Target="consultantplus://offline/ref=8161B6119C1756840D1BD5C15AA8CFC2C70D1ECFC6B1191AACE25DE648810412E7C60F086665C7C39B44FCE3d8L9M" TargetMode="External"/><Relationship Id="rId29" Type="http://schemas.openxmlformats.org/officeDocument/2006/relationships/hyperlink" Target="consultantplus://offline/ref=8161B6119C1756840D1BD5C15AA8CFC2CE081FC2C4EC1312F5EE5FE147DE0107F69E020D7D7BC5DF8746FEdEL5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61B6119C1756840D1BD5C15AA8CFC2C20F1EC4C4EC1312F5EE5FE147DE0107F69E020D7D7BC5DF8746FEdEL5M" TargetMode="External"/><Relationship Id="rId11" Type="http://schemas.openxmlformats.org/officeDocument/2006/relationships/hyperlink" Target="consultantplus://offline/ref=8161B6119C1756840D1BD5C15AA8CFC2C20F1EC4C4EC1312F5EE5FE147DE0107F69E020D7D7BC5DF8746FEdEL5M" TargetMode="External"/><Relationship Id="rId24" Type="http://schemas.openxmlformats.org/officeDocument/2006/relationships/hyperlink" Target="consultantplus://offline/ref=8161B6119C1756840D1BD5C15AA8CFC2CE081FC2C4EC1312F5EE5FE147DE0107F69E020D7D7BC5DF8746FEdEL5M" TargetMode="External"/><Relationship Id="rId32" Type="http://schemas.openxmlformats.org/officeDocument/2006/relationships/hyperlink" Target="consultantplus://offline/ref=8161B6119C1756840D1BD5C15AA8CFC2C40D18C7C6B1191AACE25DE648810412E7C60F086665C7C39B44FCE3d8L9M" TargetMode="External"/><Relationship Id="rId37" Type="http://schemas.openxmlformats.org/officeDocument/2006/relationships/hyperlink" Target="consultantplus://offline/ref=8161B6119C1756840D1BD5C15AA8CFC2C20F1EC4C4EC1312F5EE5FE147DE0107F69E020D7D7BC5DF8746FEdEL5M" TargetMode="External"/><Relationship Id="rId40" Type="http://schemas.openxmlformats.org/officeDocument/2006/relationships/hyperlink" Target="consultantplus://offline/ref=8C24C21B7385D2775137B4F9728B0F71B24B7B6CE8AC4A0202213AF2104D415FABE1A4378372A9CB7A2E07E0QD78I" TargetMode="External"/><Relationship Id="rId5" Type="http://schemas.openxmlformats.org/officeDocument/2006/relationships/hyperlink" Target="consultantplus://offline/ref=8161B6119C1756840D1BD5C15AA8CFC2C40D18C7C6B1191AACE25DE648810412E7C60F086665C7C39B44FCE3d8L9M" TargetMode="External"/><Relationship Id="rId15" Type="http://schemas.openxmlformats.org/officeDocument/2006/relationships/hyperlink" Target="consultantplus://offline/ref=DD0D7FC33FDC12EC95C85678FF0A5414AC01B5336ECD110D955021862A8DFD715C2E3E8FBC204837E55E2871h7N" TargetMode="External"/><Relationship Id="rId23" Type="http://schemas.openxmlformats.org/officeDocument/2006/relationships/hyperlink" Target="consultantplus://offline/ref=8161B6119C1756840D1BD5C15AA8CFC2C20F1EC4C4EC1312F5EE5FE147DE0107F69E020D7D7BC5DF8746FEdEL5M" TargetMode="External"/><Relationship Id="rId28" Type="http://schemas.openxmlformats.org/officeDocument/2006/relationships/hyperlink" Target="consultantplus://offline/ref=8161B6119C1756840D1BD5C15AA8CFC2C20F1EC4C4EC1312F5EE5FE147DE0107F69E020D7D7BC5DF8746FEdEL5M" TargetMode="External"/><Relationship Id="rId36" Type="http://schemas.openxmlformats.org/officeDocument/2006/relationships/hyperlink" Target="consultantplus://offline/ref=8161B6119C1756840D1BD5C15AA8CFC2C40D18C7C6B1191AACE25DE648810412E7C60F086665C7C39B44FCE3d8L9M" TargetMode="External"/><Relationship Id="rId10" Type="http://schemas.openxmlformats.org/officeDocument/2006/relationships/hyperlink" Target="consultantplus://offline/ref=8161B6119C1756840D1BD5C15AA8CFC2C40D18C7C6B1191AACE25DE648810412E7C60F086665C7C39B44FCE3d8L9M" TargetMode="External"/><Relationship Id="rId19" Type="http://schemas.openxmlformats.org/officeDocument/2006/relationships/hyperlink" Target="consultantplus://offline/ref=8161B6119C1756840D1BD5C15AA8CFC2CE081FC2C4EC1312F5EE5FE147DE0107F69E020D7D7BC5DF8746FEdEL5M" TargetMode="External"/><Relationship Id="rId31" Type="http://schemas.openxmlformats.org/officeDocument/2006/relationships/hyperlink" Target="consultantplus://offline/ref=62F27A2B79489011148EFCCEFE31B7D1826A97BB89C40862F76880AEDE6C7411FB7FEB56A1CAF1B87F7012F8Q5w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ABECDF5341F94BE017C054DE6BDA023CE10F63EE17A1097695FEB2606895C2C803480496A873B9BDE7C5F4b9A8N" TargetMode="External"/><Relationship Id="rId14" Type="http://schemas.openxmlformats.org/officeDocument/2006/relationships/hyperlink" Target="consultantplus://offline/ref=DD0D7FC33FDC12EC95C84A78E30A5414AB0CBF3266901B05CC5C238125D2F8644D76338AA73E4A2BF95C2A1177hFN" TargetMode="External"/><Relationship Id="rId22" Type="http://schemas.openxmlformats.org/officeDocument/2006/relationships/hyperlink" Target="consultantplus://offline/ref=8161B6119C1756840D1BD5C15AA8CFC2C40D18C7C6B1191AACE25DE648810412E7C60F086665C7C39B44FCE3d8L9M" TargetMode="External"/><Relationship Id="rId27" Type="http://schemas.openxmlformats.org/officeDocument/2006/relationships/hyperlink" Target="consultantplus://offline/ref=8161B6119C1756840D1BD5C15AA8CFC2C40D18C7C6B1191AACE25DE648810412E7C60F086665C7C39B44FCE3d8L9M" TargetMode="External"/><Relationship Id="rId30" Type="http://schemas.openxmlformats.org/officeDocument/2006/relationships/hyperlink" Target="consultantplus://offline/ref=8161B6119C1756840D1BD5C15AA8CFC2C70D1ECFC6B1191AACE25DE648810412E7C60F086665C7C39B44FCE3d8L9M" TargetMode="External"/><Relationship Id="rId35" Type="http://schemas.openxmlformats.org/officeDocument/2006/relationships/hyperlink" Target="consultantplus://offline/ref=8161B6119C1756840D1BD5C15AA8CFC2C70D1ECFC6B1191AACE25DE648810412E7C60F086665C7C39B44FCE3d8L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Вайгульт Елена Валерьевна</cp:lastModifiedBy>
  <cp:revision>55</cp:revision>
  <cp:lastPrinted>2023-09-21T08:14:00Z</cp:lastPrinted>
  <dcterms:created xsi:type="dcterms:W3CDTF">2023-09-21T08:18:00Z</dcterms:created>
  <dcterms:modified xsi:type="dcterms:W3CDTF">2024-02-22T12:06:00Z</dcterms:modified>
</cp:coreProperties>
</file>