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B6" w:rsidRPr="00F821B6" w:rsidRDefault="00F821B6" w:rsidP="00F821B6">
      <w:pPr>
        <w:jc w:val="right"/>
        <w:rPr>
          <w:rFonts w:ascii="Times New Roman" w:hAnsi="Times New Roman" w:cs="Times New Roman"/>
          <w:sz w:val="24"/>
          <w:szCs w:val="24"/>
        </w:rPr>
      </w:pPr>
      <w:r w:rsidRPr="00F821B6">
        <w:rPr>
          <w:rFonts w:ascii="Times New Roman" w:hAnsi="Times New Roman" w:cs="Times New Roman"/>
          <w:sz w:val="24"/>
          <w:szCs w:val="24"/>
        </w:rPr>
        <w:t>Приложение № 1 к извещению</w:t>
      </w:r>
    </w:p>
    <w:p w:rsidR="00F821B6" w:rsidRPr="00F821B6" w:rsidRDefault="00F821B6" w:rsidP="00F821B6">
      <w:pPr>
        <w:jc w:val="center"/>
        <w:rPr>
          <w:rFonts w:ascii="Times New Roman" w:hAnsi="Times New Roman" w:cs="Times New Roman"/>
          <w:sz w:val="24"/>
          <w:szCs w:val="24"/>
        </w:rPr>
      </w:pPr>
      <w:r w:rsidRPr="00F821B6">
        <w:rPr>
          <w:rFonts w:ascii="Times New Roman" w:hAnsi="Times New Roman" w:cs="Times New Roman"/>
          <w:b/>
          <w:bCs/>
          <w:sz w:val="24"/>
          <w:szCs w:val="24"/>
        </w:rPr>
        <w:t>ОПИСАНИЕ ОБЪЕКТА ЗАКУПКИ (ТЕХНИЧЕСКОЕ ЗАДАНИЕ)</w:t>
      </w:r>
    </w:p>
    <w:p w:rsidR="00D56556" w:rsidRPr="00D56556" w:rsidRDefault="00D56556" w:rsidP="00D56556">
      <w:pPr>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 xml:space="preserve">на оказание услуг по обеспечению автомобилей Фонда социального страхования </w:t>
      </w:r>
      <w:r>
        <w:rPr>
          <w:rFonts w:ascii="Times New Roman" w:hAnsi="Times New Roman" w:cs="Times New Roman"/>
          <w:sz w:val="24"/>
          <w:szCs w:val="24"/>
        </w:rPr>
        <w:br/>
      </w:r>
      <w:r w:rsidRPr="00D56556">
        <w:rPr>
          <w:rFonts w:ascii="Times New Roman" w:hAnsi="Times New Roman" w:cs="Times New Roman"/>
          <w:sz w:val="24"/>
          <w:szCs w:val="24"/>
        </w:rPr>
        <w:t>Российской Федерации горюче-смазочными материалами при предъявлении электронных пластиковых карт (АИ-95) и (ДТ) на 3-й и 4-й кварталы 2022 года</w:t>
      </w:r>
    </w:p>
    <w:p w:rsidR="00BF38BF" w:rsidRPr="00F821B6"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556" w:rsidRPr="00D56556" w:rsidRDefault="00D56556" w:rsidP="00D56556">
      <w:pPr>
        <w:numPr>
          <w:ilvl w:val="0"/>
          <w:numId w:val="2"/>
        </w:numPr>
        <w:spacing w:after="0" w:line="240" w:lineRule="auto"/>
        <w:jc w:val="both"/>
        <w:rPr>
          <w:rFonts w:ascii="Times New Roman" w:hAnsi="Times New Roman" w:cs="Times New Roman"/>
          <w:b/>
          <w:sz w:val="24"/>
          <w:szCs w:val="24"/>
        </w:rPr>
      </w:pPr>
      <w:r w:rsidRPr="00D56556">
        <w:rPr>
          <w:rFonts w:ascii="Times New Roman" w:hAnsi="Times New Roman" w:cs="Times New Roman"/>
          <w:b/>
          <w:sz w:val="24"/>
          <w:szCs w:val="24"/>
        </w:rPr>
        <w:t xml:space="preserve">Заказчик: </w:t>
      </w:r>
    </w:p>
    <w:p w:rsidR="00D56556" w:rsidRPr="00D56556" w:rsidRDefault="00D56556" w:rsidP="00D56556">
      <w:pPr>
        <w:spacing w:after="0" w:line="240" w:lineRule="auto"/>
        <w:jc w:val="both"/>
        <w:rPr>
          <w:rFonts w:ascii="Times New Roman" w:hAnsi="Times New Roman" w:cs="Times New Roman"/>
          <w:b/>
          <w:sz w:val="24"/>
          <w:szCs w:val="24"/>
        </w:rPr>
      </w:pPr>
      <w:r w:rsidRPr="00D56556">
        <w:rPr>
          <w:rFonts w:ascii="Times New Roman" w:hAnsi="Times New Roman" w:cs="Times New Roman"/>
          <w:sz w:val="24"/>
          <w:szCs w:val="24"/>
        </w:rPr>
        <w:tab/>
        <w:t>Фонд социального страхования Российской Федерации.</w:t>
      </w:r>
    </w:p>
    <w:p w:rsidR="00D56556" w:rsidRPr="00D56556" w:rsidRDefault="00D56556" w:rsidP="00D56556">
      <w:pPr>
        <w:spacing w:after="0" w:line="240" w:lineRule="auto"/>
        <w:jc w:val="both"/>
        <w:rPr>
          <w:rFonts w:ascii="Times New Roman" w:hAnsi="Times New Roman" w:cs="Times New Roman"/>
          <w:b/>
          <w:sz w:val="24"/>
          <w:szCs w:val="24"/>
        </w:rPr>
      </w:pPr>
    </w:p>
    <w:p w:rsidR="00D56556" w:rsidRPr="00D56556" w:rsidRDefault="00D56556" w:rsidP="00D56556">
      <w:pPr>
        <w:numPr>
          <w:ilvl w:val="0"/>
          <w:numId w:val="2"/>
        </w:numPr>
        <w:spacing w:after="0" w:line="240" w:lineRule="auto"/>
        <w:jc w:val="both"/>
        <w:rPr>
          <w:rFonts w:ascii="Times New Roman" w:hAnsi="Times New Roman" w:cs="Times New Roman"/>
          <w:b/>
          <w:sz w:val="24"/>
          <w:szCs w:val="24"/>
        </w:rPr>
      </w:pPr>
      <w:r w:rsidRPr="00D56556">
        <w:rPr>
          <w:rFonts w:ascii="Times New Roman" w:hAnsi="Times New Roman" w:cs="Times New Roman"/>
          <w:b/>
          <w:sz w:val="24"/>
          <w:szCs w:val="24"/>
        </w:rPr>
        <w:t>Источник финансирования:</w:t>
      </w:r>
    </w:p>
    <w:p w:rsidR="00D56556" w:rsidRPr="00D56556" w:rsidRDefault="00D56556" w:rsidP="00D56556">
      <w:pPr>
        <w:spacing w:after="0" w:line="240" w:lineRule="auto"/>
        <w:jc w:val="both"/>
        <w:rPr>
          <w:rFonts w:ascii="Times New Roman" w:hAnsi="Times New Roman" w:cs="Times New Roman"/>
          <w:b/>
          <w:sz w:val="24"/>
          <w:szCs w:val="24"/>
        </w:rPr>
      </w:pPr>
      <w:r w:rsidRPr="00D56556">
        <w:rPr>
          <w:rFonts w:ascii="Times New Roman" w:hAnsi="Times New Roman" w:cs="Times New Roman"/>
          <w:sz w:val="24"/>
          <w:szCs w:val="24"/>
        </w:rPr>
        <w:tab/>
        <w:t>Бюджет Фонда социального страхования Российской Федерации.</w:t>
      </w:r>
    </w:p>
    <w:p w:rsidR="00D56556" w:rsidRPr="00D56556" w:rsidRDefault="00D56556" w:rsidP="00D56556">
      <w:pPr>
        <w:spacing w:after="0" w:line="240" w:lineRule="auto"/>
        <w:jc w:val="both"/>
        <w:rPr>
          <w:rFonts w:ascii="Times New Roman" w:hAnsi="Times New Roman" w:cs="Times New Roman"/>
          <w:b/>
          <w:sz w:val="24"/>
          <w:szCs w:val="24"/>
        </w:rPr>
      </w:pPr>
    </w:p>
    <w:p w:rsidR="00D56556" w:rsidRPr="00D56556" w:rsidRDefault="00D56556" w:rsidP="00D56556">
      <w:pPr>
        <w:numPr>
          <w:ilvl w:val="0"/>
          <w:numId w:val="2"/>
        </w:numPr>
        <w:spacing w:after="0" w:line="240" w:lineRule="auto"/>
        <w:jc w:val="both"/>
        <w:rPr>
          <w:rFonts w:ascii="Times New Roman" w:hAnsi="Times New Roman" w:cs="Times New Roman"/>
          <w:b/>
          <w:sz w:val="24"/>
          <w:szCs w:val="24"/>
        </w:rPr>
      </w:pPr>
      <w:r w:rsidRPr="00D56556">
        <w:rPr>
          <w:rFonts w:ascii="Times New Roman" w:hAnsi="Times New Roman" w:cs="Times New Roman"/>
          <w:b/>
          <w:sz w:val="24"/>
          <w:szCs w:val="24"/>
        </w:rPr>
        <w:t>Требования к качеству товара, работ и услуг:</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Топливо, </w:t>
      </w:r>
      <w:r w:rsidRPr="00D56556">
        <w:rPr>
          <w:rFonts w:ascii="Times New Roman" w:eastAsia="Calibri" w:hAnsi="Times New Roman" w:cs="Times New Roman"/>
          <w:sz w:val="24"/>
          <w:szCs w:val="24"/>
        </w:rPr>
        <w:t>предоставляемое посредством пластиковых карт</w:t>
      </w:r>
      <w:r w:rsidRPr="00D56556">
        <w:rPr>
          <w:rFonts w:ascii="Times New Roman" w:hAnsi="Times New Roman" w:cs="Times New Roman"/>
          <w:sz w:val="24"/>
          <w:szCs w:val="24"/>
        </w:rPr>
        <w:t>, должно соответствовать требованиям:</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ГОСТ Р 51105-2020 - Топлива для двигателей внутреннего сгорания. Неэтилированный бензин. </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ГОСТ Р 51866-2002 - Топлива моторные. Бензин неэтилированный. </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ГОСТ Р 52368-2005 - Топливо дизельное евро. </w:t>
      </w:r>
    </w:p>
    <w:p w:rsidR="00D56556" w:rsidRPr="00D56556" w:rsidRDefault="00D56556" w:rsidP="00D56556">
      <w:pPr>
        <w:tabs>
          <w:tab w:val="left" w:pos="-1200"/>
        </w:tabs>
        <w:spacing w:after="0" w:line="240" w:lineRule="auto"/>
        <w:ind w:firstLine="709"/>
        <w:jc w:val="both"/>
        <w:rPr>
          <w:rFonts w:ascii="Times New Roman" w:hAnsi="Times New Roman" w:cs="Times New Roman"/>
          <w:sz w:val="24"/>
          <w:szCs w:val="24"/>
        </w:rPr>
      </w:pPr>
    </w:p>
    <w:p w:rsidR="00D56556" w:rsidRPr="00D56556" w:rsidRDefault="00D56556" w:rsidP="00D56556">
      <w:pPr>
        <w:pStyle w:val="a8"/>
        <w:numPr>
          <w:ilvl w:val="0"/>
          <w:numId w:val="2"/>
        </w:numPr>
        <w:tabs>
          <w:tab w:val="left" w:pos="-1200"/>
        </w:tabs>
        <w:spacing w:after="0" w:line="240" w:lineRule="auto"/>
        <w:jc w:val="both"/>
        <w:rPr>
          <w:rFonts w:ascii="Times New Roman" w:hAnsi="Times New Roman" w:cs="Times New Roman"/>
          <w:b/>
          <w:sz w:val="24"/>
          <w:szCs w:val="24"/>
        </w:rPr>
      </w:pPr>
      <w:r w:rsidRPr="00D56556">
        <w:rPr>
          <w:rFonts w:ascii="Times New Roman" w:hAnsi="Times New Roman" w:cs="Times New Roman"/>
          <w:b/>
          <w:sz w:val="24"/>
          <w:szCs w:val="24"/>
        </w:rPr>
        <w:t>Обязательные условия:</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Оказание услуг по обеспечению автомобилей Фонда социального страхования Российской Федерации </w:t>
      </w:r>
      <w:r w:rsidRPr="00D56556">
        <w:rPr>
          <w:rFonts w:ascii="Times New Roman" w:eastAsia="Calibri" w:hAnsi="Times New Roman" w:cs="Times New Roman"/>
          <w:sz w:val="24"/>
          <w:szCs w:val="24"/>
        </w:rPr>
        <w:t xml:space="preserve">топливом предоставляемых при предъявлении пластиковых карт </w:t>
      </w:r>
      <w:r w:rsidRPr="00D56556">
        <w:rPr>
          <w:rFonts w:ascii="Times New Roman" w:hAnsi="Times New Roman" w:cs="Times New Roman"/>
          <w:sz w:val="24"/>
          <w:szCs w:val="24"/>
        </w:rPr>
        <w:t>в количестве:</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526"/>
        <w:gridCol w:w="3375"/>
      </w:tblGrid>
      <w:tr w:rsidR="00D56556" w:rsidRPr="00D56556" w:rsidTr="006C5F8F">
        <w:trPr>
          <w:jc w:val="center"/>
        </w:trPr>
        <w:tc>
          <w:tcPr>
            <w:tcW w:w="3733"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Марка топлива</w:t>
            </w:r>
          </w:p>
        </w:tc>
        <w:tc>
          <w:tcPr>
            <w:tcW w:w="2526"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Единица измерения</w:t>
            </w:r>
          </w:p>
        </w:tc>
        <w:tc>
          <w:tcPr>
            <w:tcW w:w="3375"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Количество</w:t>
            </w:r>
          </w:p>
        </w:tc>
      </w:tr>
      <w:tr w:rsidR="00D56556" w:rsidRPr="00D56556" w:rsidTr="006C5F8F">
        <w:trPr>
          <w:jc w:val="center"/>
        </w:trPr>
        <w:tc>
          <w:tcPr>
            <w:tcW w:w="3733"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Бензин марки АИ-95</w:t>
            </w:r>
          </w:p>
        </w:tc>
        <w:tc>
          <w:tcPr>
            <w:tcW w:w="2526"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литр</w:t>
            </w:r>
          </w:p>
        </w:tc>
        <w:tc>
          <w:tcPr>
            <w:tcW w:w="3375"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80 000</w:t>
            </w:r>
          </w:p>
        </w:tc>
      </w:tr>
      <w:tr w:rsidR="00D56556" w:rsidRPr="00D56556" w:rsidTr="006C5F8F">
        <w:trPr>
          <w:jc w:val="center"/>
        </w:trPr>
        <w:tc>
          <w:tcPr>
            <w:tcW w:w="3733"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Дизельное топливо (ДТ)</w:t>
            </w:r>
          </w:p>
        </w:tc>
        <w:tc>
          <w:tcPr>
            <w:tcW w:w="2526"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литр</w:t>
            </w:r>
          </w:p>
        </w:tc>
        <w:tc>
          <w:tcPr>
            <w:tcW w:w="3375" w:type="dxa"/>
          </w:tcPr>
          <w:p w:rsidR="00D56556" w:rsidRPr="00D56556" w:rsidRDefault="00D56556" w:rsidP="00FB7647">
            <w:pPr>
              <w:tabs>
                <w:tab w:val="left" w:pos="720"/>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2 000</w:t>
            </w:r>
          </w:p>
        </w:tc>
      </w:tr>
    </w:tbl>
    <w:p w:rsidR="00D56556" w:rsidRPr="00D56556" w:rsidRDefault="00D56556" w:rsidP="00D56556">
      <w:pPr>
        <w:tabs>
          <w:tab w:val="left" w:pos="720"/>
        </w:tabs>
        <w:spacing w:after="0" w:line="240" w:lineRule="auto"/>
        <w:ind w:firstLine="709"/>
        <w:jc w:val="center"/>
        <w:rPr>
          <w:rFonts w:ascii="Times New Roman" w:hAnsi="Times New Roman" w:cs="Times New Roman"/>
          <w:sz w:val="24"/>
          <w:szCs w:val="24"/>
        </w:rPr>
      </w:pPr>
    </w:p>
    <w:tbl>
      <w:tblPr>
        <w:tblW w:w="9639" w:type="dxa"/>
        <w:tblInd w:w="137" w:type="dxa"/>
        <w:tblLook w:val="04A0" w:firstRow="1" w:lastRow="0" w:firstColumn="1" w:lastColumn="0" w:noHBand="0" w:noVBand="1"/>
      </w:tblPr>
      <w:tblGrid>
        <w:gridCol w:w="4678"/>
        <w:gridCol w:w="4961"/>
      </w:tblGrid>
      <w:tr w:rsidR="00D56556" w:rsidRPr="00D56556" w:rsidTr="006C5F8F">
        <w:trPr>
          <w:trHeight w:val="336"/>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6556" w:rsidRPr="00BC2AFF" w:rsidRDefault="00D56556" w:rsidP="00FB7647">
            <w:pPr>
              <w:tabs>
                <w:tab w:val="left" w:pos="6735"/>
              </w:tabs>
              <w:spacing w:after="0" w:line="240" w:lineRule="auto"/>
              <w:jc w:val="center"/>
              <w:rPr>
                <w:rFonts w:ascii="Times New Roman" w:hAnsi="Times New Roman" w:cs="Times New Roman"/>
                <w:b/>
                <w:bCs/>
                <w:sz w:val="24"/>
                <w:szCs w:val="24"/>
              </w:rPr>
            </w:pPr>
            <w:r w:rsidRPr="00BC2AFF">
              <w:rPr>
                <w:rFonts w:ascii="Times New Roman" w:hAnsi="Times New Roman" w:cs="Times New Roman"/>
                <w:b/>
                <w:bCs/>
                <w:sz w:val="24"/>
                <w:szCs w:val="24"/>
              </w:rPr>
              <w:t>КТРУ: 19.20.21.135-00001</w:t>
            </w:r>
            <w:r w:rsidR="007108F6" w:rsidRPr="00BC2AFF">
              <w:rPr>
                <w:rFonts w:ascii="Times New Roman" w:hAnsi="Times New Roman" w:cs="Times New Roman"/>
                <w:b/>
                <w:bCs/>
                <w:sz w:val="24"/>
                <w:szCs w:val="24"/>
              </w:rPr>
              <w:t xml:space="preserve"> «Бензин автомобильный АИ-95 экологического класса не ниже К5 (розничная реализация)»</w:t>
            </w:r>
            <w:r w:rsidR="00BC2AFF">
              <w:rPr>
                <w:rFonts w:ascii="Times New Roman" w:hAnsi="Times New Roman" w:cs="Times New Roman"/>
                <w:b/>
                <w:bCs/>
                <w:sz w:val="24"/>
                <w:szCs w:val="24"/>
              </w:rPr>
              <w:t xml:space="preserve"> (АИ-95)</w:t>
            </w:r>
          </w:p>
        </w:tc>
      </w:tr>
      <w:tr w:rsidR="00D56556" w:rsidRPr="00D56556" w:rsidTr="006C5F8F">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bCs/>
                <w:sz w:val="24"/>
                <w:szCs w:val="24"/>
              </w:rPr>
              <w:t>НАИМЕНОВАНИЕ ХАРАКТЕРИСТИКИ</w:t>
            </w:r>
          </w:p>
        </w:tc>
        <w:tc>
          <w:tcPr>
            <w:tcW w:w="4961" w:type="dxa"/>
            <w:tcBorders>
              <w:top w:val="nil"/>
              <w:left w:val="nil"/>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bCs/>
                <w:sz w:val="24"/>
                <w:szCs w:val="24"/>
              </w:rPr>
              <w:t>ЗНАЧЕНИЕ ХАРАКТЕРИСТИКИ</w:t>
            </w:r>
          </w:p>
        </w:tc>
      </w:tr>
      <w:tr w:rsidR="00D56556" w:rsidRPr="00D56556" w:rsidTr="006C5F8F">
        <w:trPr>
          <w:trHeight w:val="7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sz w:val="24"/>
                <w:szCs w:val="24"/>
              </w:rPr>
              <w:t>Октановое число бензина автомобильного по исследовательскому методу</w:t>
            </w:r>
          </w:p>
        </w:tc>
        <w:tc>
          <w:tcPr>
            <w:tcW w:w="4961" w:type="dxa"/>
            <w:tcBorders>
              <w:top w:val="nil"/>
              <w:left w:val="nil"/>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sz w:val="24"/>
                <w:szCs w:val="24"/>
              </w:rPr>
              <w:t>≥ 95  и  &lt; 98</w:t>
            </w:r>
          </w:p>
        </w:tc>
      </w:tr>
      <w:tr w:rsidR="00D56556" w:rsidRPr="00D56556" w:rsidTr="006C5F8F">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sz w:val="24"/>
                <w:szCs w:val="24"/>
              </w:rPr>
              <w:t>Экологический класс</w:t>
            </w:r>
          </w:p>
        </w:tc>
        <w:tc>
          <w:tcPr>
            <w:tcW w:w="4961" w:type="dxa"/>
            <w:tcBorders>
              <w:top w:val="nil"/>
              <w:left w:val="nil"/>
              <w:bottom w:val="single" w:sz="4" w:space="0" w:color="auto"/>
              <w:right w:val="single" w:sz="4" w:space="0" w:color="auto"/>
            </w:tcBorders>
            <w:shd w:val="clear" w:color="auto" w:fill="auto"/>
            <w:vAlign w:val="center"/>
            <w:hideMark/>
          </w:tcPr>
          <w:p w:rsidR="00D56556" w:rsidRPr="00BC2AFF" w:rsidRDefault="00D56556" w:rsidP="00FB7647">
            <w:pPr>
              <w:tabs>
                <w:tab w:val="left" w:pos="6735"/>
              </w:tabs>
              <w:spacing w:after="0" w:line="240" w:lineRule="auto"/>
              <w:jc w:val="center"/>
              <w:rPr>
                <w:rFonts w:ascii="Times New Roman" w:hAnsi="Times New Roman" w:cs="Times New Roman"/>
                <w:sz w:val="24"/>
                <w:szCs w:val="24"/>
              </w:rPr>
            </w:pPr>
            <w:r w:rsidRPr="00BC2AFF">
              <w:rPr>
                <w:rFonts w:ascii="Times New Roman" w:hAnsi="Times New Roman" w:cs="Times New Roman"/>
                <w:sz w:val="24"/>
                <w:szCs w:val="24"/>
              </w:rPr>
              <w:t>не ниже К5</w:t>
            </w:r>
          </w:p>
        </w:tc>
      </w:tr>
      <w:tr w:rsidR="00D56556" w:rsidRPr="00D56556" w:rsidTr="006C5F8F">
        <w:trPr>
          <w:trHeight w:val="336"/>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6556" w:rsidRPr="00BC2AFF" w:rsidRDefault="00D56556" w:rsidP="00FB7647">
            <w:pPr>
              <w:tabs>
                <w:tab w:val="left" w:pos="6735"/>
              </w:tabs>
              <w:spacing w:after="0" w:line="240" w:lineRule="auto"/>
              <w:jc w:val="center"/>
              <w:rPr>
                <w:rFonts w:ascii="Times New Roman" w:hAnsi="Times New Roman" w:cs="Times New Roman"/>
                <w:b/>
                <w:bCs/>
                <w:sz w:val="24"/>
                <w:szCs w:val="24"/>
              </w:rPr>
            </w:pPr>
            <w:r w:rsidRPr="00BC2AFF">
              <w:rPr>
                <w:rFonts w:ascii="Times New Roman" w:hAnsi="Times New Roman" w:cs="Times New Roman"/>
                <w:b/>
                <w:bCs/>
                <w:sz w:val="24"/>
                <w:szCs w:val="24"/>
              </w:rPr>
              <w:t>КТРУ: 19.20.21.345-00002</w:t>
            </w:r>
            <w:r w:rsidR="007108F6" w:rsidRPr="00BC2AFF">
              <w:rPr>
                <w:rFonts w:ascii="Times New Roman" w:hAnsi="Times New Roman" w:cs="Times New Roman"/>
                <w:b/>
                <w:bCs/>
                <w:sz w:val="24"/>
                <w:szCs w:val="24"/>
              </w:rPr>
              <w:t xml:space="preserve"> «Топливо дизельное межсезонное экологического класса не ниже К5 (розничная поставка)»</w:t>
            </w:r>
            <w:r w:rsidR="00BC2AFF">
              <w:rPr>
                <w:rFonts w:ascii="Times New Roman" w:hAnsi="Times New Roman" w:cs="Times New Roman"/>
                <w:b/>
                <w:bCs/>
                <w:sz w:val="24"/>
                <w:szCs w:val="24"/>
              </w:rPr>
              <w:t xml:space="preserve"> (ДТ)</w:t>
            </w:r>
            <w:bookmarkStart w:id="0" w:name="_GoBack"/>
            <w:bookmarkEnd w:id="0"/>
          </w:p>
        </w:tc>
      </w:tr>
      <w:tr w:rsidR="00D56556" w:rsidRPr="00D56556" w:rsidTr="006C5F8F">
        <w:trPr>
          <w:trHeight w:val="7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bCs/>
                <w:sz w:val="24"/>
                <w:szCs w:val="24"/>
              </w:rPr>
              <w:t>НАИМЕНОВАНИЕ ХАРАКТЕРИСТИКИ</w:t>
            </w:r>
          </w:p>
        </w:tc>
        <w:tc>
          <w:tcPr>
            <w:tcW w:w="4961" w:type="dxa"/>
            <w:tcBorders>
              <w:top w:val="nil"/>
              <w:left w:val="nil"/>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bCs/>
                <w:sz w:val="24"/>
                <w:szCs w:val="24"/>
              </w:rPr>
              <w:t>ЗНАЧЕНИЕ ХАРАКТЕРИСТИКИ</w:t>
            </w:r>
          </w:p>
        </w:tc>
      </w:tr>
      <w:tr w:rsidR="00D56556" w:rsidRPr="00D56556" w:rsidTr="006C5F8F">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Сорт/класс топлива</w:t>
            </w:r>
          </w:p>
        </w:tc>
        <w:tc>
          <w:tcPr>
            <w:tcW w:w="4961" w:type="dxa"/>
            <w:tcBorders>
              <w:top w:val="nil"/>
              <w:left w:val="nil"/>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не ниже F</w:t>
            </w:r>
          </w:p>
        </w:tc>
      </w:tr>
      <w:tr w:rsidR="00D56556" w:rsidRPr="00D56556" w:rsidTr="006C5F8F">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Тип топлива дизельного</w:t>
            </w:r>
          </w:p>
        </w:tc>
        <w:tc>
          <w:tcPr>
            <w:tcW w:w="4961" w:type="dxa"/>
            <w:tcBorders>
              <w:top w:val="nil"/>
              <w:left w:val="nil"/>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Межсезонное</w:t>
            </w:r>
          </w:p>
        </w:tc>
      </w:tr>
      <w:tr w:rsidR="00D56556" w:rsidRPr="00D56556" w:rsidTr="006C5F8F">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Экологический класс</w:t>
            </w:r>
          </w:p>
        </w:tc>
        <w:tc>
          <w:tcPr>
            <w:tcW w:w="4961" w:type="dxa"/>
            <w:tcBorders>
              <w:top w:val="nil"/>
              <w:left w:val="nil"/>
              <w:bottom w:val="single" w:sz="4" w:space="0" w:color="auto"/>
              <w:right w:val="single" w:sz="4" w:space="0" w:color="auto"/>
            </w:tcBorders>
            <w:shd w:val="clear" w:color="auto" w:fill="auto"/>
            <w:vAlign w:val="center"/>
            <w:hideMark/>
          </w:tcPr>
          <w:p w:rsidR="00D56556" w:rsidRPr="00D56556" w:rsidRDefault="00D56556" w:rsidP="00FB7647">
            <w:pPr>
              <w:tabs>
                <w:tab w:val="left" w:pos="6735"/>
              </w:tabs>
              <w:spacing w:after="0" w:line="240" w:lineRule="auto"/>
              <w:jc w:val="center"/>
              <w:rPr>
                <w:rFonts w:ascii="Times New Roman" w:hAnsi="Times New Roman" w:cs="Times New Roman"/>
                <w:sz w:val="24"/>
                <w:szCs w:val="24"/>
              </w:rPr>
            </w:pPr>
            <w:r w:rsidRPr="00D56556">
              <w:rPr>
                <w:rFonts w:ascii="Times New Roman" w:hAnsi="Times New Roman" w:cs="Times New Roman"/>
                <w:sz w:val="24"/>
                <w:szCs w:val="24"/>
              </w:rPr>
              <w:t>не ниже К5</w:t>
            </w:r>
          </w:p>
        </w:tc>
      </w:tr>
    </w:tbl>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lastRenderedPageBreak/>
        <w:t>Топливо марки АИ-95 и ДТ, предоставляемое посредством пластиковых карт, должно соответствовать требованиям, установленным Постановлением Правительства РФ от 27.02.2008 № 118 и Решением Комиссии таможенного союза от 18.10.2011 № 826.</w:t>
      </w:r>
    </w:p>
    <w:p w:rsidR="00D56556" w:rsidRPr="00D56556" w:rsidRDefault="00D56556" w:rsidP="00D56556">
      <w:pPr>
        <w:keepNext/>
        <w:widowControl w:val="0"/>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Круглосуточный отпуск топлива марки АИ-95 и ДТ на автозаправочных станциях </w:t>
      </w:r>
      <w:r w:rsidR="00CD650B">
        <w:rPr>
          <w:rFonts w:ascii="Times New Roman" w:hAnsi="Times New Roman" w:cs="Times New Roman"/>
          <w:sz w:val="24"/>
          <w:szCs w:val="24"/>
        </w:rPr>
        <w:br/>
      </w:r>
      <w:r w:rsidRPr="00D56556">
        <w:rPr>
          <w:rFonts w:ascii="Times New Roman" w:hAnsi="Times New Roman" w:cs="Times New Roman"/>
          <w:sz w:val="24"/>
          <w:szCs w:val="24"/>
        </w:rPr>
        <w:t>(</w:t>
      </w:r>
      <w:r w:rsidR="00CD650B">
        <w:rPr>
          <w:rFonts w:ascii="Times New Roman" w:hAnsi="Times New Roman" w:cs="Times New Roman"/>
          <w:sz w:val="24"/>
          <w:szCs w:val="24"/>
        </w:rPr>
        <w:t xml:space="preserve">далее – </w:t>
      </w:r>
      <w:r w:rsidRPr="00D56556">
        <w:rPr>
          <w:rFonts w:ascii="Times New Roman" w:hAnsi="Times New Roman" w:cs="Times New Roman"/>
          <w:sz w:val="24"/>
          <w:szCs w:val="24"/>
        </w:rPr>
        <w:t xml:space="preserve">АЗС) в каждом административном округе г. Москвы в бесперебойном режиме (за исключением технологических перерывов и технических неполадок) через сеть АЗС. Общее количество АЗС в г. Москве и Московской области не менее 300 </w:t>
      </w:r>
      <w:proofErr w:type="spellStart"/>
      <w:r w:rsidRPr="00D56556">
        <w:rPr>
          <w:rFonts w:ascii="Times New Roman" w:hAnsi="Times New Roman" w:cs="Times New Roman"/>
          <w:sz w:val="24"/>
          <w:szCs w:val="24"/>
        </w:rPr>
        <w:t>шт</w:t>
      </w:r>
      <w:proofErr w:type="spellEnd"/>
      <w:r w:rsidRPr="00D56556">
        <w:rPr>
          <w:rFonts w:ascii="Times New Roman" w:hAnsi="Times New Roman" w:cs="Times New Roman"/>
          <w:sz w:val="24"/>
          <w:szCs w:val="24"/>
        </w:rPr>
        <w:t>, в том числе: АЗС в районах ЦАО - не менее 10 АЗС; САО – не менее 10 АЗС; СВАО – не менее 10 АЗС; ЮАО – не менее 10 АЗС; ЮВАО – не менее 10 АЗС.</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Обеспечение Заказчика топливом марки АИ-95 и ДТ осуществляется Исполнителем путем предоставления микропроцессорной пластиковой смарт-карты (далее – ПК) позволяющей Держателю (уполномоченному) Заказчиком, получать топливо на АЗС.</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ПК не является платежным средством. </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ПК – лимитированная, с возможностью установки суточного или месячного лимита топлива. </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Получение ПК осуществляется путем составления соответствующей заявки Исполнителю с указанием номеров автомобилей (или Фамилий водителей), марки топлива и суточного лимита отпуска на каждый автомобиль.</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Каждая ПК должна иметь персональный идентификационный код (</w:t>
      </w:r>
      <w:proofErr w:type="spellStart"/>
      <w:r w:rsidRPr="00D56556">
        <w:rPr>
          <w:rFonts w:ascii="Times New Roman" w:hAnsi="Times New Roman" w:cs="Times New Roman"/>
          <w:sz w:val="24"/>
          <w:szCs w:val="24"/>
        </w:rPr>
        <w:t>пин</w:t>
      </w:r>
      <w:proofErr w:type="spellEnd"/>
      <w:r w:rsidRPr="00D56556">
        <w:rPr>
          <w:rFonts w:ascii="Times New Roman" w:hAnsi="Times New Roman" w:cs="Times New Roman"/>
          <w:sz w:val="24"/>
          <w:szCs w:val="24"/>
        </w:rPr>
        <w:t>-код).</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Поставщик обеспечивает возможность блокировки ПК в течении 2-х часов после получения заявки Заказчика.</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Поставщик обеспечивает Заказчика актуальным списком АЗС, принимающие к использованию ПК.</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Гарантированное обслуживание топливом Заказчика в период возможного дефицита топлива.</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Срок действия ПК – с даты заключения Государственного контракта, но не ранее 01.07.2022 г. по 31.12.2022 г.</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p>
    <w:p w:rsidR="00D56556" w:rsidRPr="00D56556" w:rsidRDefault="00D56556" w:rsidP="00D56556">
      <w:pPr>
        <w:pStyle w:val="a8"/>
        <w:numPr>
          <w:ilvl w:val="0"/>
          <w:numId w:val="2"/>
        </w:numPr>
        <w:tabs>
          <w:tab w:val="left" w:pos="720"/>
        </w:tabs>
        <w:spacing w:after="0" w:line="240" w:lineRule="auto"/>
        <w:jc w:val="both"/>
        <w:rPr>
          <w:rFonts w:ascii="Times New Roman" w:hAnsi="Times New Roman" w:cs="Times New Roman"/>
          <w:b/>
          <w:sz w:val="24"/>
          <w:szCs w:val="24"/>
        </w:rPr>
      </w:pPr>
      <w:r w:rsidRPr="00D56556">
        <w:rPr>
          <w:rFonts w:ascii="Times New Roman" w:hAnsi="Times New Roman" w:cs="Times New Roman"/>
          <w:b/>
          <w:sz w:val="24"/>
          <w:szCs w:val="24"/>
        </w:rPr>
        <w:t xml:space="preserve">Срок оказания услуг </w:t>
      </w:r>
      <w:r w:rsidRPr="00D56556">
        <w:rPr>
          <w:rFonts w:ascii="Times New Roman" w:hAnsi="Times New Roman" w:cs="Times New Roman"/>
          <w:b/>
          <w:bCs/>
          <w:sz w:val="24"/>
          <w:szCs w:val="24"/>
        </w:rPr>
        <w:t>(отдельных этапов исполнения контракта)</w:t>
      </w:r>
      <w:r w:rsidRPr="00D56556">
        <w:rPr>
          <w:rFonts w:ascii="Times New Roman" w:hAnsi="Times New Roman" w:cs="Times New Roman"/>
          <w:b/>
          <w:sz w:val="24"/>
          <w:szCs w:val="24"/>
        </w:rPr>
        <w:t>:</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r w:rsidRPr="00D56556">
        <w:rPr>
          <w:rFonts w:ascii="Times New Roman" w:hAnsi="Times New Roman" w:cs="Times New Roman"/>
          <w:sz w:val="24"/>
          <w:szCs w:val="24"/>
        </w:rPr>
        <w:t xml:space="preserve">С даты заключения Государственного контракта, но не ранее 01.07.2022 г. </w:t>
      </w:r>
      <w:r w:rsidR="00CD650B">
        <w:rPr>
          <w:rFonts w:ascii="Times New Roman" w:hAnsi="Times New Roman" w:cs="Times New Roman"/>
          <w:sz w:val="24"/>
          <w:szCs w:val="24"/>
        </w:rPr>
        <w:br/>
      </w:r>
      <w:r w:rsidRPr="00D56556">
        <w:rPr>
          <w:rFonts w:ascii="Times New Roman" w:hAnsi="Times New Roman" w:cs="Times New Roman"/>
          <w:sz w:val="24"/>
          <w:szCs w:val="24"/>
        </w:rPr>
        <w:t>по 31.12.2022 г., в том числе по этапам:</w:t>
      </w:r>
    </w:p>
    <w:p w:rsidR="00D56556" w:rsidRPr="00D56556" w:rsidRDefault="00D56556" w:rsidP="00D56556">
      <w:pPr>
        <w:snapToGrid w:val="0"/>
        <w:spacing w:after="0" w:line="240" w:lineRule="auto"/>
        <w:rPr>
          <w:rFonts w:ascii="Times New Roman" w:hAnsi="Times New Roman" w:cs="Times New Roman"/>
          <w:sz w:val="24"/>
          <w:szCs w:val="24"/>
        </w:rPr>
      </w:pPr>
      <w:r w:rsidRPr="00D56556">
        <w:rPr>
          <w:rFonts w:ascii="Times New Roman" w:hAnsi="Times New Roman" w:cs="Times New Roman"/>
          <w:sz w:val="24"/>
          <w:szCs w:val="24"/>
        </w:rPr>
        <w:t>- с даты заключения государственного контракта, но не ранее 01.07.2022 г. по 31.07.2022 г.;</w:t>
      </w:r>
    </w:p>
    <w:p w:rsidR="00D56556" w:rsidRPr="00D56556" w:rsidRDefault="00D56556" w:rsidP="00D56556">
      <w:pPr>
        <w:snapToGrid w:val="0"/>
        <w:spacing w:after="0" w:line="240" w:lineRule="auto"/>
        <w:rPr>
          <w:rFonts w:ascii="Times New Roman" w:hAnsi="Times New Roman" w:cs="Times New Roman"/>
          <w:sz w:val="24"/>
          <w:szCs w:val="24"/>
        </w:rPr>
      </w:pPr>
      <w:r w:rsidRPr="00D56556">
        <w:rPr>
          <w:rFonts w:ascii="Times New Roman" w:hAnsi="Times New Roman" w:cs="Times New Roman"/>
          <w:sz w:val="24"/>
          <w:szCs w:val="24"/>
        </w:rPr>
        <w:t>- с 01.08.2022 г. по 31.08.2022 г.;</w:t>
      </w:r>
    </w:p>
    <w:p w:rsidR="00D56556" w:rsidRPr="00D56556" w:rsidRDefault="00D56556" w:rsidP="00D56556">
      <w:pPr>
        <w:snapToGrid w:val="0"/>
        <w:spacing w:after="0" w:line="240" w:lineRule="auto"/>
        <w:rPr>
          <w:rFonts w:ascii="Times New Roman" w:hAnsi="Times New Roman" w:cs="Times New Roman"/>
          <w:sz w:val="24"/>
          <w:szCs w:val="24"/>
        </w:rPr>
      </w:pPr>
      <w:r w:rsidRPr="00D56556">
        <w:rPr>
          <w:rFonts w:ascii="Times New Roman" w:hAnsi="Times New Roman" w:cs="Times New Roman"/>
          <w:sz w:val="24"/>
          <w:szCs w:val="24"/>
        </w:rPr>
        <w:t>- с 01.09.2022 г. по 30.09.2022 г.;</w:t>
      </w:r>
    </w:p>
    <w:p w:rsidR="00D56556" w:rsidRPr="00D56556" w:rsidRDefault="00D56556" w:rsidP="00D56556">
      <w:pPr>
        <w:snapToGrid w:val="0"/>
        <w:spacing w:after="0" w:line="240" w:lineRule="auto"/>
        <w:rPr>
          <w:rFonts w:ascii="Times New Roman" w:hAnsi="Times New Roman" w:cs="Times New Roman"/>
          <w:sz w:val="24"/>
          <w:szCs w:val="24"/>
        </w:rPr>
      </w:pPr>
      <w:r w:rsidRPr="00D56556">
        <w:rPr>
          <w:rFonts w:ascii="Times New Roman" w:hAnsi="Times New Roman" w:cs="Times New Roman"/>
          <w:sz w:val="24"/>
          <w:szCs w:val="24"/>
        </w:rPr>
        <w:t>- с 01.10.2022 г. по 31.10.2022 г.;</w:t>
      </w:r>
    </w:p>
    <w:p w:rsidR="00D56556" w:rsidRPr="00D56556" w:rsidRDefault="00D56556" w:rsidP="00D56556">
      <w:pPr>
        <w:snapToGrid w:val="0"/>
        <w:spacing w:after="0" w:line="240" w:lineRule="auto"/>
        <w:rPr>
          <w:rFonts w:ascii="Times New Roman" w:hAnsi="Times New Roman" w:cs="Times New Roman"/>
          <w:sz w:val="24"/>
          <w:szCs w:val="24"/>
        </w:rPr>
      </w:pPr>
      <w:r w:rsidRPr="00D56556">
        <w:rPr>
          <w:rFonts w:ascii="Times New Roman" w:hAnsi="Times New Roman" w:cs="Times New Roman"/>
          <w:sz w:val="24"/>
          <w:szCs w:val="24"/>
        </w:rPr>
        <w:t>- с 01.11.2022 г. по 30.11.2022 г.;</w:t>
      </w:r>
    </w:p>
    <w:p w:rsidR="00D56556" w:rsidRPr="00D56556" w:rsidRDefault="00D56556" w:rsidP="00D56556">
      <w:pPr>
        <w:spacing w:after="0" w:line="240" w:lineRule="auto"/>
        <w:jc w:val="both"/>
        <w:rPr>
          <w:rFonts w:ascii="Times New Roman" w:hAnsi="Times New Roman" w:cs="Times New Roman"/>
          <w:sz w:val="24"/>
          <w:szCs w:val="24"/>
        </w:rPr>
      </w:pPr>
      <w:r w:rsidRPr="00D56556">
        <w:rPr>
          <w:rFonts w:ascii="Times New Roman" w:hAnsi="Times New Roman" w:cs="Times New Roman"/>
          <w:sz w:val="24"/>
          <w:szCs w:val="24"/>
        </w:rPr>
        <w:t>- с 01.12.2022 г. по 31.12.2022 г.</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p>
    <w:p w:rsidR="00D56556" w:rsidRPr="00D56556" w:rsidRDefault="00D56556" w:rsidP="00D56556">
      <w:pPr>
        <w:spacing w:after="0" w:line="240" w:lineRule="auto"/>
        <w:jc w:val="both"/>
        <w:rPr>
          <w:rFonts w:ascii="Times New Roman" w:hAnsi="Times New Roman" w:cs="Times New Roman"/>
          <w:bCs/>
          <w:sz w:val="24"/>
          <w:szCs w:val="24"/>
        </w:rPr>
      </w:pPr>
    </w:p>
    <w:p w:rsidR="00BF38BF" w:rsidRPr="00D56556" w:rsidRDefault="00BF38BF" w:rsidP="00BF38BF">
      <w:pPr>
        <w:widowControl w:val="0"/>
        <w:spacing w:after="0" w:line="240" w:lineRule="auto"/>
        <w:ind w:firstLine="700"/>
        <w:jc w:val="both"/>
        <w:rPr>
          <w:rFonts w:ascii="Times New Roman" w:eastAsia="Times New Roman" w:hAnsi="Times New Roman" w:cs="Times New Roman"/>
          <w:snapToGrid w:val="0"/>
          <w:sz w:val="24"/>
          <w:szCs w:val="24"/>
          <w:lang w:eastAsia="ru-RU"/>
        </w:rPr>
      </w:pPr>
    </w:p>
    <w:sectPr w:rsidR="00BF38BF" w:rsidRPr="00D56556" w:rsidSect="00D56556">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B1" w:rsidRDefault="003419B1">
      <w:pPr>
        <w:spacing w:after="0" w:line="240" w:lineRule="auto"/>
      </w:pPr>
      <w:r>
        <w:separator/>
      </w:r>
    </w:p>
  </w:endnote>
  <w:endnote w:type="continuationSeparator" w:id="0">
    <w:p w:rsidR="003419B1" w:rsidRDefault="0034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B1" w:rsidRDefault="003419B1">
      <w:pPr>
        <w:spacing w:after="0" w:line="240" w:lineRule="auto"/>
      </w:pPr>
      <w:r>
        <w:separator/>
      </w:r>
    </w:p>
  </w:footnote>
  <w:footnote w:type="continuationSeparator" w:id="0">
    <w:p w:rsidR="003419B1" w:rsidRDefault="0034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BC2AFF">
          <w:rPr>
            <w:noProof/>
            <w:sz w:val="20"/>
            <w:szCs w:val="20"/>
          </w:rPr>
          <w:t>2</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77256"/>
    <w:multiLevelType w:val="hybridMultilevel"/>
    <w:tmpl w:val="4FD64B38"/>
    <w:lvl w:ilvl="0" w:tplc="11C036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E0FD7"/>
    <w:rsid w:val="002D1034"/>
    <w:rsid w:val="002D60E9"/>
    <w:rsid w:val="003419B1"/>
    <w:rsid w:val="003C5F68"/>
    <w:rsid w:val="003F6F48"/>
    <w:rsid w:val="00404D2F"/>
    <w:rsid w:val="004B0C2A"/>
    <w:rsid w:val="006C5F8F"/>
    <w:rsid w:val="006E0650"/>
    <w:rsid w:val="007108F6"/>
    <w:rsid w:val="00714E1F"/>
    <w:rsid w:val="007C4A80"/>
    <w:rsid w:val="007D24AE"/>
    <w:rsid w:val="00875D7C"/>
    <w:rsid w:val="00993A15"/>
    <w:rsid w:val="009B42EB"/>
    <w:rsid w:val="00A37619"/>
    <w:rsid w:val="00AC1004"/>
    <w:rsid w:val="00B414A9"/>
    <w:rsid w:val="00B466D5"/>
    <w:rsid w:val="00BC2AFF"/>
    <w:rsid w:val="00BF38BF"/>
    <w:rsid w:val="00C40393"/>
    <w:rsid w:val="00C47DFC"/>
    <w:rsid w:val="00C73492"/>
    <w:rsid w:val="00C84919"/>
    <w:rsid w:val="00CD650B"/>
    <w:rsid w:val="00D24457"/>
    <w:rsid w:val="00D56556"/>
    <w:rsid w:val="00D5757C"/>
    <w:rsid w:val="00D92C1F"/>
    <w:rsid w:val="00E033E4"/>
    <w:rsid w:val="00E1728C"/>
    <w:rsid w:val="00E318D7"/>
    <w:rsid w:val="00E86CAE"/>
    <w:rsid w:val="00F50DD4"/>
    <w:rsid w:val="00F70E63"/>
    <w:rsid w:val="00F80129"/>
    <w:rsid w:val="00F821B6"/>
    <w:rsid w:val="00FC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C7F4"/>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aliases w:val="Нумерованый список,Bullet List,FooterText,numbered,SL_Абзац списка,Paragraphe de liste1,lp1,GOST_TableList"/>
    <w:basedOn w:val="a"/>
    <w:link w:val="a9"/>
    <w:uiPriority w:val="34"/>
    <w:qFormat/>
    <w:rsid w:val="00A37619"/>
    <w:pPr>
      <w:ind w:left="720"/>
      <w:contextualSpacing/>
    </w:pPr>
  </w:style>
  <w:style w:type="paragraph" w:styleId="aa">
    <w:name w:val="footer"/>
    <w:basedOn w:val="a"/>
    <w:link w:val="ab"/>
    <w:uiPriority w:val="99"/>
    <w:unhideWhenUsed/>
    <w:rsid w:val="00F821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1B6"/>
  </w:style>
  <w:style w:type="character" w:customStyle="1" w:styleId="a9">
    <w:name w:val="Абзац списка Знак"/>
    <w:aliases w:val="Нумерованый список Знак,Bullet List Знак,FooterText Знак,numbered Знак,SL_Абзац списка Знак,Paragraphe de liste1 Знак,lp1 Знак,GOST_TableList Знак"/>
    <w:link w:val="a8"/>
    <w:uiPriority w:val="34"/>
    <w:locked/>
    <w:rsid w:val="00D5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Ефремова Анна Дмитриевна</cp:lastModifiedBy>
  <cp:revision>12</cp:revision>
  <dcterms:created xsi:type="dcterms:W3CDTF">2022-02-22T07:24:00Z</dcterms:created>
  <dcterms:modified xsi:type="dcterms:W3CDTF">2022-05-19T06:40:00Z</dcterms:modified>
</cp:coreProperties>
</file>