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3" w:rsidRPr="00CD3D41" w:rsidRDefault="00033013" w:rsidP="00033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3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 1 к извещению</w:t>
      </w:r>
    </w:p>
    <w:p w:rsidR="00033013" w:rsidRPr="00CD3D41" w:rsidRDefault="00033013" w:rsidP="00033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3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осуществлении закупки</w:t>
      </w:r>
    </w:p>
    <w:p w:rsidR="00033013" w:rsidRPr="00CD3D41" w:rsidRDefault="00033013" w:rsidP="000330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3013" w:rsidRPr="00CD3D41" w:rsidRDefault="00033013" w:rsidP="00033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объекта закупки (Техническое задание)</w:t>
      </w:r>
    </w:p>
    <w:p w:rsidR="001D1382" w:rsidRPr="00CD3D41" w:rsidRDefault="001D1382" w:rsidP="001D1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Поставка </w:t>
      </w:r>
      <w:r w:rsidR="00992F21" w:rsidRPr="00CD3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получателям</w:t>
      </w:r>
      <w:r w:rsidRPr="00CD3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костылей</w:t>
      </w:r>
    </w:p>
    <w:p w:rsidR="001D1382" w:rsidRPr="00CD3D41" w:rsidRDefault="001D1382" w:rsidP="001D1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033013" w:rsidRPr="00CD3D41" w:rsidRDefault="00033013" w:rsidP="006647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Наименование и описание объекта закупки:</w:t>
      </w:r>
    </w:p>
    <w:p w:rsidR="00033013" w:rsidRPr="00CD3D41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Перечень поставляемого товара:</w:t>
      </w:r>
    </w:p>
    <w:p w:rsidR="001D1382" w:rsidRPr="00CD3D41" w:rsidRDefault="001D1382" w:rsidP="001D1382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Костыль с опорой под локоть с устройством противоскольжения</w:t>
      </w:r>
    </w:p>
    <w:p w:rsidR="00033013" w:rsidRPr="00CD3D41" w:rsidRDefault="00033013" w:rsidP="000330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 w:rsidR="001D1382"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6-04-01</w:t>
      </w: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 (</w:t>
      </w:r>
      <w:r w:rsidR="001D1382"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КТРУ: 32.50.22.128-00</w:t>
      </w:r>
      <w:bookmarkStart w:id="0" w:name="_GoBack"/>
      <w:bookmarkEnd w:id="0"/>
      <w:r w:rsidR="001D1382"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000003 - Костыль с опорой под локоть</w:t>
      </w: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Костыль с опорой под локоть с устройством противоскольжения.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Костыли, предназначены для помощи в передвижении людей с ограниченными двигательными возможностями, по медицинским показаниям.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Материал изготовления каркаса - металлический сплав.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Материал изготовления подлокотника – пластмасса.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Устройство противоскольжения – наличие, выдвижное, металлическое, типа «штырь».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Регулировка высоты ручки – наличие.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Регулировка высоты костыля с учетом индивидуальных особенностей получателя.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Максимальная высота костыля от пола до ручки – не более 99 см.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Резиновый наконечник – наличие.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Размер между подлокотником и ручкой – не более 25 см.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Шаг регулировки высоты – не более 3,5 см.</w:t>
      </w:r>
    </w:p>
    <w:p w:rsidR="001D1382" w:rsidRPr="00CD3D41" w:rsidRDefault="00FB2513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Выдерживают нагрузку не менее </w:t>
      </w:r>
      <w:r w:rsidR="001D1382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100 кг.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Вес костыля – не более 0,</w:t>
      </w:r>
      <w:r w:rsidR="00992F21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70</w:t>
      </w: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кг.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1D1382" w:rsidRPr="00CD3D41" w:rsidRDefault="001D1382" w:rsidP="001D1382">
      <w:pPr>
        <w:pStyle w:val="a5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Костыль с опорой под локоть без устройства противоскольжения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(6-04-02) (КТРУ: 32.50.22.128-00000003 - Костыль с опорой под локоть)</w:t>
      </w:r>
    </w:p>
    <w:p w:rsidR="00992F21" w:rsidRPr="00CD3D41" w:rsidRDefault="00992F21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Костыль с опорой под локоть без устройства противоскольжения.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Костыли, предназначены для помощи в передвижении людей с ограниченными двигательными возможностями, по медицинским показаниям.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Материал изготовления каркаса - металлический сплав.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Материал изготовления подлокотника -  пластмасса. 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Костыль оснащается наконечником.</w:t>
      </w:r>
    </w:p>
    <w:p w:rsidR="00A760AA" w:rsidRPr="00CD3D41" w:rsidRDefault="00A760AA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Регулировка </w:t>
      </w:r>
      <w:r w:rsidR="001342D6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высоты ножки костыля - наличие.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Шаг перестановки ножки не более </w:t>
      </w:r>
      <w:r w:rsidR="001342D6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3</w:t>
      </w: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,5 см.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Вес костыля: не более 0</w:t>
      </w:r>
      <w:r w:rsidR="001342D6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,6</w:t>
      </w: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0 кг.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Выдерживают нагрузку не менее 100 кг.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Диапазон регулировки высоты костыля:</w:t>
      </w:r>
    </w:p>
    <w:p w:rsidR="001D1382" w:rsidRPr="00CD3D41" w:rsidRDefault="001D1382" w:rsidP="001D138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Высота костыля от пола до ручки: Мин. н</w:t>
      </w:r>
      <w:r w:rsidR="00A760AA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е </w:t>
      </w:r>
      <w:r w:rsidR="001342D6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более</w:t>
      </w:r>
      <w:r w:rsidR="00A760AA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75 см., Макс. не </w:t>
      </w:r>
      <w:r w:rsidR="001342D6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менее </w:t>
      </w: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97,5 см.</w:t>
      </w:r>
    </w:p>
    <w:p w:rsidR="001D1382" w:rsidRPr="00CD3D41" w:rsidRDefault="001D1382" w:rsidP="00033013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A760AA" w:rsidRPr="00CD3D41" w:rsidRDefault="00A760AA" w:rsidP="00A760AA">
      <w:pPr>
        <w:pStyle w:val="a5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Костыль с опорой на предплечье с устройством противоскольжения</w:t>
      </w:r>
    </w:p>
    <w:p w:rsidR="00A760AA" w:rsidRPr="00CD3D41" w:rsidRDefault="00A760AA" w:rsidP="00A760AA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(6-04-03) (КТРУ: 32.50.22.128-00000002 - Костыль с опорой на предплечье)</w:t>
      </w:r>
    </w:p>
    <w:p w:rsidR="003C2E44" w:rsidRPr="00CD3D41" w:rsidRDefault="003C2E44" w:rsidP="00A760AA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Костыль с опорой на предплечье с устройством противоскольжения.</w:t>
      </w:r>
    </w:p>
    <w:p w:rsidR="00A760AA" w:rsidRPr="00CD3D41" w:rsidRDefault="00A760AA" w:rsidP="00A760AA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Костыли, предназначены для помощи в передвижении людей с ограниченными двигательными возможностями, по медицинским показаниям.</w:t>
      </w:r>
    </w:p>
    <w:p w:rsidR="00A760AA" w:rsidRPr="00CD3D41" w:rsidRDefault="00A760AA" w:rsidP="00A760AA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Материал изготовления каркаса - металлический сплав.</w:t>
      </w:r>
    </w:p>
    <w:p w:rsidR="00A760AA" w:rsidRPr="00CD3D41" w:rsidRDefault="00A760AA" w:rsidP="00A760AA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Материал изготовления подлокотника -  пластмасса </w:t>
      </w:r>
    </w:p>
    <w:p w:rsidR="00872505" w:rsidRPr="00CD3D41" w:rsidRDefault="00A760AA" w:rsidP="00A760AA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Регулировка </w:t>
      </w:r>
      <w:r w:rsidR="00872505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высоты ножки костыля - наличие.</w:t>
      </w:r>
    </w:p>
    <w:p w:rsidR="00A760AA" w:rsidRPr="00CD3D41" w:rsidRDefault="00A760AA" w:rsidP="00A760AA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Шаг перестановки ножки не более </w:t>
      </w:r>
      <w:r w:rsidR="00872505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3</w:t>
      </w: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,5 см.</w:t>
      </w:r>
    </w:p>
    <w:p w:rsidR="00A760AA" w:rsidRPr="00CD3D41" w:rsidRDefault="00A760AA" w:rsidP="00A760AA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Устройст</w:t>
      </w:r>
      <w:r w:rsidR="002A59D3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во противоскольжения - наличие.</w:t>
      </w:r>
    </w:p>
    <w:p w:rsidR="00A760AA" w:rsidRPr="00CD3D41" w:rsidRDefault="00A760AA" w:rsidP="00A760AA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Вес костыля: не более 0</w:t>
      </w:r>
      <w:r w:rsidR="002A59D3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,70</w:t>
      </w: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кг.</w:t>
      </w:r>
    </w:p>
    <w:p w:rsidR="00A760AA" w:rsidRPr="00CD3D41" w:rsidRDefault="00A760AA" w:rsidP="00A760AA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Выдерживают нагрузку не менее 100 кг.</w:t>
      </w:r>
    </w:p>
    <w:p w:rsidR="00A760AA" w:rsidRPr="00CD3D41" w:rsidRDefault="00A760AA" w:rsidP="00A760AA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Диапазон регулировки высоты костыля:</w:t>
      </w:r>
    </w:p>
    <w:p w:rsidR="00A760AA" w:rsidRPr="00CD3D41" w:rsidRDefault="00A760AA" w:rsidP="00A760AA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Высота костыля от пола до ручки: Мин. не </w:t>
      </w:r>
      <w:r w:rsidR="002A59D3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более</w:t>
      </w: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r w:rsidR="002A59D3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80</w:t>
      </w: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см., Макс. не </w:t>
      </w:r>
      <w:r w:rsidR="002A59D3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менее</w:t>
      </w: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102,5 см.</w:t>
      </w:r>
    </w:p>
    <w:p w:rsidR="00A760AA" w:rsidRPr="00CD3D41" w:rsidRDefault="00A760AA" w:rsidP="00A760AA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760AA" w:rsidRPr="00CD3D41" w:rsidRDefault="00A760AA" w:rsidP="00A760AA">
      <w:pPr>
        <w:pStyle w:val="a5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Костыль подмышечный с </w:t>
      </w:r>
      <w:r w:rsidR="00E92A32"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устройством противоскольжения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(6-04-05) (КТРУ: 32.50.22.128-00000001 - Костыль подмышечный)</w:t>
      </w:r>
    </w:p>
    <w:p w:rsidR="00BB4529" w:rsidRPr="00CD3D41" w:rsidRDefault="00BB4529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Костыль подмышечный с устройством противоскольжения.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Костыли, предназначены для помощи в передвижении людей с ограниченными двигательными возможностями, по медицинским показаниям.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Материал изготовления каркаса – металлический сплав.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Материал изготовления подмышечника – пластмасса.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Резиновый наконечник – наличие.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Устройство противоскольжения – наличие.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Регулировка высоты костыля с учетом индивидуальных особенностей получателя.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Шаг перестановки ручки не более 3,5 см.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Шаг перестановки ножки не более 3,5 см.</w:t>
      </w:r>
    </w:p>
    <w:p w:rsidR="00E92A32" w:rsidRPr="00CD3D41" w:rsidRDefault="00675841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Выдерживают нагрузку не менее </w:t>
      </w:r>
      <w:r w:rsidR="00E92A32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100 кг.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Высота костыля от пола до подмышечника не </w:t>
      </w:r>
      <w:r w:rsidR="00EA7B23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более</w:t>
      </w: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118,0 см. </w:t>
      </w:r>
      <w:r w:rsidR="00EA7B23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не менее</w:t>
      </w: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142,50 см.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Вес костыля не более 1,5 кг.</w:t>
      </w:r>
    </w:p>
    <w:p w:rsidR="00A760AA" w:rsidRPr="00CD3D41" w:rsidRDefault="00A760AA" w:rsidP="00A760AA">
      <w:pPr>
        <w:pStyle w:val="a5"/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92A32" w:rsidRPr="00CD3D41" w:rsidRDefault="00E92A32" w:rsidP="00E92A32">
      <w:pPr>
        <w:pStyle w:val="a5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Костыль подмышечный без устройства противоскольжения </w:t>
      </w:r>
    </w:p>
    <w:p w:rsidR="00A760AA" w:rsidRPr="00CD3D41" w:rsidRDefault="00E92A32" w:rsidP="00E92A32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 w:rsidR="00A760AA"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6-04-0</w:t>
      </w:r>
      <w:r w:rsidR="00AB4142"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 (КТРУ: 32.50.22.128-00000001 - Костыль подмышечный)</w:t>
      </w:r>
    </w:p>
    <w:p w:rsidR="00AB4142" w:rsidRPr="00CD3D41" w:rsidRDefault="00AB414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Костыль подмышечный без устройства противоскольжения.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Костыли, предназначены для помощи в передвижении людей с ограниченными двигательными возможностями, по медицинским показаниям.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Материал изготовления каркаса - металлический сплав.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Регулировка высоты ручки костыля – наличие. Шаг перестановки ручки не более 3,5 см.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Регулировка высоты ножки костыля - наличие. Шаг перестановки ножки не более 3,5 см.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Вес костыля не более 1,25 кг.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Выдерживают нагрузку не менее 100 кг.</w:t>
      </w:r>
    </w:p>
    <w:p w:rsidR="00E92A32" w:rsidRPr="00CD3D41" w:rsidRDefault="00E92A32" w:rsidP="00E92A32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Диапазон регулировки высоты костыля:</w:t>
      </w:r>
    </w:p>
    <w:p w:rsidR="00033013" w:rsidRPr="00CD3D41" w:rsidRDefault="00E92A32" w:rsidP="00033013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Высота костыля от пола до подмышечника: мин. не </w:t>
      </w:r>
      <w:r w:rsidR="00AB4142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более</w:t>
      </w: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118,0 см. – макс. не </w:t>
      </w:r>
      <w:r w:rsidR="00AB4142"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мен</w:t>
      </w:r>
      <w:r w:rsidRPr="00CD3D41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ее 142,5 см.</w:t>
      </w:r>
    </w:p>
    <w:p w:rsidR="00E92A32" w:rsidRPr="00CD3D41" w:rsidRDefault="00E92A32" w:rsidP="00033013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033013" w:rsidRPr="00CD3D41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Количество (объем поставляемого товара):</w:t>
      </w:r>
    </w:p>
    <w:p w:rsidR="00033013" w:rsidRPr="00CD3D41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Количество поставляемого товара определить невозможно. Поставка товара осуществляется по заявкам заказчика по цене за единицу товара, сформировавшейся по итогам закупки</w:t>
      </w:r>
      <w:r w:rsidR="00734F8E" w:rsidRPr="00CD3D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(по каждой позиции)</w:t>
      </w:r>
      <w:r w:rsidRPr="00CD3D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в объеме товара не превышающем максимального значения цены Контракта.</w:t>
      </w:r>
    </w:p>
    <w:p w:rsidR="00033013" w:rsidRPr="00CD3D41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033013" w:rsidRPr="00CD3D41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поставки товара:</w:t>
      </w:r>
    </w:p>
    <w:p w:rsidR="00033013" w:rsidRPr="00CD3D41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Получателям осуществляется согласно реестру получателей товара в пределах административных границ субъекта Российской Федерации </w:t>
      </w:r>
      <w:r w:rsidRPr="00CD3D41">
        <w:rPr>
          <w:rFonts w:ascii="Times New Roman" w:eastAsia="Times New Roman" w:hAnsi="Times New Roman" w:cs="Times New Roman"/>
          <w:color w:val="000000"/>
          <w:lang w:eastAsia="ru-RU"/>
        </w:rPr>
        <w:t>– Омской области</w:t>
      </w:r>
      <w:r w:rsidRPr="00CD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правом выбора Получателем одного из способов получения товара:</w:t>
      </w:r>
    </w:p>
    <w:p w:rsidR="00033013" w:rsidRPr="00CD3D41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033013" w:rsidRPr="00CD3D41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стационарных пунктах выдачи, организованных </w:t>
      </w:r>
      <w:r w:rsidR="002F4CCE" w:rsidRPr="00CD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Поставщиком </w:t>
      </w:r>
      <w:r w:rsidRPr="00CD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033013" w:rsidRPr="00CD3D41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 выдачи товара и склад Поставщика должны быть оснащены видеокамерами.</w:t>
      </w:r>
    </w:p>
    <w:p w:rsidR="00033013" w:rsidRPr="00CD3D41" w:rsidRDefault="00033013" w:rsidP="00033013">
      <w:pPr>
        <w:widowControl w:val="0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33013" w:rsidRPr="00CD3D41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Сроки поставки товара:</w:t>
      </w:r>
    </w:p>
    <w:p w:rsidR="00033013" w:rsidRPr="00CD3D41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 даты получения от Заказчика реестра получателей товара </w:t>
      </w:r>
      <w:r w:rsidR="00AF7563" w:rsidRPr="00CD3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</w:t>
      </w:r>
      <w:r w:rsidRPr="00CD3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о </w:t>
      </w:r>
      <w:r w:rsidR="00AF7563" w:rsidRPr="00CD3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15</w:t>
      </w:r>
      <w:r w:rsidRPr="00CD3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AA2FBE" w:rsidRPr="00CD3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ноября</w:t>
      </w:r>
      <w:r w:rsidRPr="00CD3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2023 года</w:t>
      </w: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33013" w:rsidRPr="00CD3D41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Поставка товара Получателям не должна превышать </w:t>
      </w:r>
      <w:r w:rsidRPr="00CD3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30</w:t>
      </w: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календарных дней, а в отношении Получателей из числа инвалидов, нуждающихся в оказании паллиативной медицинской помощи, </w:t>
      </w:r>
      <w:r w:rsidRPr="00CD3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7</w:t>
      </w: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календарных дней со дня получения Поставщиком реестра получателей товара.</w:t>
      </w:r>
    </w:p>
    <w:p w:rsidR="00033013" w:rsidRPr="00CD3D41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:rsidR="00033013" w:rsidRPr="00CD3D41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Требования к комплектности, маркировке, упаковке ТСР:</w:t>
      </w:r>
    </w:p>
    <w:p w:rsidR="001C2A23" w:rsidRPr="00CD3D41" w:rsidRDefault="001C2A23" w:rsidP="001C2A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</w:t>
      </w:r>
      <w:r w:rsidR="00981591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комплект должны входить: костыль</w:t>
      </w: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 паспорт на изделие, либо документ, содержащий описание и правила эксплуатации товара на русском языке; гарантийный талон.</w:t>
      </w:r>
    </w:p>
    <w:p w:rsidR="001C2A23" w:rsidRPr="00CD3D41" w:rsidRDefault="001C2A23" w:rsidP="001C2A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Маркировка упа</w:t>
      </w:r>
      <w:r w:rsidR="00FA2275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ковки костылей должна включать:</w:t>
      </w:r>
    </w:p>
    <w:p w:rsidR="001C2A23" w:rsidRPr="00CD3D41" w:rsidRDefault="001C2A23" w:rsidP="001C2A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условное обозначение группы костылей, товарную марку (при наличии), обозначени</w:t>
      </w:r>
      <w:r w:rsidR="00FA2275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 номера изделия (при наличии);</w:t>
      </w:r>
    </w:p>
    <w:p w:rsidR="001C2A23" w:rsidRPr="00CD3D41" w:rsidRDefault="001C2A23" w:rsidP="001C2A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страну-изготовителя, наименование предприятия-изготовителя, юридический адре</w:t>
      </w:r>
      <w:r w:rsidR="00FA2275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с, товарный знак (при наличии);</w:t>
      </w:r>
    </w:p>
    <w:p w:rsidR="001C2A23" w:rsidRPr="00CD3D41" w:rsidRDefault="001C2A23" w:rsidP="001C2A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="00FA2275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номер артикула (при наличии);</w:t>
      </w:r>
    </w:p>
    <w:p w:rsidR="001C2A23" w:rsidRPr="00CD3D41" w:rsidRDefault="001C2A23" w:rsidP="001C2A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="00FA2275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количество изделий в упаковке;</w:t>
      </w:r>
    </w:p>
    <w:p w:rsidR="001C2A23" w:rsidRPr="00CD3D41" w:rsidRDefault="001C2A23" w:rsidP="001C2A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="00FA2275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дату (месяц, год) изготовления;</w:t>
      </w:r>
    </w:p>
    <w:p w:rsidR="001C2A23" w:rsidRPr="00CD3D41" w:rsidRDefault="001C2A23" w:rsidP="001C2A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гарантийный срок годности; </w:t>
      </w:r>
    </w:p>
    <w:p w:rsidR="001C2A23" w:rsidRPr="00CD3D41" w:rsidRDefault="001C2A23" w:rsidP="001C2A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правила исп</w:t>
      </w:r>
      <w:r w:rsidR="00FA2275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ользования (при необходимости);</w:t>
      </w:r>
    </w:p>
    <w:p w:rsidR="001C2A23" w:rsidRPr="00CD3D41" w:rsidRDefault="001C2A23" w:rsidP="001C2A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штриховой код изделия (при наличии); </w:t>
      </w:r>
    </w:p>
    <w:p w:rsidR="001C2A23" w:rsidRPr="00CD3D41" w:rsidRDefault="001C2A23" w:rsidP="001C2A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информацию о сертификации (при наличии).</w:t>
      </w:r>
    </w:p>
    <w:p w:rsidR="00033013" w:rsidRPr="00CD3D41" w:rsidRDefault="001C2A23" w:rsidP="001C2A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Упаковка костылей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</w:t>
      </w:r>
      <w:r w:rsidR="00AA2FBE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AA2FBE" w:rsidRPr="00CD3D41" w:rsidRDefault="00AA2FBE" w:rsidP="00AA2F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33013" w:rsidRPr="00CD3D41" w:rsidRDefault="00033013" w:rsidP="0003301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качеству, техническим, функциональным характеристикам:</w:t>
      </w:r>
    </w:p>
    <w:p w:rsidR="00AA2FBE" w:rsidRPr="00CD3D41" w:rsidRDefault="00AA2FBE" w:rsidP="00AA2FBE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ТСР должно иметь действующее регистрационное удостоверение, выданное Федеральной службой по надзору в сфере здравоохранения на медицинское изделие, выданное в соответствии со статьей 38 Федерального закона от 21.11.2011 № 323-ФЗ «Об основах охраны здоровья граждан в Российской Федерации».</w:t>
      </w:r>
    </w:p>
    <w:p w:rsidR="00C6267A" w:rsidRPr="00CD3D41" w:rsidRDefault="00AA2FBE" w:rsidP="00664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Костыли должны соответствовать требованиям стандартов</w:t>
      </w:r>
      <w:r w:rsidR="00C6267A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6267A" w:rsidRPr="00CD3D41" w:rsidRDefault="00C6267A" w:rsidP="00664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6470F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A2FBE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 70097-2022 «Средства вспомогательные для ходьбы, управляемые одной рукой. Требования и методы испытан</w:t>
      </w: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ий. Часть 1. Костыли локтевые»;</w:t>
      </w:r>
    </w:p>
    <w:p w:rsidR="00F04841" w:rsidRPr="00CD3D41" w:rsidRDefault="00C6267A" w:rsidP="00664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6470F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A2FBE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ГОСТ </w:t>
      </w:r>
      <w:proofErr w:type="gramStart"/>
      <w:r w:rsidR="00AA2FBE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="00AA2FBE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51632-2021 «Технические средства реабилитации людей с ограничениями жизнедеятельности. Общие технические требования и метод</w:t>
      </w: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испытаний»</w:t>
      </w:r>
      <w:r w:rsidR="00F04841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A2FBE" w:rsidRPr="00CD3D41" w:rsidRDefault="00C6267A" w:rsidP="00664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6470F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A2FBE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ГОСТ </w:t>
      </w:r>
      <w:proofErr w:type="gramStart"/>
      <w:r w:rsidR="00AA2FBE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="00AA2FBE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58281-2022 «Костыли и трости</w:t>
      </w:r>
      <w:r w:rsidR="0066470F"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опорные. Технические условия».</w:t>
      </w:r>
    </w:p>
    <w:p w:rsidR="00033013" w:rsidRPr="00CD3D41" w:rsidRDefault="00AA2FBE" w:rsidP="00664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Сырье и материалы для изделий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AA2FBE" w:rsidRPr="00CD3D41" w:rsidRDefault="00AA2FBE" w:rsidP="000330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33013" w:rsidRPr="00CD3D41" w:rsidRDefault="00033013" w:rsidP="000330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D3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Гарантии качества ТСР и гарантийные требования: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Гарантийный срок товара составляет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Срок выполнения гарантийного ремонта товара не должен превышать 5 рабочих дней со дня обращения Получателя (Заказчика).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ТСР имеет установленный производителем срок службы с момента передачи его Получателю соответствующий сроку пользования ТСР, утвержденного приказом Министерства труда и социальной защиты Российской Федерации от </w:t>
      </w:r>
      <w:r w:rsidR="00F04841"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 марта 2021 года </w:t>
      </w: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Гарантийный срок ТСР указывается Поставщиком в гарантийном талоне на ТСР и заверяется печатью Поставщика.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Гарантии качества ТСР распространяются на товар в целом, включая составные части и комплектующие изделия ТСР. Гарантийный срок на составные части и комплектующие изделия ТСР считается равным гарантийному сроку на основное изделие и истекает одновременно с гарантийным сроком на это изделие, если иное не предусмотрено стандартом.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Гарантийное обслуживание ТСР осуществляется Поставщиком в течение гарантийного срока.</w:t>
      </w:r>
    </w:p>
    <w:p w:rsidR="00033013" w:rsidRPr="00CD3D41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Расходы на обслуживание ТСР в гарантийный срок осуществляются за счет средств Поставщика, за исключением расходов, связанных с плановой заменой расходных материалов.</w:t>
      </w:r>
    </w:p>
    <w:p w:rsidR="00033013" w:rsidRPr="006E77A9" w:rsidRDefault="00033013" w:rsidP="006E77A9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3D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Поставщик предоставляет Заказчику технический паспорт на ТСР на русском языке, гарантийный талон, подписанный Поставщиком и заверенный </w:t>
      </w:r>
      <w:r w:rsidRPr="00CD3D41">
        <w:rPr>
          <w:rFonts w:ascii="Times New Roman" w:eastAsia="Calibri" w:hAnsi="Times New Roman" w:cs="Times New Roman"/>
          <w:bCs/>
          <w:sz w:val="24"/>
          <w:szCs w:val="24"/>
        </w:rPr>
        <w:t xml:space="preserve">печатью, </w:t>
      </w:r>
      <w:r w:rsidR="0057308D" w:rsidRPr="00CD3D41">
        <w:rPr>
          <w:rFonts w:ascii="Times New Roman" w:eastAsia="Calibri" w:hAnsi="Times New Roman" w:cs="Times New Roman"/>
          <w:bCs/>
          <w:sz w:val="24"/>
          <w:szCs w:val="24"/>
        </w:rPr>
        <w:t xml:space="preserve">и документы, </w:t>
      </w:r>
      <w:r w:rsidRPr="00CD3D41">
        <w:rPr>
          <w:rFonts w:ascii="Times New Roman" w:eastAsia="Calibri" w:hAnsi="Times New Roman" w:cs="Times New Roman"/>
          <w:bCs/>
          <w:sz w:val="24"/>
          <w:szCs w:val="24"/>
        </w:rPr>
        <w:t>подтверждающие качество товара, оформленные в соответствии с законодательством Российской Федерации.</w:t>
      </w:r>
    </w:p>
    <w:p w:rsidR="00033013" w:rsidRPr="00165332" w:rsidRDefault="00033013" w:rsidP="00165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332" w:rsidRPr="00165332" w:rsidRDefault="00165332" w:rsidP="00165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332" w:rsidRPr="00165332" w:rsidRDefault="00165332" w:rsidP="00165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65332" w:rsidRPr="00165332" w:rsidSect="00B04C99">
      <w:headerReference w:type="default" r:id="rId8"/>
      <w:pgSz w:w="11906" w:h="16838"/>
      <w:pgMar w:top="709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96" w:rsidRDefault="008F4096">
      <w:pPr>
        <w:spacing w:after="0" w:line="240" w:lineRule="auto"/>
      </w:pPr>
      <w:r>
        <w:separator/>
      </w:r>
    </w:p>
  </w:endnote>
  <w:endnote w:type="continuationSeparator" w:id="0">
    <w:p w:rsidR="008F4096" w:rsidRDefault="008F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96" w:rsidRDefault="008F4096">
      <w:pPr>
        <w:spacing w:after="0" w:line="240" w:lineRule="auto"/>
      </w:pPr>
      <w:r>
        <w:separator/>
      </w:r>
    </w:p>
  </w:footnote>
  <w:footnote w:type="continuationSeparator" w:id="0">
    <w:p w:rsidR="008F4096" w:rsidRDefault="008F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EC" w:rsidRPr="0095038B" w:rsidRDefault="0037749D" w:rsidP="00B04C99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95038B">
      <w:rPr>
        <w:rFonts w:ascii="Times New Roman" w:hAnsi="Times New Roman" w:cs="Times New Roman"/>
        <w:sz w:val="20"/>
        <w:szCs w:val="20"/>
      </w:rPr>
      <w:fldChar w:fldCharType="begin"/>
    </w:r>
    <w:r w:rsidR="00D418EC" w:rsidRPr="0095038B">
      <w:rPr>
        <w:rFonts w:ascii="Times New Roman" w:hAnsi="Times New Roman" w:cs="Times New Roman"/>
        <w:sz w:val="20"/>
        <w:szCs w:val="20"/>
      </w:rPr>
      <w:instrText>PAGE   \* MERGEFORMAT</w:instrText>
    </w:r>
    <w:r w:rsidRPr="0095038B">
      <w:rPr>
        <w:rFonts w:ascii="Times New Roman" w:hAnsi="Times New Roman" w:cs="Times New Roman"/>
        <w:sz w:val="20"/>
        <w:szCs w:val="20"/>
      </w:rPr>
      <w:fldChar w:fldCharType="separate"/>
    </w:r>
    <w:r w:rsidR="00CD3D41">
      <w:rPr>
        <w:rFonts w:ascii="Times New Roman" w:hAnsi="Times New Roman" w:cs="Times New Roman"/>
        <w:noProof/>
        <w:sz w:val="20"/>
        <w:szCs w:val="20"/>
      </w:rPr>
      <w:t>4</w:t>
    </w:r>
    <w:r w:rsidRPr="0095038B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4D0"/>
    <w:multiLevelType w:val="hybridMultilevel"/>
    <w:tmpl w:val="16B0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051"/>
    <w:rsid w:val="00033013"/>
    <w:rsid w:val="00076AF4"/>
    <w:rsid w:val="00077C24"/>
    <w:rsid w:val="000C0331"/>
    <w:rsid w:val="000E5EEA"/>
    <w:rsid w:val="001342D6"/>
    <w:rsid w:val="00165332"/>
    <w:rsid w:val="00173051"/>
    <w:rsid w:val="001C2A23"/>
    <w:rsid w:val="001D1382"/>
    <w:rsid w:val="001F0B01"/>
    <w:rsid w:val="002A59D3"/>
    <w:rsid w:val="002F4CCE"/>
    <w:rsid w:val="00325FD5"/>
    <w:rsid w:val="00375890"/>
    <w:rsid w:val="0037749D"/>
    <w:rsid w:val="00381B04"/>
    <w:rsid w:val="003B2EDA"/>
    <w:rsid w:val="003C2E44"/>
    <w:rsid w:val="004D0A19"/>
    <w:rsid w:val="00540BE4"/>
    <w:rsid w:val="0054705F"/>
    <w:rsid w:val="0057308D"/>
    <w:rsid w:val="005C2E2E"/>
    <w:rsid w:val="0065707E"/>
    <w:rsid w:val="0066470F"/>
    <w:rsid w:val="00675841"/>
    <w:rsid w:val="006914AA"/>
    <w:rsid w:val="006E77A9"/>
    <w:rsid w:val="007159A8"/>
    <w:rsid w:val="00721E20"/>
    <w:rsid w:val="00734F8E"/>
    <w:rsid w:val="007B6157"/>
    <w:rsid w:val="007F1517"/>
    <w:rsid w:val="00841101"/>
    <w:rsid w:val="00867863"/>
    <w:rsid w:val="00872505"/>
    <w:rsid w:val="008F4096"/>
    <w:rsid w:val="00943089"/>
    <w:rsid w:val="00947D05"/>
    <w:rsid w:val="00956DD6"/>
    <w:rsid w:val="00981591"/>
    <w:rsid w:val="00992F21"/>
    <w:rsid w:val="00A17BF1"/>
    <w:rsid w:val="00A760AA"/>
    <w:rsid w:val="00AA2FBE"/>
    <w:rsid w:val="00AB4142"/>
    <w:rsid w:val="00AF7563"/>
    <w:rsid w:val="00B04C99"/>
    <w:rsid w:val="00B16013"/>
    <w:rsid w:val="00B72E89"/>
    <w:rsid w:val="00B85EA9"/>
    <w:rsid w:val="00BB4529"/>
    <w:rsid w:val="00C0626D"/>
    <w:rsid w:val="00C6267A"/>
    <w:rsid w:val="00C87EA1"/>
    <w:rsid w:val="00CB789D"/>
    <w:rsid w:val="00CD3D41"/>
    <w:rsid w:val="00D06F49"/>
    <w:rsid w:val="00D418EC"/>
    <w:rsid w:val="00D54DF5"/>
    <w:rsid w:val="00D71D29"/>
    <w:rsid w:val="00E833C0"/>
    <w:rsid w:val="00E92A32"/>
    <w:rsid w:val="00EA612A"/>
    <w:rsid w:val="00EA7B23"/>
    <w:rsid w:val="00F04841"/>
    <w:rsid w:val="00F07769"/>
    <w:rsid w:val="00FA2275"/>
    <w:rsid w:val="00FB2513"/>
    <w:rsid w:val="00FD0844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013"/>
  </w:style>
  <w:style w:type="paragraph" w:styleId="a5">
    <w:name w:val="List Paragraph"/>
    <w:basedOn w:val="a"/>
    <w:uiPriority w:val="34"/>
    <w:qFormat/>
    <w:rsid w:val="001D138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730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308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30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30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30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7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3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Каспорт Дмитрий Александрович</cp:lastModifiedBy>
  <cp:revision>129</cp:revision>
  <dcterms:created xsi:type="dcterms:W3CDTF">2023-06-20T09:49:00Z</dcterms:created>
  <dcterms:modified xsi:type="dcterms:W3CDTF">2023-09-08T05:31:00Z</dcterms:modified>
</cp:coreProperties>
</file>