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59" w:rsidRDefault="00183222" w:rsidP="00007759">
      <w:pPr>
        <w:keepNext/>
        <w:keepLines/>
        <w:autoSpaceDE w:val="0"/>
        <w:ind w:firstLine="708"/>
        <w:jc w:val="center"/>
        <w:rPr>
          <w:rFonts w:ascii="Times New Roman" w:hAnsi="Times New Roman"/>
          <w:b/>
          <w:sz w:val="28"/>
          <w:szCs w:val="28"/>
        </w:rPr>
      </w:pPr>
      <w:r>
        <w:rPr>
          <w:rFonts w:ascii="Times New Roman" w:hAnsi="Times New Roman"/>
          <w:b/>
          <w:sz w:val="28"/>
          <w:szCs w:val="28"/>
        </w:rPr>
        <w:t>Описание объекта</w:t>
      </w:r>
      <w:r w:rsidR="00356268" w:rsidRPr="00356268">
        <w:rPr>
          <w:rFonts w:ascii="Times New Roman" w:hAnsi="Times New Roman"/>
          <w:b/>
          <w:sz w:val="28"/>
          <w:szCs w:val="28"/>
        </w:rPr>
        <w:t xml:space="preserve"> закупки</w:t>
      </w:r>
    </w:p>
    <w:p w:rsidR="00D13B3D" w:rsidRDefault="00510C9E" w:rsidP="00007759">
      <w:pPr>
        <w:keepNext/>
        <w:keepLines/>
        <w:autoSpaceDE w:val="0"/>
        <w:ind w:firstLine="708"/>
        <w:jc w:val="center"/>
        <w:rPr>
          <w:rFonts w:ascii="Times New Roman" w:hAnsi="Times New Roman"/>
          <w:szCs w:val="28"/>
        </w:rPr>
      </w:pPr>
      <w:r w:rsidRPr="00356268">
        <w:rPr>
          <w:rFonts w:ascii="Times New Roman" w:hAnsi="Times New Roman"/>
          <w:szCs w:val="28"/>
        </w:rPr>
        <w:fldChar w:fldCharType="begin">
          <w:ffData>
            <w:name w:val=""/>
            <w:enabled/>
            <w:calcOnExit w:val="0"/>
            <w:textInput>
              <w:default w:val="Поставка подгузников для детей-инвалидов"/>
            </w:textInput>
          </w:ffData>
        </w:fldChar>
      </w:r>
      <w:r w:rsidRPr="00356268">
        <w:rPr>
          <w:rFonts w:ascii="Times New Roman" w:hAnsi="Times New Roman"/>
          <w:szCs w:val="28"/>
        </w:rPr>
        <w:instrText xml:space="preserve"> FORMTEXT </w:instrText>
      </w:r>
      <w:r w:rsidRPr="00356268">
        <w:rPr>
          <w:rFonts w:ascii="Times New Roman" w:hAnsi="Times New Roman"/>
          <w:szCs w:val="28"/>
        </w:rPr>
      </w:r>
      <w:r w:rsidRPr="00356268">
        <w:rPr>
          <w:rFonts w:ascii="Times New Roman" w:hAnsi="Times New Roman"/>
          <w:szCs w:val="28"/>
        </w:rPr>
        <w:fldChar w:fldCharType="separate"/>
      </w:r>
      <w:r w:rsidRPr="00356268">
        <w:rPr>
          <w:rFonts w:ascii="Times New Roman" w:hAnsi="Times New Roman"/>
          <w:noProof/>
          <w:szCs w:val="28"/>
        </w:rPr>
        <w:t>Поставка подгузников для детей-инвалидов</w:t>
      </w:r>
      <w:r w:rsidRPr="00356268">
        <w:rPr>
          <w:rFonts w:ascii="Times New Roman" w:hAnsi="Times New Roman"/>
          <w:szCs w:val="28"/>
        </w:rPr>
        <w:fldChar w:fldCharType="end"/>
      </w:r>
    </w:p>
    <w:p w:rsidR="00253AE8" w:rsidRPr="00356268" w:rsidRDefault="00253AE8" w:rsidP="00007759">
      <w:pPr>
        <w:keepNext/>
        <w:keepLines/>
        <w:autoSpaceDE w:val="0"/>
        <w:ind w:firstLine="708"/>
        <w:jc w:val="center"/>
        <w:rPr>
          <w:rFonts w:ascii="Times New Roman" w:hAnsi="Times New Roman"/>
          <w:kern w:val="16"/>
          <w:lang w:eastAsia="ru-RU"/>
        </w:rPr>
      </w:pPr>
    </w:p>
    <w:p w:rsidR="00D13B3D" w:rsidRPr="00356268" w:rsidRDefault="00D13B3D" w:rsidP="00D13B3D">
      <w:pPr>
        <w:keepNext/>
        <w:keepLines/>
        <w:tabs>
          <w:tab w:val="left" w:pos="0"/>
        </w:tabs>
        <w:spacing w:after="120"/>
        <w:ind w:right="-1"/>
        <w:rPr>
          <w:rFonts w:ascii="Times New Roman" w:hAnsi="Times New Roman"/>
          <w:kern w:val="16"/>
          <w:sz w:val="24"/>
          <w:szCs w:val="24"/>
          <w:lang w:eastAsia="ru-RU"/>
        </w:rPr>
      </w:pPr>
      <w:r w:rsidRPr="00356268">
        <w:rPr>
          <w:rFonts w:ascii="Times New Roman" w:hAnsi="Times New Roman"/>
          <w:kern w:val="16"/>
          <w:sz w:val="24"/>
          <w:szCs w:val="24"/>
          <w:lang w:eastAsia="ru-RU"/>
        </w:rPr>
        <w:t>Требования к условиям поставки:</w:t>
      </w:r>
    </w:p>
    <w:p w:rsidR="00D13B3D" w:rsidRPr="00356268" w:rsidRDefault="00D13B3D" w:rsidP="00D13B3D">
      <w:pPr>
        <w:keepNext/>
        <w:keepLines/>
        <w:tabs>
          <w:tab w:val="left" w:pos="0"/>
        </w:tabs>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1.1. Весь товар необходимого вида.</w:t>
      </w:r>
    </w:p>
    <w:p w:rsidR="00D13B3D" w:rsidRPr="00356268" w:rsidRDefault="00D13B3D" w:rsidP="00356268">
      <w:pPr>
        <w:keepNext/>
        <w:keepLines/>
        <w:tabs>
          <w:tab w:val="left" w:pos="0"/>
          <w:tab w:val="left" w:pos="1080"/>
        </w:tabs>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1.2. Весь товар новый, ранее не бывший в эксплуатации.</w:t>
      </w:r>
    </w:p>
    <w:p w:rsidR="00882410" w:rsidRDefault="00D13B3D" w:rsidP="00356268">
      <w:pPr>
        <w:keepNext/>
        <w:keepLines/>
        <w:tabs>
          <w:tab w:val="left" w:pos="0"/>
          <w:tab w:val="left" w:pos="1080"/>
        </w:tabs>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1.3.  Качество, маркировка и комплектность поставляемого товара соответствуют государственным стандартам (ГОСТ) и техническим условиям (ТУ), действующим на территории Российской Федерации.</w:t>
      </w:r>
    </w:p>
    <w:p w:rsidR="00356268" w:rsidRDefault="00D13B3D" w:rsidP="00356268">
      <w:pPr>
        <w:keepNext/>
        <w:keepLines/>
        <w:tabs>
          <w:tab w:val="left" w:pos="0"/>
          <w:tab w:val="left" w:pos="1080"/>
        </w:tabs>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1.4. Товар изготовлен промышленным способом.</w:t>
      </w:r>
    </w:p>
    <w:p w:rsidR="00D13B3D" w:rsidRPr="00356268" w:rsidRDefault="00356268" w:rsidP="00356268">
      <w:pPr>
        <w:keepNext/>
        <w:keepLines/>
        <w:tabs>
          <w:tab w:val="left" w:pos="0"/>
          <w:tab w:val="left" w:pos="1080"/>
        </w:tabs>
        <w:spacing w:after="0"/>
        <w:rPr>
          <w:rFonts w:ascii="Times New Roman" w:hAnsi="Times New Roman"/>
          <w:sz w:val="24"/>
        </w:rPr>
      </w:pPr>
      <w:r w:rsidRPr="00356268">
        <w:rPr>
          <w:rFonts w:ascii="Times New Roman" w:hAnsi="Times New Roman"/>
          <w:kern w:val="16"/>
          <w:sz w:val="24"/>
          <w:szCs w:val="24"/>
          <w:lang w:eastAsia="ru-RU"/>
        </w:rPr>
        <w:t xml:space="preserve">2. </w:t>
      </w:r>
      <w:r w:rsidR="00D13B3D" w:rsidRPr="00356268">
        <w:rPr>
          <w:rFonts w:ascii="Times New Roman" w:hAnsi="Times New Roman"/>
          <w:sz w:val="24"/>
        </w:rPr>
        <w:t>Требования к документам, подтверждающим соотве</w:t>
      </w:r>
      <w:r w:rsidRPr="00356268">
        <w:rPr>
          <w:rFonts w:ascii="Times New Roman" w:hAnsi="Times New Roman"/>
          <w:sz w:val="24"/>
        </w:rPr>
        <w:t>тствие товара</w:t>
      </w:r>
      <w:r w:rsidR="00013F98">
        <w:rPr>
          <w:rFonts w:ascii="Times New Roman" w:hAnsi="Times New Roman"/>
          <w:sz w:val="24"/>
        </w:rPr>
        <w:t xml:space="preserve"> </w:t>
      </w:r>
      <w:r w:rsidR="00D13B3D" w:rsidRPr="00356268">
        <w:rPr>
          <w:rFonts w:ascii="Times New Roman" w:hAnsi="Times New Roman"/>
          <w:sz w:val="24"/>
        </w:rPr>
        <w:t>установленным требованиям:</w:t>
      </w:r>
    </w:p>
    <w:p w:rsidR="00D13B3D" w:rsidRPr="00356268" w:rsidRDefault="00D13B3D" w:rsidP="00D13B3D">
      <w:pPr>
        <w:keepNext/>
        <w:keepLines/>
        <w:tabs>
          <w:tab w:val="left" w:pos="0"/>
        </w:tabs>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 xml:space="preserve">        - соответствие ГОСТам, другим стандартам, принятым в данной области;</w:t>
      </w:r>
    </w:p>
    <w:p w:rsidR="00D13B3D" w:rsidRPr="00356268" w:rsidRDefault="00D13B3D" w:rsidP="00D13B3D">
      <w:pPr>
        <w:keepNext/>
        <w:keepLines/>
        <w:tabs>
          <w:tab w:val="left" w:pos="0"/>
        </w:tabs>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3.  Документы, передаваемые вместе с товаром:</w:t>
      </w:r>
    </w:p>
    <w:p w:rsidR="00D13B3D" w:rsidRPr="00356268" w:rsidRDefault="00D13B3D" w:rsidP="00D13B3D">
      <w:pPr>
        <w:keepNext/>
        <w:keepLines/>
        <w:tabs>
          <w:tab w:val="left" w:pos="0"/>
        </w:tabs>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 инструкция по применению.</w:t>
      </w:r>
    </w:p>
    <w:p w:rsidR="00D13B3D" w:rsidRPr="00356268" w:rsidRDefault="00D13B3D" w:rsidP="00D13B3D">
      <w:pPr>
        <w:keepNext/>
        <w:keepLines/>
        <w:tabs>
          <w:tab w:val="left" w:pos="0"/>
        </w:tabs>
        <w:autoSpaceDE w:val="0"/>
        <w:autoSpaceDN w:val="0"/>
        <w:adjustRightInd w:val="0"/>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4. Требования к количеству поставляемого Товара</w:t>
      </w:r>
      <w:r w:rsidRPr="00356268">
        <w:rPr>
          <w:rFonts w:ascii="Times New Roman" w:hAnsi="Times New Roman"/>
          <w:b/>
          <w:kern w:val="16"/>
          <w:sz w:val="24"/>
          <w:szCs w:val="24"/>
          <w:lang w:eastAsia="ru-RU"/>
        </w:rPr>
        <w:t xml:space="preserve"> – </w:t>
      </w:r>
      <w:r w:rsidR="004B098F">
        <w:rPr>
          <w:rFonts w:ascii="Times New Roman" w:hAnsi="Times New Roman"/>
          <w:kern w:val="16"/>
          <w:sz w:val="24"/>
          <w:szCs w:val="24"/>
          <w:lang w:eastAsia="ru-RU"/>
        </w:rPr>
        <w:fldChar w:fldCharType="begin">
          <w:ffData>
            <w:name w:val=""/>
            <w:enabled/>
            <w:calcOnExit w:val="0"/>
            <w:textInput>
              <w:default w:val="54675  шт."/>
            </w:textInput>
          </w:ffData>
        </w:fldChar>
      </w:r>
      <w:r w:rsidR="004B098F">
        <w:rPr>
          <w:rFonts w:ascii="Times New Roman" w:hAnsi="Times New Roman"/>
          <w:kern w:val="16"/>
          <w:sz w:val="24"/>
          <w:szCs w:val="24"/>
          <w:lang w:eastAsia="ru-RU"/>
        </w:rPr>
        <w:instrText xml:space="preserve"> FORMTEXT </w:instrText>
      </w:r>
      <w:r w:rsidR="004B098F">
        <w:rPr>
          <w:rFonts w:ascii="Times New Roman" w:hAnsi="Times New Roman"/>
          <w:kern w:val="16"/>
          <w:sz w:val="24"/>
          <w:szCs w:val="24"/>
          <w:lang w:eastAsia="ru-RU"/>
        </w:rPr>
      </w:r>
      <w:r w:rsidR="004B098F">
        <w:rPr>
          <w:rFonts w:ascii="Times New Roman" w:hAnsi="Times New Roman"/>
          <w:kern w:val="16"/>
          <w:sz w:val="24"/>
          <w:szCs w:val="24"/>
          <w:lang w:eastAsia="ru-RU"/>
        </w:rPr>
        <w:fldChar w:fldCharType="separate"/>
      </w:r>
      <w:r w:rsidR="004B098F">
        <w:rPr>
          <w:rFonts w:ascii="Times New Roman" w:hAnsi="Times New Roman"/>
          <w:noProof/>
          <w:kern w:val="16"/>
          <w:sz w:val="24"/>
          <w:szCs w:val="24"/>
          <w:lang w:eastAsia="ru-RU"/>
        </w:rPr>
        <w:t>54675  шт.</w:t>
      </w:r>
      <w:r w:rsidR="004B098F">
        <w:rPr>
          <w:rFonts w:ascii="Times New Roman" w:hAnsi="Times New Roman"/>
          <w:kern w:val="16"/>
          <w:sz w:val="24"/>
          <w:szCs w:val="24"/>
          <w:lang w:eastAsia="ru-RU"/>
        </w:rPr>
        <w:fldChar w:fldCharType="end"/>
      </w:r>
    </w:p>
    <w:p w:rsidR="00356268" w:rsidRDefault="00D13B3D" w:rsidP="00D13B3D">
      <w:pPr>
        <w:keepNext/>
        <w:keepLines/>
        <w:tabs>
          <w:tab w:val="left" w:pos="0"/>
        </w:tabs>
        <w:autoSpaceDE w:val="0"/>
        <w:autoSpaceDN w:val="0"/>
        <w:adjustRightInd w:val="0"/>
        <w:spacing w:after="0"/>
        <w:rPr>
          <w:rFonts w:ascii="Times New Roman" w:hAnsi="Times New Roman"/>
          <w:kern w:val="16"/>
          <w:sz w:val="24"/>
          <w:szCs w:val="24"/>
          <w:lang w:eastAsia="ru-RU"/>
        </w:rPr>
      </w:pPr>
      <w:r w:rsidRPr="00356268">
        <w:rPr>
          <w:rFonts w:ascii="Times New Roman" w:hAnsi="Times New Roman"/>
          <w:kern w:val="16"/>
          <w:sz w:val="24"/>
          <w:szCs w:val="24"/>
          <w:lang w:eastAsia="ru-RU"/>
        </w:rPr>
        <w:t>5. Условия передачи определяются Заказчиком.</w:t>
      </w:r>
    </w:p>
    <w:p w:rsidR="00253AE8" w:rsidRDefault="00253AE8" w:rsidP="00D13B3D">
      <w:pPr>
        <w:keepNext/>
        <w:keepLines/>
        <w:tabs>
          <w:tab w:val="left" w:pos="0"/>
        </w:tabs>
        <w:autoSpaceDE w:val="0"/>
        <w:autoSpaceDN w:val="0"/>
        <w:adjustRightInd w:val="0"/>
        <w:spacing w:after="0"/>
        <w:rPr>
          <w:rFonts w:ascii="Times New Roman" w:hAnsi="Times New Roman"/>
          <w:kern w:val="16"/>
          <w:sz w:val="24"/>
          <w:szCs w:val="24"/>
          <w:lang w:eastAsia="ru-RU"/>
        </w:rPr>
      </w:pPr>
    </w:p>
    <w:p w:rsidR="00253AE8" w:rsidRDefault="00253AE8" w:rsidP="00D13B3D">
      <w:pPr>
        <w:keepNext/>
        <w:keepLines/>
        <w:tabs>
          <w:tab w:val="left" w:pos="0"/>
        </w:tabs>
        <w:autoSpaceDE w:val="0"/>
        <w:autoSpaceDN w:val="0"/>
        <w:adjustRightInd w:val="0"/>
        <w:spacing w:after="0"/>
        <w:rPr>
          <w:rFonts w:ascii="Times New Roman" w:hAnsi="Times New Roman"/>
          <w:kern w:val="16"/>
          <w:sz w:val="24"/>
          <w:szCs w:val="24"/>
          <w:lang w:eastAsia="ru-RU"/>
        </w:rPr>
      </w:pPr>
    </w:p>
    <w:p w:rsidR="00253AE8" w:rsidRPr="00356268" w:rsidRDefault="00253AE8" w:rsidP="00D13B3D">
      <w:pPr>
        <w:keepNext/>
        <w:keepLines/>
        <w:tabs>
          <w:tab w:val="left" w:pos="0"/>
        </w:tabs>
        <w:autoSpaceDE w:val="0"/>
        <w:autoSpaceDN w:val="0"/>
        <w:adjustRightInd w:val="0"/>
        <w:spacing w:after="0"/>
        <w:rPr>
          <w:rFonts w:ascii="Times New Roman" w:hAnsi="Times New Roman"/>
          <w:kern w:val="16"/>
          <w:sz w:val="24"/>
          <w:szCs w:val="24"/>
          <w:lang w:eastAsia="ru-RU"/>
        </w:rPr>
      </w:pPr>
    </w:p>
    <w:tbl>
      <w:tblPr>
        <w:tblpPr w:leftFromText="180" w:rightFromText="180" w:vertAnchor="text" w:tblpXSpec="center" w:tblpY="1"/>
        <w:tblOverlap w:val="never"/>
        <w:tblW w:w="9918" w:type="dxa"/>
        <w:tblLayout w:type="fixed"/>
        <w:tblCellMar>
          <w:top w:w="55" w:type="dxa"/>
          <w:left w:w="55" w:type="dxa"/>
          <w:bottom w:w="55" w:type="dxa"/>
          <w:right w:w="55" w:type="dxa"/>
        </w:tblCellMar>
        <w:tblLook w:val="0000" w:firstRow="0" w:lastRow="0" w:firstColumn="0" w:lastColumn="0" w:noHBand="0" w:noVBand="0"/>
      </w:tblPr>
      <w:tblGrid>
        <w:gridCol w:w="1555"/>
        <w:gridCol w:w="1483"/>
        <w:gridCol w:w="5746"/>
        <w:gridCol w:w="1134"/>
      </w:tblGrid>
      <w:tr w:rsidR="00942172" w:rsidRPr="00007759" w:rsidTr="00253AE8">
        <w:trPr>
          <w:trHeight w:val="655"/>
        </w:trPr>
        <w:tc>
          <w:tcPr>
            <w:tcW w:w="1555"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keepLines/>
              <w:suppressLineNumbers/>
              <w:suppressAutoHyphens/>
              <w:snapToGrid w:val="0"/>
              <w:spacing w:after="0"/>
              <w:jc w:val="center"/>
              <w:rPr>
                <w:rFonts w:ascii="Times New Roman" w:hAnsi="Times New Roman"/>
                <w:b/>
                <w:bCs/>
                <w:sz w:val="24"/>
                <w:szCs w:val="24"/>
                <w:lang w:eastAsia="ar-SA"/>
              </w:rPr>
            </w:pPr>
            <w:r w:rsidRPr="00007759">
              <w:rPr>
                <w:rFonts w:ascii="Times New Roman" w:hAnsi="Times New Roman"/>
                <w:b/>
                <w:bCs/>
                <w:sz w:val="24"/>
                <w:szCs w:val="24"/>
                <w:lang w:eastAsia="ar-SA"/>
              </w:rPr>
              <w:t>Наименование Товара</w:t>
            </w:r>
          </w:p>
        </w:tc>
        <w:tc>
          <w:tcPr>
            <w:tcW w:w="1483"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keepLines/>
              <w:widowControl w:val="0"/>
              <w:suppressLineNumbers/>
              <w:suppressAutoHyphens/>
              <w:snapToGrid w:val="0"/>
              <w:spacing w:after="0"/>
              <w:jc w:val="center"/>
              <w:rPr>
                <w:rFonts w:ascii="Times New Roman" w:hAnsi="Times New Roman"/>
                <w:b/>
                <w:bCs/>
                <w:sz w:val="24"/>
                <w:szCs w:val="24"/>
                <w:lang w:eastAsia="ar-SA"/>
              </w:rPr>
            </w:pPr>
            <w:r w:rsidRPr="00007759">
              <w:rPr>
                <w:rFonts w:ascii="Times New Roman" w:hAnsi="Times New Roman"/>
                <w:b/>
                <w:bCs/>
                <w:sz w:val="24"/>
                <w:szCs w:val="24"/>
                <w:lang w:eastAsia="ar-SA"/>
              </w:rPr>
              <w:t>Номер позиции КТРУ/Наименование позиции КТРУ</w:t>
            </w:r>
          </w:p>
          <w:p w:rsidR="00356268" w:rsidRPr="00007759" w:rsidRDefault="00356268" w:rsidP="008A3ABA">
            <w:pPr>
              <w:keepNext/>
              <w:keepLines/>
              <w:widowControl w:val="0"/>
              <w:suppressLineNumbers/>
              <w:suppressAutoHyphens/>
              <w:snapToGrid w:val="0"/>
              <w:spacing w:after="0"/>
              <w:jc w:val="center"/>
              <w:rPr>
                <w:rFonts w:ascii="Times New Roman" w:hAnsi="Times New Roman"/>
                <w:b/>
                <w:bCs/>
                <w:sz w:val="24"/>
                <w:szCs w:val="24"/>
                <w:lang w:eastAsia="ar-SA"/>
              </w:rPr>
            </w:pPr>
          </w:p>
        </w:tc>
        <w:tc>
          <w:tcPr>
            <w:tcW w:w="5746" w:type="dxa"/>
            <w:tcBorders>
              <w:top w:val="single" w:sz="4" w:space="0" w:color="auto"/>
              <w:left w:val="single" w:sz="4" w:space="0" w:color="auto"/>
              <w:bottom w:val="single" w:sz="4" w:space="0" w:color="auto"/>
              <w:right w:val="single" w:sz="4" w:space="0" w:color="auto"/>
            </w:tcBorders>
          </w:tcPr>
          <w:p w:rsidR="00942172" w:rsidRPr="00007759" w:rsidRDefault="00942172" w:rsidP="00356268">
            <w:pPr>
              <w:keepNext/>
              <w:keepLines/>
              <w:suppressLineNumbers/>
              <w:suppressAutoHyphens/>
              <w:snapToGrid w:val="0"/>
              <w:spacing w:after="0"/>
              <w:jc w:val="center"/>
              <w:rPr>
                <w:rFonts w:ascii="Times New Roman" w:hAnsi="Times New Roman"/>
                <w:b/>
                <w:bCs/>
                <w:sz w:val="24"/>
                <w:szCs w:val="24"/>
                <w:lang w:eastAsia="ar-SA"/>
              </w:rPr>
            </w:pPr>
            <w:r w:rsidRPr="00007759">
              <w:rPr>
                <w:rFonts w:ascii="Times New Roman" w:hAnsi="Times New Roman"/>
                <w:b/>
                <w:bCs/>
                <w:sz w:val="24"/>
                <w:szCs w:val="24"/>
                <w:lang w:eastAsia="ar-SA"/>
              </w:rPr>
              <w:t>Характеристики товара</w:t>
            </w:r>
            <w:r w:rsidR="00356268" w:rsidRPr="00007759">
              <w:rPr>
                <w:rFonts w:ascii="Times New Roman" w:hAnsi="Times New Roman"/>
                <w:b/>
                <w:bCs/>
                <w:sz w:val="24"/>
                <w:szCs w:val="24"/>
                <w:lang w:eastAsia="ar-SA"/>
              </w:rPr>
              <w:t xml:space="preserve"> с минимальными и максимальными показателями</w:t>
            </w:r>
          </w:p>
        </w:tc>
        <w:tc>
          <w:tcPr>
            <w:tcW w:w="1134"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keepLines/>
              <w:suppressLineNumbers/>
              <w:suppressAutoHyphens/>
              <w:snapToGrid w:val="0"/>
              <w:spacing w:after="0"/>
              <w:jc w:val="center"/>
              <w:rPr>
                <w:rFonts w:ascii="Times New Roman" w:hAnsi="Times New Roman"/>
                <w:b/>
                <w:bCs/>
                <w:sz w:val="24"/>
                <w:szCs w:val="24"/>
                <w:lang w:eastAsia="ar-SA"/>
              </w:rPr>
            </w:pPr>
            <w:r w:rsidRPr="00007759">
              <w:rPr>
                <w:rFonts w:ascii="Times New Roman" w:hAnsi="Times New Roman"/>
                <w:b/>
                <w:bCs/>
                <w:sz w:val="24"/>
                <w:szCs w:val="24"/>
                <w:lang w:eastAsia="ar-SA"/>
              </w:rPr>
              <w:t xml:space="preserve">Количество </w:t>
            </w:r>
          </w:p>
          <w:p w:rsidR="00942172" w:rsidRPr="00007759" w:rsidRDefault="00942172" w:rsidP="00007759">
            <w:pPr>
              <w:keepNext/>
              <w:keepLines/>
              <w:suppressLineNumbers/>
              <w:suppressAutoHyphens/>
              <w:snapToGrid w:val="0"/>
              <w:spacing w:after="0"/>
              <w:jc w:val="center"/>
              <w:rPr>
                <w:rFonts w:ascii="Times New Roman" w:hAnsi="Times New Roman"/>
                <w:b/>
                <w:bCs/>
                <w:sz w:val="24"/>
                <w:szCs w:val="24"/>
                <w:lang w:eastAsia="ar-SA"/>
              </w:rPr>
            </w:pPr>
            <w:r w:rsidRPr="00007759">
              <w:rPr>
                <w:rFonts w:ascii="Times New Roman" w:hAnsi="Times New Roman"/>
                <w:b/>
                <w:bCs/>
                <w:sz w:val="24"/>
                <w:szCs w:val="24"/>
                <w:lang w:eastAsia="ar-SA"/>
              </w:rPr>
              <w:t>Товара</w:t>
            </w:r>
            <w:r w:rsidR="00356268" w:rsidRPr="00007759">
              <w:rPr>
                <w:rFonts w:ascii="Times New Roman" w:hAnsi="Times New Roman"/>
                <w:b/>
                <w:bCs/>
                <w:sz w:val="24"/>
                <w:szCs w:val="24"/>
                <w:lang w:eastAsia="ar-SA"/>
              </w:rPr>
              <w:t>, шт</w:t>
            </w:r>
            <w:r w:rsidR="00007759">
              <w:rPr>
                <w:rFonts w:ascii="Times New Roman" w:hAnsi="Times New Roman"/>
                <w:b/>
                <w:bCs/>
                <w:sz w:val="24"/>
                <w:szCs w:val="24"/>
                <w:lang w:eastAsia="ar-SA"/>
              </w:rPr>
              <w:t>ук</w:t>
            </w:r>
          </w:p>
        </w:tc>
      </w:tr>
      <w:tr w:rsidR="00942172" w:rsidRPr="00007759" w:rsidTr="00253AE8">
        <w:trPr>
          <w:trHeight w:val="655"/>
        </w:trPr>
        <w:tc>
          <w:tcPr>
            <w:tcW w:w="1555" w:type="dxa"/>
            <w:tcBorders>
              <w:top w:val="single" w:sz="4" w:space="0" w:color="auto"/>
              <w:left w:val="single" w:sz="4" w:space="0" w:color="auto"/>
              <w:bottom w:val="single" w:sz="4" w:space="0" w:color="auto"/>
              <w:right w:val="single" w:sz="4" w:space="0" w:color="auto"/>
            </w:tcBorders>
          </w:tcPr>
          <w:p w:rsidR="00942172" w:rsidRPr="00253AE8" w:rsidRDefault="00942172" w:rsidP="008A3ABA">
            <w:pPr>
              <w:keepNext/>
              <w:keepLines/>
              <w:suppressLineNumbers/>
              <w:suppressAutoHyphens/>
              <w:snapToGrid w:val="0"/>
              <w:spacing w:after="0"/>
              <w:jc w:val="center"/>
              <w:rPr>
                <w:rFonts w:ascii="Times New Roman" w:hAnsi="Times New Roman"/>
                <w:bCs/>
                <w:sz w:val="20"/>
                <w:szCs w:val="20"/>
                <w:lang w:eastAsia="ar-SA"/>
              </w:rPr>
            </w:pPr>
            <w:r w:rsidRPr="00253AE8">
              <w:rPr>
                <w:rFonts w:ascii="Times New Roman" w:hAnsi="Times New Roman"/>
                <w:bCs/>
                <w:sz w:val="20"/>
                <w:szCs w:val="20"/>
                <w:lang w:eastAsia="ar-SA"/>
              </w:rPr>
              <w:t>01.28.22.01.16</w:t>
            </w:r>
          </w:p>
          <w:p w:rsidR="00942172" w:rsidRPr="00253AE8" w:rsidRDefault="00942172" w:rsidP="008A3ABA">
            <w:pPr>
              <w:keepNext/>
              <w:keepLines/>
              <w:suppressLineNumbers/>
              <w:suppressAutoHyphens/>
              <w:snapToGrid w:val="0"/>
              <w:spacing w:after="0"/>
              <w:jc w:val="center"/>
              <w:rPr>
                <w:rFonts w:ascii="Times New Roman" w:hAnsi="Times New Roman"/>
                <w:bCs/>
                <w:sz w:val="20"/>
                <w:szCs w:val="20"/>
                <w:lang w:eastAsia="ar-SA"/>
              </w:rPr>
            </w:pPr>
            <w:r w:rsidRPr="00253AE8">
              <w:rPr>
                <w:rFonts w:ascii="Times New Roman" w:hAnsi="Times New Roman"/>
                <w:bCs/>
                <w:sz w:val="20"/>
                <w:szCs w:val="20"/>
                <w:lang w:eastAsia="ar-SA"/>
              </w:rPr>
              <w:t>Подгузники для детей весом до 9 кг</w:t>
            </w:r>
          </w:p>
          <w:p w:rsidR="00942172" w:rsidRPr="00007759" w:rsidRDefault="00942172" w:rsidP="00374338">
            <w:pPr>
              <w:keepNext/>
              <w:widowControl w:val="0"/>
              <w:tabs>
                <w:tab w:val="left" w:pos="708"/>
              </w:tabs>
              <w:snapToGrid w:val="0"/>
              <w:jc w:val="center"/>
              <w:rPr>
                <w:rFonts w:ascii="Times New Roman" w:hAnsi="Times New Roman"/>
                <w:b/>
                <w:bCs/>
                <w:sz w:val="24"/>
                <w:szCs w:val="24"/>
                <w:lang w:eastAsia="ar-SA"/>
              </w:rPr>
            </w:pPr>
          </w:p>
        </w:tc>
        <w:tc>
          <w:tcPr>
            <w:tcW w:w="1483"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spacing w:after="0"/>
              <w:rPr>
                <w:rFonts w:ascii="Times New Roman" w:hAnsi="Times New Roman"/>
                <w:b/>
                <w:bCs/>
                <w:kern w:val="16"/>
                <w:sz w:val="24"/>
                <w:szCs w:val="24"/>
                <w:lang w:eastAsia="ar-SA"/>
              </w:rPr>
            </w:pPr>
            <w:r w:rsidRPr="00007759">
              <w:rPr>
                <w:rFonts w:ascii="Times New Roman" w:hAnsi="Times New Roman"/>
                <w:color w:val="333333"/>
                <w:sz w:val="24"/>
                <w:szCs w:val="24"/>
                <w:shd w:val="clear" w:color="auto" w:fill="FFFFFF"/>
              </w:rPr>
              <w:t>17.22.12.120-00000001- Подгузники детские</w:t>
            </w:r>
            <w:r w:rsidRPr="00007759">
              <w:rPr>
                <w:rFonts w:ascii="Times New Roman" w:hAnsi="Times New Roman"/>
                <w:b/>
                <w:sz w:val="24"/>
                <w:szCs w:val="24"/>
                <w:u w:val="single"/>
              </w:rPr>
              <w:t xml:space="preserve">                            </w:t>
            </w:r>
          </w:p>
        </w:tc>
        <w:tc>
          <w:tcPr>
            <w:tcW w:w="5746" w:type="dxa"/>
            <w:tcBorders>
              <w:top w:val="single" w:sz="4" w:space="0" w:color="auto"/>
              <w:left w:val="single" w:sz="4" w:space="0" w:color="auto"/>
              <w:bottom w:val="single" w:sz="4" w:space="0" w:color="auto"/>
              <w:right w:val="single" w:sz="4" w:space="0" w:color="auto"/>
            </w:tcBorders>
          </w:tcPr>
          <w:p w:rsidR="00942172" w:rsidRPr="00007759" w:rsidRDefault="00942172" w:rsidP="00942172">
            <w:pPr>
              <w:keepNext/>
              <w:keepLines/>
              <w:suppressLineNumbers/>
              <w:suppressAutoHyphens/>
              <w:snapToGrid w:val="0"/>
              <w:spacing w:after="0"/>
              <w:jc w:val="both"/>
              <w:rPr>
                <w:rFonts w:ascii="Times New Roman" w:hAnsi="Times New Roman"/>
                <w:bCs/>
                <w:sz w:val="24"/>
                <w:szCs w:val="24"/>
                <w:lang w:eastAsia="ar-SA"/>
              </w:rPr>
            </w:pPr>
            <w:r w:rsidRPr="00007759">
              <w:rPr>
                <w:rFonts w:ascii="Times New Roman" w:hAnsi="Times New Roman"/>
                <w:bCs/>
                <w:sz w:val="24"/>
                <w:szCs w:val="24"/>
                <w:lang w:eastAsia="ar-SA"/>
              </w:rPr>
              <w:t xml:space="preserve">Подгузники для детей одноразового использования. Впитывают жидкость и надежно удерживают её внутри. Форма подгузника соответствует развертке нижней части торса тела человека с дополнительным увеличением площади на запах боковых частей. Впитывающий слой подгузника имеет форму, дающую возможность использования детьми обоего пола. Внутренняя поверхность подгузников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007759">
              <w:rPr>
                <w:rFonts w:ascii="Times New Roman" w:hAnsi="Times New Roman"/>
                <w:bCs/>
                <w:sz w:val="24"/>
                <w:szCs w:val="24"/>
                <w:lang w:eastAsia="ar-SA"/>
              </w:rPr>
              <w:t>суперабсорбирующим</w:t>
            </w:r>
            <w:proofErr w:type="spellEnd"/>
            <w:r w:rsidRPr="00007759">
              <w:rPr>
                <w:rFonts w:ascii="Times New Roman" w:hAnsi="Times New Roman"/>
                <w:bCs/>
                <w:sz w:val="24"/>
                <w:szCs w:val="24"/>
                <w:lang w:eastAsia="ar-SA"/>
              </w:rPr>
              <w:t xml:space="preserve"> полимером, превращающим жидкость в гель и обладающим антибактериальными свойствами, что ограничивает появление неприятного запаха. Наружная поверхность подгузника из специального тонкого пластичного экологически чистого материала, препятствующего проникновению влаги наружу. Подгузники закрытого типа, закрывают боковые поверхности бедер, крепятся по бокам на многоразовых застежках-липучках. Эластичный пояс обеспечивает плотное прилегание подгузника к телу и препятствует </w:t>
            </w:r>
            <w:proofErr w:type="spellStart"/>
            <w:r w:rsidRPr="00007759">
              <w:rPr>
                <w:rFonts w:ascii="Times New Roman" w:hAnsi="Times New Roman"/>
                <w:bCs/>
                <w:sz w:val="24"/>
                <w:szCs w:val="24"/>
                <w:lang w:eastAsia="ar-SA"/>
              </w:rPr>
              <w:t>подтеканию</w:t>
            </w:r>
            <w:proofErr w:type="spellEnd"/>
            <w:r w:rsidRPr="00007759">
              <w:rPr>
                <w:rFonts w:ascii="Times New Roman" w:hAnsi="Times New Roman"/>
                <w:bCs/>
                <w:sz w:val="24"/>
                <w:szCs w:val="24"/>
                <w:lang w:eastAsia="ar-SA"/>
              </w:rPr>
              <w:t xml:space="preserve"> жидкости вдоль спины.  </w:t>
            </w:r>
          </w:p>
          <w:p w:rsidR="00942172" w:rsidRPr="00007759" w:rsidRDefault="00942172" w:rsidP="00007759">
            <w:pPr>
              <w:keepNext/>
              <w:keepLines/>
              <w:suppressLineNumbers/>
              <w:suppressAutoHyphens/>
              <w:snapToGrid w:val="0"/>
              <w:spacing w:after="0"/>
              <w:jc w:val="both"/>
              <w:rPr>
                <w:rFonts w:ascii="Times New Roman" w:hAnsi="Times New Roman"/>
                <w:b/>
                <w:bCs/>
                <w:sz w:val="24"/>
                <w:szCs w:val="24"/>
                <w:lang w:eastAsia="ar-SA"/>
              </w:rPr>
            </w:pPr>
            <w:r w:rsidRPr="00007759">
              <w:rPr>
                <w:rFonts w:ascii="Times New Roman" w:hAnsi="Times New Roman"/>
                <w:bCs/>
                <w:sz w:val="24"/>
                <w:szCs w:val="24"/>
                <w:lang w:eastAsia="ar-SA"/>
              </w:rPr>
              <w:t>Подгузник для детей, весом до 9 кг</w:t>
            </w:r>
          </w:p>
        </w:tc>
        <w:tc>
          <w:tcPr>
            <w:tcW w:w="1134" w:type="dxa"/>
            <w:tcBorders>
              <w:top w:val="single" w:sz="4" w:space="0" w:color="auto"/>
              <w:left w:val="single" w:sz="4" w:space="0" w:color="auto"/>
              <w:bottom w:val="single" w:sz="4" w:space="0" w:color="auto"/>
              <w:right w:val="single" w:sz="4" w:space="0" w:color="auto"/>
            </w:tcBorders>
          </w:tcPr>
          <w:p w:rsidR="00942172" w:rsidRPr="00007759" w:rsidRDefault="000B4E8C" w:rsidP="008A3ABA">
            <w:pPr>
              <w:keepNext/>
              <w:keepLines/>
              <w:suppressLineNumbers/>
              <w:suppressAutoHyphens/>
              <w:snapToGrid w:val="0"/>
              <w:spacing w:after="0"/>
              <w:jc w:val="center"/>
              <w:rPr>
                <w:rFonts w:ascii="Times New Roman" w:hAnsi="Times New Roman"/>
                <w:bCs/>
                <w:sz w:val="24"/>
                <w:szCs w:val="24"/>
                <w:lang w:eastAsia="ar-SA"/>
              </w:rPr>
            </w:pPr>
            <w:r>
              <w:rPr>
                <w:rFonts w:ascii="Times New Roman" w:hAnsi="Times New Roman"/>
                <w:bCs/>
                <w:sz w:val="24"/>
                <w:szCs w:val="24"/>
                <w:lang w:eastAsia="ar-SA"/>
              </w:rPr>
              <w:t>675</w:t>
            </w:r>
          </w:p>
        </w:tc>
      </w:tr>
      <w:tr w:rsidR="00942172" w:rsidRPr="00007759" w:rsidTr="00253AE8">
        <w:trPr>
          <w:trHeight w:val="655"/>
        </w:trPr>
        <w:tc>
          <w:tcPr>
            <w:tcW w:w="1555" w:type="dxa"/>
            <w:tcBorders>
              <w:top w:val="single" w:sz="4" w:space="0" w:color="auto"/>
              <w:left w:val="single" w:sz="4" w:space="0" w:color="auto"/>
              <w:bottom w:val="single" w:sz="4" w:space="0" w:color="auto"/>
              <w:right w:val="single" w:sz="4" w:space="0" w:color="auto"/>
            </w:tcBorders>
          </w:tcPr>
          <w:p w:rsidR="00942172" w:rsidRPr="00007759" w:rsidRDefault="00942172" w:rsidP="00AA0494">
            <w:pPr>
              <w:keepNext/>
              <w:tabs>
                <w:tab w:val="left" w:pos="708"/>
              </w:tabs>
              <w:snapToGrid w:val="0"/>
              <w:jc w:val="center"/>
              <w:rPr>
                <w:rFonts w:ascii="Times New Roman" w:hAnsi="Times New Roman"/>
                <w:sz w:val="24"/>
                <w:szCs w:val="24"/>
              </w:rPr>
            </w:pPr>
            <w:r w:rsidRPr="00007759">
              <w:rPr>
                <w:rFonts w:ascii="Times New Roman" w:hAnsi="Times New Roman"/>
                <w:sz w:val="24"/>
                <w:szCs w:val="24"/>
              </w:rPr>
              <w:t>01.28.22.01.17</w:t>
            </w:r>
          </w:p>
          <w:p w:rsidR="00942172" w:rsidRPr="00007759" w:rsidRDefault="00942172" w:rsidP="00AA0494">
            <w:pPr>
              <w:pStyle w:val="ac"/>
              <w:keepNext/>
              <w:keepLines/>
              <w:snapToGrid w:val="0"/>
              <w:jc w:val="center"/>
              <w:rPr>
                <w:sz w:val="24"/>
                <w:szCs w:val="24"/>
              </w:rPr>
            </w:pPr>
            <w:r w:rsidRPr="00007759">
              <w:rPr>
                <w:sz w:val="24"/>
                <w:szCs w:val="24"/>
              </w:rPr>
              <w:t xml:space="preserve">Подгузники для детей </w:t>
            </w:r>
            <w:r w:rsidRPr="00007759">
              <w:rPr>
                <w:sz w:val="24"/>
                <w:szCs w:val="24"/>
              </w:rPr>
              <w:lastRenderedPageBreak/>
              <w:t>весом до 20 кг</w:t>
            </w:r>
          </w:p>
          <w:p w:rsidR="00942172" w:rsidRPr="00007759" w:rsidRDefault="00942172" w:rsidP="00374338">
            <w:pPr>
              <w:keepNext/>
              <w:widowControl w:val="0"/>
              <w:tabs>
                <w:tab w:val="left" w:pos="708"/>
              </w:tabs>
              <w:snapToGrid w:val="0"/>
              <w:jc w:val="center"/>
              <w:rPr>
                <w:rFonts w:ascii="Times New Roman" w:hAnsi="Times New Roman"/>
                <w:kern w:val="16"/>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spacing w:after="0"/>
              <w:rPr>
                <w:rFonts w:ascii="Times New Roman" w:hAnsi="Times New Roman"/>
                <w:kern w:val="16"/>
                <w:sz w:val="24"/>
                <w:szCs w:val="24"/>
                <w:lang w:eastAsia="ru-RU"/>
              </w:rPr>
            </w:pPr>
            <w:r w:rsidRPr="00007759">
              <w:rPr>
                <w:rFonts w:ascii="Times New Roman" w:hAnsi="Times New Roman"/>
                <w:color w:val="333333"/>
                <w:sz w:val="24"/>
                <w:szCs w:val="24"/>
                <w:shd w:val="clear" w:color="auto" w:fill="FFFFFF"/>
              </w:rPr>
              <w:lastRenderedPageBreak/>
              <w:t>17.22.12.120-00000001- Подгузники детские</w:t>
            </w:r>
            <w:r w:rsidRPr="00007759">
              <w:rPr>
                <w:rFonts w:ascii="Times New Roman" w:hAnsi="Times New Roman"/>
                <w:b/>
                <w:sz w:val="24"/>
                <w:szCs w:val="24"/>
                <w:u w:val="single"/>
              </w:rPr>
              <w:t xml:space="preserve">                            </w:t>
            </w:r>
          </w:p>
        </w:tc>
        <w:tc>
          <w:tcPr>
            <w:tcW w:w="5746"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widowControl w:val="0"/>
              <w:autoSpaceDE w:val="0"/>
              <w:autoSpaceDN w:val="0"/>
              <w:adjustRightInd w:val="0"/>
              <w:jc w:val="both"/>
              <w:rPr>
                <w:rFonts w:ascii="Times New Roman" w:eastAsia="Lucida Sans Unicode" w:hAnsi="Times New Roman"/>
                <w:kern w:val="1"/>
                <w:sz w:val="24"/>
                <w:szCs w:val="24"/>
              </w:rPr>
            </w:pPr>
            <w:r w:rsidRPr="00007759">
              <w:rPr>
                <w:rFonts w:ascii="Times New Roman" w:eastAsia="Lucida Sans Unicode" w:hAnsi="Times New Roman"/>
                <w:kern w:val="1"/>
                <w:sz w:val="24"/>
                <w:szCs w:val="24"/>
              </w:rPr>
              <w:t xml:space="preserve">Подгузники для детей одноразового использования. Впитывают жидкость и надежно удерживают её внутри. Форма подгузника соответствует развертке нижней части торса тела человека с дополнительным </w:t>
            </w:r>
            <w:r w:rsidRPr="00007759">
              <w:rPr>
                <w:rFonts w:ascii="Times New Roman" w:eastAsia="Lucida Sans Unicode" w:hAnsi="Times New Roman"/>
                <w:kern w:val="1"/>
                <w:sz w:val="24"/>
                <w:szCs w:val="24"/>
              </w:rPr>
              <w:lastRenderedPageBreak/>
              <w:t xml:space="preserve">увеличением площади на запах боковых частей. Впитывающий слой подгузника имеет форму, дающую возможность использования детьми обоего пола. Внутренняя поверхность подгузников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007759">
              <w:rPr>
                <w:rFonts w:ascii="Times New Roman" w:eastAsia="Lucida Sans Unicode" w:hAnsi="Times New Roman"/>
                <w:kern w:val="1"/>
                <w:sz w:val="24"/>
                <w:szCs w:val="24"/>
              </w:rPr>
              <w:t>суперабсорбирующим</w:t>
            </w:r>
            <w:proofErr w:type="spellEnd"/>
            <w:r w:rsidRPr="00007759">
              <w:rPr>
                <w:rFonts w:ascii="Times New Roman" w:eastAsia="Lucida Sans Unicode" w:hAnsi="Times New Roman"/>
                <w:kern w:val="1"/>
                <w:sz w:val="24"/>
                <w:szCs w:val="24"/>
              </w:rPr>
              <w:t xml:space="preserve"> полимером, превращающим жидкость в гель и обладающим антибактериальными свойствами, что ограничивает появление неприятного запаха. Наружная поверхность подгузника из специального тонкого пластичного экологически чистого материала, препятствующего проникновению влаги наружу. Подгузники закрытого типа, закрывают боковые поверхности бедер, крепятся по бокам на многоразовых застежках-липучках. Эластичный пояс обеспечивает плотное прилегание подгузника к телу и препятствует </w:t>
            </w:r>
            <w:proofErr w:type="spellStart"/>
            <w:r w:rsidRPr="00007759">
              <w:rPr>
                <w:rFonts w:ascii="Times New Roman" w:eastAsia="Lucida Sans Unicode" w:hAnsi="Times New Roman"/>
                <w:kern w:val="1"/>
                <w:sz w:val="24"/>
                <w:szCs w:val="24"/>
              </w:rPr>
              <w:t>подтеканию</w:t>
            </w:r>
            <w:proofErr w:type="spellEnd"/>
            <w:r w:rsidRPr="00007759">
              <w:rPr>
                <w:rFonts w:ascii="Times New Roman" w:eastAsia="Lucida Sans Unicode" w:hAnsi="Times New Roman"/>
                <w:kern w:val="1"/>
                <w:sz w:val="24"/>
                <w:szCs w:val="24"/>
              </w:rPr>
              <w:t xml:space="preserve"> жидкости вдоль спины. </w:t>
            </w:r>
          </w:p>
          <w:p w:rsidR="00942172" w:rsidRPr="00007759" w:rsidRDefault="00942172" w:rsidP="008A3ABA">
            <w:pPr>
              <w:keepNext/>
              <w:widowControl w:val="0"/>
              <w:autoSpaceDE w:val="0"/>
              <w:autoSpaceDN w:val="0"/>
              <w:adjustRightInd w:val="0"/>
              <w:jc w:val="both"/>
              <w:rPr>
                <w:rFonts w:ascii="Times New Roman" w:hAnsi="Times New Roman"/>
                <w:sz w:val="24"/>
                <w:szCs w:val="24"/>
              </w:rPr>
            </w:pPr>
            <w:r w:rsidRPr="00007759">
              <w:rPr>
                <w:rFonts w:ascii="Times New Roman" w:hAnsi="Times New Roman"/>
                <w:sz w:val="24"/>
                <w:szCs w:val="24"/>
              </w:rPr>
              <w:t>Подгузник для детей весом до 20 кг</w:t>
            </w:r>
          </w:p>
          <w:p w:rsidR="00942172" w:rsidRPr="00007759" w:rsidRDefault="00942172" w:rsidP="008A3ABA">
            <w:pPr>
              <w:keepNext/>
              <w:keepLines/>
              <w:jc w:val="both"/>
              <w:rPr>
                <w:rFonts w:ascii="Times New Roman" w:hAnsi="Times New Roman"/>
                <w:sz w:val="24"/>
                <w:szCs w:val="24"/>
              </w:rPr>
            </w:pPr>
          </w:p>
        </w:tc>
        <w:tc>
          <w:tcPr>
            <w:tcW w:w="1134" w:type="dxa"/>
            <w:tcBorders>
              <w:bottom w:val="single" w:sz="4" w:space="0" w:color="auto"/>
              <w:right w:val="single" w:sz="4" w:space="0" w:color="auto"/>
            </w:tcBorders>
            <w:shd w:val="clear" w:color="auto" w:fill="auto"/>
            <w:vAlign w:val="center"/>
          </w:tcPr>
          <w:p w:rsidR="00942172" w:rsidRPr="00007759" w:rsidRDefault="000B4E8C" w:rsidP="008A3ABA">
            <w:pPr>
              <w:keepNext/>
              <w:keepLines/>
              <w:autoSpaceDN w:val="0"/>
              <w:adjustRightInd w:val="0"/>
              <w:spacing w:after="0"/>
              <w:jc w:val="center"/>
              <w:rPr>
                <w:rFonts w:ascii="Times New Roman" w:hAnsi="Times New Roman"/>
                <w:kern w:val="16"/>
                <w:sz w:val="24"/>
                <w:szCs w:val="24"/>
                <w:lang w:eastAsia="ru-RU"/>
              </w:rPr>
            </w:pPr>
            <w:r>
              <w:rPr>
                <w:rFonts w:ascii="Times New Roman" w:hAnsi="Times New Roman"/>
                <w:kern w:val="16"/>
                <w:sz w:val="24"/>
                <w:szCs w:val="24"/>
                <w:lang w:eastAsia="ru-RU"/>
              </w:rPr>
              <w:lastRenderedPageBreak/>
              <w:t>26550</w:t>
            </w:r>
          </w:p>
        </w:tc>
      </w:tr>
      <w:tr w:rsidR="00942172" w:rsidRPr="00007759" w:rsidTr="00253AE8">
        <w:trPr>
          <w:trHeight w:val="361"/>
        </w:trPr>
        <w:tc>
          <w:tcPr>
            <w:tcW w:w="1555" w:type="dxa"/>
            <w:tcBorders>
              <w:top w:val="single" w:sz="4" w:space="0" w:color="auto"/>
              <w:left w:val="single" w:sz="4" w:space="0" w:color="auto"/>
              <w:bottom w:val="single" w:sz="4" w:space="0" w:color="auto"/>
              <w:right w:val="single" w:sz="4" w:space="0" w:color="auto"/>
            </w:tcBorders>
          </w:tcPr>
          <w:p w:rsidR="00942172" w:rsidRPr="00007759" w:rsidRDefault="00942172" w:rsidP="00AA0494">
            <w:pPr>
              <w:keepNext/>
              <w:tabs>
                <w:tab w:val="left" w:pos="708"/>
              </w:tabs>
              <w:snapToGrid w:val="0"/>
              <w:jc w:val="center"/>
              <w:rPr>
                <w:rFonts w:ascii="Times New Roman" w:hAnsi="Times New Roman"/>
                <w:sz w:val="24"/>
                <w:szCs w:val="24"/>
              </w:rPr>
            </w:pPr>
            <w:r w:rsidRPr="00007759">
              <w:rPr>
                <w:rFonts w:ascii="Times New Roman" w:hAnsi="Times New Roman"/>
                <w:sz w:val="24"/>
                <w:szCs w:val="24"/>
              </w:rPr>
              <w:t>01.28.22.01.18</w:t>
            </w:r>
          </w:p>
          <w:p w:rsidR="00942172" w:rsidRPr="00007759" w:rsidRDefault="00942172" w:rsidP="00AA0494">
            <w:pPr>
              <w:keepNext/>
              <w:widowControl w:val="0"/>
              <w:tabs>
                <w:tab w:val="left" w:pos="708"/>
              </w:tabs>
              <w:snapToGrid w:val="0"/>
              <w:jc w:val="center"/>
              <w:rPr>
                <w:rFonts w:ascii="Times New Roman" w:hAnsi="Times New Roman"/>
                <w:sz w:val="24"/>
                <w:szCs w:val="24"/>
              </w:rPr>
            </w:pPr>
            <w:r w:rsidRPr="00007759">
              <w:rPr>
                <w:rFonts w:ascii="Times New Roman" w:hAnsi="Times New Roman"/>
                <w:sz w:val="24"/>
                <w:szCs w:val="24"/>
              </w:rPr>
              <w:t>Подгузники для детей весом свыше 20 кг</w:t>
            </w:r>
          </w:p>
          <w:p w:rsidR="00942172" w:rsidRPr="00007759" w:rsidRDefault="00942172" w:rsidP="00374338">
            <w:pPr>
              <w:keepNext/>
              <w:widowControl w:val="0"/>
              <w:tabs>
                <w:tab w:val="left" w:pos="708"/>
              </w:tabs>
              <w:snapToGrid w:val="0"/>
              <w:jc w:val="center"/>
              <w:rPr>
                <w:rFonts w:ascii="Times New Roman" w:hAnsi="Times New Roman"/>
                <w:kern w:val="16"/>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spacing w:after="0"/>
              <w:rPr>
                <w:rFonts w:ascii="Times New Roman" w:hAnsi="Times New Roman"/>
                <w:kern w:val="16"/>
                <w:sz w:val="24"/>
                <w:szCs w:val="24"/>
                <w:lang w:eastAsia="ru-RU"/>
              </w:rPr>
            </w:pPr>
            <w:r w:rsidRPr="00007759">
              <w:rPr>
                <w:rFonts w:ascii="Times New Roman" w:hAnsi="Times New Roman"/>
                <w:color w:val="333333"/>
                <w:sz w:val="24"/>
                <w:szCs w:val="24"/>
                <w:shd w:val="clear" w:color="auto" w:fill="FFFFFF"/>
              </w:rPr>
              <w:t>17.22.12.120-00000001- Подгузники детские</w:t>
            </w:r>
            <w:r w:rsidRPr="00007759">
              <w:rPr>
                <w:rFonts w:ascii="Times New Roman" w:hAnsi="Times New Roman"/>
                <w:b/>
                <w:sz w:val="24"/>
                <w:szCs w:val="24"/>
                <w:u w:val="single"/>
              </w:rPr>
              <w:t xml:space="preserve">                            </w:t>
            </w:r>
          </w:p>
        </w:tc>
        <w:tc>
          <w:tcPr>
            <w:tcW w:w="5746"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tabs>
                <w:tab w:val="left" w:pos="708"/>
              </w:tabs>
              <w:jc w:val="both"/>
              <w:rPr>
                <w:rFonts w:ascii="Times New Roman" w:eastAsia="Lucida Sans Unicode" w:hAnsi="Times New Roman"/>
                <w:kern w:val="1"/>
                <w:sz w:val="24"/>
                <w:szCs w:val="24"/>
              </w:rPr>
            </w:pPr>
            <w:r w:rsidRPr="00007759">
              <w:rPr>
                <w:rFonts w:ascii="Times New Roman" w:eastAsia="Lucida Sans Unicode" w:hAnsi="Times New Roman"/>
                <w:kern w:val="1"/>
                <w:sz w:val="24"/>
                <w:szCs w:val="24"/>
              </w:rPr>
              <w:t xml:space="preserve">Подгузники для детей одноразового использования. Впитывают жидкость и надежно удерживают её внутри. Форма подгузника соответствует развертке нижней части торса тела человека с дополнительным увеличением площади на запах боковых частей. Впитывающий слой подгузника имеет форму, дающую возможность использования детьми обоего пола. Внутренняя поверхность подгузников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007759">
              <w:rPr>
                <w:rFonts w:ascii="Times New Roman" w:eastAsia="Lucida Sans Unicode" w:hAnsi="Times New Roman"/>
                <w:kern w:val="1"/>
                <w:sz w:val="24"/>
                <w:szCs w:val="24"/>
              </w:rPr>
              <w:t>суперабсорбирующим</w:t>
            </w:r>
            <w:proofErr w:type="spellEnd"/>
            <w:r w:rsidRPr="00007759">
              <w:rPr>
                <w:rFonts w:ascii="Times New Roman" w:eastAsia="Lucida Sans Unicode" w:hAnsi="Times New Roman"/>
                <w:kern w:val="1"/>
                <w:sz w:val="24"/>
                <w:szCs w:val="24"/>
              </w:rPr>
              <w:t xml:space="preserve"> полимером, превращающим жидкость в гель и обладающим антибактериальными свойствами, что ограничивает появление неприятного запаха. Наружная поверхность подгузника из специального тонкого пластичного экологически чистого материала, препятствующего проникновению влаги наружу. Подгузники закрытого типа, закрывают боковые поверхности бедер, крепятся по бокам на многоразовых застежках-липучках. Эластичный пояс обеспечивает плотное прилегание подгузника к телу и препятствует </w:t>
            </w:r>
            <w:proofErr w:type="spellStart"/>
            <w:r w:rsidRPr="00007759">
              <w:rPr>
                <w:rFonts w:ascii="Times New Roman" w:eastAsia="Lucida Sans Unicode" w:hAnsi="Times New Roman"/>
                <w:kern w:val="1"/>
                <w:sz w:val="24"/>
                <w:szCs w:val="24"/>
              </w:rPr>
              <w:t>подтеканию</w:t>
            </w:r>
            <w:proofErr w:type="spellEnd"/>
            <w:r w:rsidRPr="00007759">
              <w:rPr>
                <w:rFonts w:ascii="Times New Roman" w:eastAsia="Lucida Sans Unicode" w:hAnsi="Times New Roman"/>
                <w:kern w:val="1"/>
                <w:sz w:val="24"/>
                <w:szCs w:val="24"/>
              </w:rPr>
              <w:t xml:space="preserve"> жидкости вдоль спины. </w:t>
            </w:r>
          </w:p>
          <w:p w:rsidR="00942172" w:rsidRPr="00007759" w:rsidRDefault="00942172" w:rsidP="00007759">
            <w:pPr>
              <w:keepNext/>
              <w:tabs>
                <w:tab w:val="left" w:pos="708"/>
              </w:tabs>
              <w:jc w:val="both"/>
              <w:rPr>
                <w:rFonts w:ascii="Times New Roman" w:hAnsi="Times New Roman"/>
                <w:sz w:val="24"/>
                <w:szCs w:val="24"/>
              </w:rPr>
            </w:pPr>
            <w:r w:rsidRPr="00007759">
              <w:rPr>
                <w:rFonts w:ascii="Times New Roman" w:hAnsi="Times New Roman"/>
                <w:sz w:val="24"/>
                <w:szCs w:val="24"/>
                <w:lang w:eastAsia="ar-SA"/>
              </w:rPr>
              <w:t xml:space="preserve">Подгузник для детей весом свыше 20 кг </w:t>
            </w:r>
          </w:p>
        </w:tc>
        <w:tc>
          <w:tcPr>
            <w:tcW w:w="1134" w:type="dxa"/>
            <w:tcBorders>
              <w:bottom w:val="single" w:sz="4" w:space="0" w:color="auto"/>
              <w:right w:val="single" w:sz="4" w:space="0" w:color="auto"/>
            </w:tcBorders>
            <w:shd w:val="clear" w:color="auto" w:fill="auto"/>
            <w:vAlign w:val="center"/>
          </w:tcPr>
          <w:p w:rsidR="00942172" w:rsidRPr="00007759" w:rsidRDefault="000B4E8C" w:rsidP="008A3ABA">
            <w:pPr>
              <w:keepNext/>
              <w:keepLines/>
              <w:autoSpaceDN w:val="0"/>
              <w:adjustRightInd w:val="0"/>
              <w:spacing w:after="0"/>
              <w:jc w:val="center"/>
              <w:rPr>
                <w:rFonts w:ascii="Times New Roman" w:hAnsi="Times New Roman"/>
                <w:kern w:val="16"/>
                <w:sz w:val="24"/>
                <w:szCs w:val="24"/>
                <w:lang w:eastAsia="ru-RU"/>
              </w:rPr>
            </w:pPr>
            <w:r>
              <w:rPr>
                <w:rFonts w:ascii="Times New Roman" w:hAnsi="Times New Roman"/>
                <w:kern w:val="16"/>
                <w:sz w:val="24"/>
                <w:szCs w:val="24"/>
                <w:lang w:eastAsia="ru-RU"/>
              </w:rPr>
              <w:t>27450</w:t>
            </w:r>
          </w:p>
        </w:tc>
      </w:tr>
      <w:tr w:rsidR="00942172" w:rsidRPr="00007759" w:rsidTr="00253AE8">
        <w:trPr>
          <w:trHeight w:val="227"/>
        </w:trPr>
        <w:tc>
          <w:tcPr>
            <w:tcW w:w="1555"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keepLines/>
              <w:tabs>
                <w:tab w:val="left" w:pos="708"/>
              </w:tabs>
              <w:snapToGrid w:val="0"/>
              <w:spacing w:after="0"/>
              <w:jc w:val="center"/>
              <w:rPr>
                <w:rFonts w:ascii="Times New Roman" w:hAnsi="Times New Roman"/>
                <w:kern w:val="16"/>
                <w:sz w:val="24"/>
                <w:szCs w:val="24"/>
                <w:lang w:eastAsia="ru-RU"/>
              </w:rPr>
            </w:pPr>
            <w:r w:rsidRPr="00007759">
              <w:rPr>
                <w:rFonts w:ascii="Times New Roman" w:hAnsi="Times New Roman"/>
                <w:kern w:val="16"/>
                <w:sz w:val="24"/>
                <w:szCs w:val="24"/>
                <w:lang w:eastAsia="ru-RU"/>
              </w:rPr>
              <w:t>Итого:</w:t>
            </w:r>
          </w:p>
        </w:tc>
        <w:tc>
          <w:tcPr>
            <w:tcW w:w="1483"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keepLines/>
              <w:spacing w:after="0"/>
              <w:rPr>
                <w:rFonts w:ascii="Times New Roman" w:hAnsi="Times New Roman"/>
                <w:b/>
                <w:i/>
                <w:kern w:val="16"/>
                <w:sz w:val="24"/>
                <w:szCs w:val="24"/>
                <w:lang w:eastAsia="ru-RU"/>
              </w:rPr>
            </w:pPr>
          </w:p>
        </w:tc>
        <w:tc>
          <w:tcPr>
            <w:tcW w:w="5746" w:type="dxa"/>
            <w:tcBorders>
              <w:top w:val="single" w:sz="4" w:space="0" w:color="auto"/>
              <w:left w:val="single" w:sz="4" w:space="0" w:color="auto"/>
              <w:bottom w:val="single" w:sz="4" w:space="0" w:color="auto"/>
              <w:right w:val="single" w:sz="4" w:space="0" w:color="auto"/>
            </w:tcBorders>
          </w:tcPr>
          <w:p w:rsidR="00942172" w:rsidRPr="00007759" w:rsidRDefault="00942172" w:rsidP="008A3ABA">
            <w:pPr>
              <w:keepNext/>
              <w:keepLines/>
              <w:widowControl w:val="0"/>
              <w:autoSpaceDE w:val="0"/>
              <w:autoSpaceDN w:val="0"/>
              <w:adjustRightInd w:val="0"/>
              <w:spacing w:after="0"/>
              <w:jc w:val="both"/>
              <w:rPr>
                <w:rFonts w:ascii="Times New Roman" w:hAnsi="Times New Roman"/>
                <w:kern w:val="16"/>
                <w:sz w:val="24"/>
                <w:szCs w:val="24"/>
                <w:lang w:eastAsia="ru-RU"/>
              </w:rPr>
            </w:pPr>
          </w:p>
        </w:tc>
        <w:tc>
          <w:tcPr>
            <w:tcW w:w="1134" w:type="dxa"/>
            <w:tcBorders>
              <w:top w:val="single" w:sz="4" w:space="0" w:color="auto"/>
              <w:bottom w:val="single" w:sz="4" w:space="0" w:color="auto"/>
              <w:right w:val="single" w:sz="4" w:space="0" w:color="auto"/>
            </w:tcBorders>
            <w:shd w:val="clear" w:color="auto" w:fill="auto"/>
            <w:vAlign w:val="center"/>
          </w:tcPr>
          <w:p w:rsidR="00942172" w:rsidRPr="00007759" w:rsidRDefault="000B4E8C" w:rsidP="008A3ABA">
            <w:pPr>
              <w:keepNext/>
              <w:keepLines/>
              <w:autoSpaceDN w:val="0"/>
              <w:adjustRightInd w:val="0"/>
              <w:spacing w:after="0"/>
              <w:jc w:val="center"/>
              <w:rPr>
                <w:rFonts w:ascii="Times New Roman" w:hAnsi="Times New Roman"/>
                <w:kern w:val="16"/>
                <w:sz w:val="24"/>
                <w:szCs w:val="24"/>
                <w:lang w:eastAsia="ru-RU"/>
              </w:rPr>
            </w:pPr>
            <w:r>
              <w:rPr>
                <w:rFonts w:ascii="Times New Roman" w:hAnsi="Times New Roman"/>
                <w:kern w:val="16"/>
                <w:sz w:val="24"/>
                <w:szCs w:val="24"/>
                <w:lang w:eastAsia="ru-RU"/>
              </w:rPr>
              <w:t>54675</w:t>
            </w:r>
          </w:p>
        </w:tc>
      </w:tr>
    </w:tbl>
    <w:p w:rsidR="00356268" w:rsidRDefault="00253AE8" w:rsidP="00882410">
      <w:pPr>
        <w:keepNext/>
        <w:keepLines/>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lastRenderedPageBreak/>
        <w:t>Д</w:t>
      </w:r>
      <w:r w:rsidR="00D13B3D" w:rsidRPr="00356268">
        <w:rPr>
          <w:rFonts w:ascii="Times New Roman" w:eastAsia="Arial Unicode MS" w:hAnsi="Times New Roman"/>
          <w:kern w:val="1"/>
          <w:sz w:val="24"/>
          <w:szCs w:val="24"/>
          <w:lang w:eastAsia="hi-IN" w:bidi="hi-IN"/>
        </w:rPr>
        <w:t>ля целей настоящей закупки используется терминология, определенная Приказом Минтруда России от 13.02.2018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07759" w:rsidRDefault="00007759" w:rsidP="00882410">
      <w:pPr>
        <w:keepNext/>
        <w:keepLines/>
        <w:widowControl w:val="0"/>
        <w:suppressAutoHyphens/>
        <w:spacing w:after="0"/>
        <w:jc w:val="both"/>
        <w:rPr>
          <w:rFonts w:ascii="Times New Roman" w:eastAsia="Arial Unicode MS" w:hAnsi="Times New Roman"/>
          <w:kern w:val="1"/>
          <w:sz w:val="24"/>
          <w:szCs w:val="24"/>
          <w:lang w:eastAsia="hi-IN" w:bidi="hi-IN"/>
        </w:rPr>
      </w:pPr>
    </w:p>
    <w:p w:rsidR="00EE53E1" w:rsidRPr="00356268" w:rsidRDefault="00EE53E1" w:rsidP="00882410">
      <w:pPr>
        <w:keepNext/>
        <w:keepLines/>
        <w:widowControl w:val="0"/>
        <w:suppressAutoHyphens/>
        <w:spacing w:after="0"/>
        <w:jc w:val="center"/>
        <w:rPr>
          <w:rFonts w:ascii="Times New Roman" w:hAnsi="Times New Roman"/>
          <w:b/>
          <w:sz w:val="24"/>
          <w:szCs w:val="24"/>
        </w:rPr>
      </w:pPr>
      <w:r w:rsidRPr="00356268">
        <w:rPr>
          <w:rFonts w:ascii="Times New Roman" w:hAnsi="Times New Roman"/>
          <w:b/>
          <w:sz w:val="24"/>
          <w:szCs w:val="24"/>
        </w:rPr>
        <w:t>Требования к функциональным характеристикам.</w:t>
      </w:r>
    </w:p>
    <w:p w:rsidR="00EE53E1" w:rsidRPr="00356268" w:rsidRDefault="00EE53E1" w:rsidP="00882410">
      <w:pPr>
        <w:pStyle w:val="ae"/>
        <w:keepNext/>
        <w:keepLines/>
        <w:widowControl w:val="0"/>
        <w:autoSpaceDE w:val="0"/>
        <w:spacing w:after="0"/>
        <w:ind w:firstLine="567"/>
        <w:jc w:val="both"/>
        <w:rPr>
          <w:rFonts w:eastAsia="Lucida Sans Unicode"/>
        </w:rPr>
      </w:pPr>
      <w:r w:rsidRPr="00356268">
        <w:rPr>
          <w:rFonts w:eastAsia="Lucida Sans Unicode"/>
        </w:rPr>
        <w:t>Подгузники обеспечивают соблюдение санитарно-гигиенических условий для детей-инвалидов с нарушениями функций выделения. Подгузники для детей одноразового использования. Впитывают жидкость и надежно удерживают её внутри.</w:t>
      </w:r>
    </w:p>
    <w:p w:rsidR="00EE53E1" w:rsidRDefault="00EE53E1" w:rsidP="00882410">
      <w:pPr>
        <w:pStyle w:val="ae"/>
        <w:keepNext/>
        <w:keepLines/>
        <w:widowControl w:val="0"/>
        <w:autoSpaceDE w:val="0"/>
        <w:spacing w:after="0"/>
        <w:ind w:firstLine="567"/>
        <w:jc w:val="center"/>
        <w:rPr>
          <w:b/>
        </w:rPr>
      </w:pPr>
      <w:r w:rsidRPr="00356268">
        <w:rPr>
          <w:b/>
        </w:rPr>
        <w:t>Требования к качеству</w:t>
      </w:r>
    </w:p>
    <w:p w:rsidR="00253AE8" w:rsidRDefault="00253AE8" w:rsidP="00882410">
      <w:pPr>
        <w:keepNext/>
        <w:keepLines/>
        <w:widowControl w:val="0"/>
        <w:spacing w:after="0"/>
        <w:ind w:firstLine="132"/>
        <w:jc w:val="both"/>
        <w:rPr>
          <w:rFonts w:ascii="Times New Roman" w:eastAsia="Lucida Sans Unicode" w:hAnsi="Times New Roman"/>
          <w:kern w:val="1"/>
          <w:sz w:val="24"/>
          <w:szCs w:val="24"/>
        </w:rPr>
      </w:pPr>
    </w:p>
    <w:p w:rsidR="00EE53E1" w:rsidRPr="00356268" w:rsidRDefault="00EE53E1" w:rsidP="00882410">
      <w:pPr>
        <w:keepNext/>
        <w:keepLines/>
        <w:widowControl w:val="0"/>
        <w:spacing w:after="0"/>
        <w:ind w:firstLine="132"/>
        <w:jc w:val="both"/>
        <w:rPr>
          <w:rFonts w:ascii="Times New Roman" w:hAnsi="Times New Roman"/>
          <w:i/>
          <w:sz w:val="24"/>
          <w:szCs w:val="24"/>
        </w:rPr>
      </w:pPr>
      <w:r w:rsidRPr="00356268">
        <w:rPr>
          <w:rFonts w:ascii="Times New Roman" w:eastAsia="Lucida Sans Unicode" w:hAnsi="Times New Roman"/>
          <w:kern w:val="1"/>
          <w:sz w:val="24"/>
          <w:szCs w:val="24"/>
        </w:rPr>
        <w:t>П</w:t>
      </w:r>
      <w:r w:rsidRPr="00356268">
        <w:rPr>
          <w:rFonts w:ascii="Times New Roman" w:eastAsia="Arial CYR" w:hAnsi="Times New Roman"/>
          <w:spacing w:val="-4"/>
          <w:kern w:val="1"/>
          <w:sz w:val="24"/>
          <w:szCs w:val="24"/>
        </w:rPr>
        <w:t>оставляемый товар новый, строго соответствует указанным характеристикам и не имеет дефектов, связанных с оформлением, материалами и качеством изготовления.</w:t>
      </w:r>
      <w:r w:rsidRPr="00356268">
        <w:rPr>
          <w:rFonts w:ascii="Times New Roman" w:eastAsia="Lucida Sans Unicode" w:hAnsi="Times New Roman"/>
          <w:kern w:val="1"/>
          <w:sz w:val="24"/>
          <w:szCs w:val="24"/>
        </w:rPr>
        <w:t xml:space="preserve">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w:t>
      </w:r>
      <w:r w:rsidRPr="00356268">
        <w:rPr>
          <w:rFonts w:ascii="Times New Roman" w:eastAsia="Lucida Sans Unicode" w:hAnsi="Times New Roman"/>
          <w:spacing w:val="-4"/>
          <w:kern w:val="1"/>
          <w:sz w:val="24"/>
          <w:szCs w:val="24"/>
        </w:rPr>
        <w:t>Печатное изображение на изделиях четкое без искажений и пробелов.</w:t>
      </w:r>
    </w:p>
    <w:p w:rsidR="00EE53E1" w:rsidRPr="00356268" w:rsidRDefault="00EE53E1" w:rsidP="00882410">
      <w:pPr>
        <w:keepNext/>
        <w:keepLines/>
        <w:widowControl w:val="0"/>
        <w:autoSpaceDE w:val="0"/>
        <w:spacing w:after="0"/>
        <w:ind w:left="132"/>
        <w:jc w:val="both"/>
        <w:rPr>
          <w:rFonts w:ascii="Times New Roman" w:hAnsi="Times New Roman"/>
          <w:b/>
          <w:sz w:val="24"/>
          <w:szCs w:val="24"/>
        </w:rPr>
      </w:pPr>
    </w:p>
    <w:p w:rsidR="00EE53E1" w:rsidRDefault="00EE53E1" w:rsidP="00882410">
      <w:pPr>
        <w:keepNext/>
        <w:keepLines/>
        <w:widowControl w:val="0"/>
        <w:spacing w:after="0"/>
        <w:ind w:firstLine="709"/>
        <w:jc w:val="both"/>
        <w:rPr>
          <w:rFonts w:ascii="Times New Roman" w:hAnsi="Times New Roman"/>
          <w:b/>
          <w:sz w:val="24"/>
          <w:szCs w:val="24"/>
        </w:rPr>
      </w:pPr>
      <w:r w:rsidRPr="00356268">
        <w:rPr>
          <w:rFonts w:ascii="Times New Roman" w:hAnsi="Times New Roman"/>
          <w:b/>
          <w:sz w:val="24"/>
          <w:szCs w:val="24"/>
        </w:rPr>
        <w:t xml:space="preserve">Требования к эксплуатационным характеристикам, безопасности, экологической безопасности </w:t>
      </w:r>
    </w:p>
    <w:p w:rsidR="00882410" w:rsidRPr="00356268" w:rsidRDefault="00882410" w:rsidP="00882410">
      <w:pPr>
        <w:keepNext/>
        <w:keepLines/>
        <w:widowControl w:val="0"/>
        <w:spacing w:after="0"/>
        <w:ind w:firstLine="709"/>
        <w:jc w:val="both"/>
        <w:rPr>
          <w:rFonts w:ascii="Times New Roman" w:hAnsi="Times New Roman"/>
          <w:b/>
          <w:sz w:val="24"/>
          <w:szCs w:val="24"/>
        </w:rPr>
      </w:pPr>
    </w:p>
    <w:p w:rsidR="00EE53E1" w:rsidRPr="00356268" w:rsidRDefault="00EE53E1" w:rsidP="00882410">
      <w:pPr>
        <w:keepNext/>
        <w:keepLines/>
        <w:widowControl w:val="0"/>
        <w:tabs>
          <w:tab w:val="left" w:pos="708"/>
        </w:tabs>
        <w:snapToGrid w:val="0"/>
        <w:spacing w:after="0"/>
        <w:jc w:val="both"/>
        <w:rPr>
          <w:rFonts w:ascii="Times New Roman" w:hAnsi="Times New Roman"/>
          <w:sz w:val="24"/>
          <w:szCs w:val="24"/>
        </w:rPr>
      </w:pPr>
      <w:r w:rsidRPr="00356268">
        <w:rPr>
          <w:rFonts w:ascii="Times New Roman" w:eastAsia="Lucida Sans Unicode" w:hAnsi="Times New Roman"/>
          <w:kern w:val="1"/>
          <w:sz w:val="24"/>
          <w:szCs w:val="24"/>
        </w:rPr>
        <w:t xml:space="preserve">Подгузники закрытого типа, закрывают боковые поверхности бедер, крепятся по бокам на многоразовых застежках-липучках. Эластичный пояс обеспечивает плотное прилегание подгузника к телу и препятствует </w:t>
      </w:r>
      <w:proofErr w:type="spellStart"/>
      <w:r w:rsidRPr="00356268">
        <w:rPr>
          <w:rFonts w:ascii="Times New Roman" w:eastAsia="Lucida Sans Unicode" w:hAnsi="Times New Roman"/>
          <w:kern w:val="1"/>
          <w:sz w:val="24"/>
          <w:szCs w:val="24"/>
        </w:rPr>
        <w:t>подтеканию</w:t>
      </w:r>
      <w:proofErr w:type="spellEnd"/>
      <w:r w:rsidRPr="00356268">
        <w:rPr>
          <w:rFonts w:ascii="Times New Roman" w:eastAsia="Lucida Sans Unicode" w:hAnsi="Times New Roman"/>
          <w:kern w:val="1"/>
          <w:sz w:val="24"/>
          <w:szCs w:val="24"/>
        </w:rPr>
        <w:t xml:space="preserve"> жидкости вдоль спины. </w:t>
      </w:r>
      <w:r w:rsidRPr="00356268">
        <w:rPr>
          <w:rFonts w:ascii="Times New Roman" w:eastAsia="Lucida Sans Unicode" w:hAnsi="Times New Roman"/>
          <w:spacing w:val="-4"/>
          <w:kern w:val="1"/>
          <w:sz w:val="24"/>
          <w:szCs w:val="24"/>
        </w:rPr>
        <w:t>Сырье и материалы для изготовления подгузников разрешены к применению Федеральной</w:t>
      </w:r>
      <w:r w:rsidR="00356268" w:rsidRPr="00356268">
        <w:rPr>
          <w:rFonts w:ascii="Times New Roman" w:eastAsia="Lucida Sans Unicode" w:hAnsi="Times New Roman"/>
          <w:spacing w:val="-4"/>
          <w:kern w:val="1"/>
          <w:sz w:val="24"/>
          <w:szCs w:val="24"/>
        </w:rPr>
        <w:t xml:space="preserve"> </w:t>
      </w:r>
      <w:r w:rsidRPr="00356268">
        <w:rPr>
          <w:rFonts w:ascii="Times New Roman" w:eastAsia="Lucida Sans Unicode" w:hAnsi="Times New Roman"/>
          <w:spacing w:val="-4"/>
          <w:kern w:val="1"/>
          <w:sz w:val="24"/>
          <w:szCs w:val="24"/>
        </w:rPr>
        <w:t>службой по надзору в сфере защиты прав потребителей и благополучия человека.</w:t>
      </w:r>
      <w:r w:rsidRPr="00356268">
        <w:rPr>
          <w:rFonts w:ascii="Times New Roman" w:hAnsi="Times New Roman"/>
          <w:sz w:val="24"/>
          <w:szCs w:val="24"/>
        </w:rPr>
        <w:t xml:space="preserve">    </w:t>
      </w:r>
    </w:p>
    <w:p w:rsidR="00EE53E1" w:rsidRPr="00356268" w:rsidRDefault="00EE53E1" w:rsidP="00882410">
      <w:pPr>
        <w:keepNext/>
        <w:keepLines/>
        <w:widowControl w:val="0"/>
        <w:tabs>
          <w:tab w:val="left" w:pos="708"/>
        </w:tabs>
        <w:snapToGrid w:val="0"/>
        <w:spacing w:after="0"/>
        <w:jc w:val="both"/>
        <w:rPr>
          <w:rFonts w:ascii="Times New Roman" w:hAnsi="Times New Roman"/>
          <w:sz w:val="24"/>
          <w:szCs w:val="24"/>
        </w:rPr>
      </w:pPr>
    </w:p>
    <w:p w:rsidR="00EE53E1" w:rsidRPr="00356268" w:rsidRDefault="00EE53E1" w:rsidP="00882410">
      <w:pPr>
        <w:keepNext/>
        <w:keepLines/>
        <w:widowControl w:val="0"/>
        <w:tabs>
          <w:tab w:val="left" w:pos="708"/>
        </w:tabs>
        <w:snapToGrid w:val="0"/>
        <w:spacing w:after="0"/>
        <w:jc w:val="center"/>
        <w:rPr>
          <w:rFonts w:ascii="Times New Roman" w:hAnsi="Times New Roman"/>
          <w:b/>
          <w:sz w:val="24"/>
          <w:szCs w:val="24"/>
        </w:rPr>
      </w:pPr>
      <w:r w:rsidRPr="00356268">
        <w:rPr>
          <w:rFonts w:ascii="Times New Roman" w:hAnsi="Times New Roman"/>
          <w:b/>
          <w:sz w:val="24"/>
          <w:szCs w:val="24"/>
        </w:rPr>
        <w:t>Требования к размерам, упаковке, отгрузке товара</w:t>
      </w:r>
    </w:p>
    <w:p w:rsidR="00EE53E1" w:rsidRPr="00356268" w:rsidRDefault="00EE53E1" w:rsidP="00882410">
      <w:pPr>
        <w:keepNext/>
        <w:keepLines/>
        <w:widowControl w:val="0"/>
        <w:spacing w:after="0"/>
        <w:jc w:val="both"/>
        <w:rPr>
          <w:rFonts w:ascii="Times New Roman" w:hAnsi="Times New Roman"/>
          <w:sz w:val="24"/>
          <w:szCs w:val="24"/>
        </w:rPr>
      </w:pPr>
    </w:p>
    <w:p w:rsidR="00EE53E1" w:rsidRPr="00356268" w:rsidRDefault="00EE53E1" w:rsidP="00882410">
      <w:pPr>
        <w:keepNext/>
        <w:keepLines/>
        <w:widowControl w:val="0"/>
        <w:autoSpaceDE w:val="0"/>
        <w:spacing w:after="0"/>
        <w:ind w:firstLine="709"/>
        <w:jc w:val="both"/>
        <w:rPr>
          <w:rFonts w:ascii="Times New Roman" w:hAnsi="Times New Roman"/>
          <w:sz w:val="24"/>
          <w:szCs w:val="24"/>
        </w:rPr>
      </w:pPr>
      <w:r w:rsidRPr="00356268">
        <w:rPr>
          <w:rFonts w:ascii="Times New Roman" w:hAnsi="Times New Roman"/>
          <w:sz w:val="24"/>
          <w:szCs w:val="24"/>
        </w:rPr>
        <w:t>Хранение осуществляется в соответствии с требованиями, предъявляемыми к данной категории изделий.</w:t>
      </w:r>
    </w:p>
    <w:p w:rsidR="00EE53E1" w:rsidRPr="00356268" w:rsidRDefault="00EE53E1" w:rsidP="00882410">
      <w:pPr>
        <w:keepNext/>
        <w:keepLines/>
        <w:widowControl w:val="0"/>
        <w:spacing w:after="0"/>
        <w:ind w:firstLine="708"/>
        <w:jc w:val="both"/>
        <w:rPr>
          <w:rFonts w:ascii="Times New Roman" w:hAnsi="Times New Roman"/>
          <w:sz w:val="24"/>
          <w:szCs w:val="24"/>
        </w:rPr>
      </w:pPr>
      <w:r w:rsidRPr="00356268">
        <w:rPr>
          <w:rFonts w:ascii="Times New Roman" w:hAnsi="Times New Roman"/>
          <w:sz w:val="24"/>
          <w:szCs w:val="24"/>
        </w:rPr>
        <w:t xml:space="preserve">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EE53E1" w:rsidRPr="00356268" w:rsidRDefault="00EE53E1" w:rsidP="00882410">
      <w:pPr>
        <w:keepNext/>
        <w:keepLines/>
        <w:widowControl w:val="0"/>
        <w:autoSpaceDE w:val="0"/>
        <w:spacing w:after="0"/>
        <w:ind w:firstLine="709"/>
        <w:jc w:val="both"/>
        <w:rPr>
          <w:rFonts w:ascii="Times New Roman" w:hAnsi="Times New Roman"/>
          <w:sz w:val="24"/>
          <w:szCs w:val="24"/>
        </w:rPr>
      </w:pPr>
      <w:r w:rsidRPr="00356268">
        <w:rPr>
          <w:rFonts w:ascii="Times New Roman" w:hAnsi="Times New Roman"/>
          <w:sz w:val="24"/>
          <w:szCs w:val="24"/>
        </w:rPr>
        <w:t>Упаковка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EE53E1" w:rsidRDefault="00EE53E1" w:rsidP="00882410">
      <w:pPr>
        <w:keepNext/>
        <w:keepLines/>
        <w:widowControl w:val="0"/>
        <w:autoSpaceDE w:val="0"/>
        <w:spacing w:after="0"/>
        <w:ind w:firstLine="709"/>
        <w:jc w:val="both"/>
        <w:rPr>
          <w:rFonts w:ascii="Times New Roman" w:hAnsi="Times New Roman"/>
          <w:sz w:val="24"/>
          <w:szCs w:val="24"/>
        </w:rPr>
      </w:pPr>
      <w:r w:rsidRPr="00356268">
        <w:rPr>
          <w:rFonts w:ascii="Times New Roman" w:hAnsi="Times New Roman"/>
          <w:sz w:val="24"/>
          <w:szCs w:val="24"/>
        </w:rPr>
        <w:t>Надписи на упаковке выполнены на русском языке и содержат информацию о Товаре, в том числе наименование Товара, наименование фирмы-изготовителя, страны происхождения.</w:t>
      </w:r>
    </w:p>
    <w:p w:rsidR="00253AE8" w:rsidRDefault="00253AE8" w:rsidP="00253AE8">
      <w:pPr>
        <w:keepNext/>
        <w:keepLines/>
        <w:jc w:val="center"/>
        <w:rPr>
          <w:rFonts w:ascii="Times New Roman" w:hAnsi="Times New Roman"/>
          <w:b/>
          <w:sz w:val="24"/>
          <w:szCs w:val="24"/>
        </w:rPr>
      </w:pPr>
    </w:p>
    <w:p w:rsidR="00253AE8" w:rsidRPr="00253AE8" w:rsidRDefault="00253AE8" w:rsidP="00253AE8">
      <w:pPr>
        <w:keepNext/>
        <w:keepLines/>
        <w:jc w:val="center"/>
        <w:rPr>
          <w:rFonts w:ascii="Times New Roman" w:hAnsi="Times New Roman"/>
          <w:b/>
          <w:sz w:val="24"/>
          <w:szCs w:val="24"/>
        </w:rPr>
      </w:pPr>
      <w:r w:rsidRPr="00253AE8">
        <w:rPr>
          <w:rFonts w:ascii="Times New Roman" w:hAnsi="Times New Roman"/>
          <w:b/>
          <w:sz w:val="24"/>
          <w:szCs w:val="24"/>
        </w:rPr>
        <w:t>Место доставки товара, являющегося предметом контракта (место выполнения работы или оказания услуги, являющихся предметом контракта)</w:t>
      </w:r>
    </w:p>
    <w:p w:rsidR="00253AE8" w:rsidRPr="00253AE8" w:rsidRDefault="00253AE8" w:rsidP="00253AE8">
      <w:pPr>
        <w:keepNext/>
        <w:keepLines/>
        <w:ind w:firstLine="567"/>
        <w:jc w:val="both"/>
        <w:rPr>
          <w:rFonts w:ascii="Times New Roman" w:hAnsi="Times New Roman"/>
          <w:sz w:val="24"/>
          <w:szCs w:val="24"/>
        </w:rPr>
      </w:pPr>
      <w:r w:rsidRPr="00253AE8">
        <w:rPr>
          <w:rFonts w:ascii="Times New Roman" w:hAnsi="Times New Roman"/>
          <w:sz w:val="24"/>
          <w:szCs w:val="24"/>
        </w:rPr>
        <w:t>По выбору Получателя:</w:t>
      </w:r>
    </w:p>
    <w:p w:rsidR="00253AE8" w:rsidRPr="00253AE8" w:rsidRDefault="00253AE8" w:rsidP="00253AE8">
      <w:pPr>
        <w:keepNext/>
        <w:keepLines/>
        <w:ind w:firstLine="567"/>
        <w:jc w:val="both"/>
        <w:rPr>
          <w:rFonts w:ascii="Times New Roman" w:hAnsi="Times New Roman"/>
          <w:sz w:val="24"/>
          <w:szCs w:val="24"/>
        </w:rPr>
      </w:pPr>
      <w:r w:rsidRPr="00253AE8">
        <w:rPr>
          <w:rFonts w:ascii="Times New Roman" w:hAnsi="Times New Roman"/>
          <w:sz w:val="24"/>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253AE8" w:rsidRDefault="00253AE8" w:rsidP="00253AE8">
      <w:pPr>
        <w:keepNext/>
        <w:keepLines/>
        <w:ind w:firstLine="567"/>
        <w:jc w:val="both"/>
        <w:rPr>
          <w:rFonts w:ascii="Times New Roman" w:hAnsi="Times New Roman"/>
          <w:sz w:val="24"/>
          <w:szCs w:val="24"/>
        </w:rPr>
      </w:pPr>
      <w:r w:rsidRPr="00253AE8">
        <w:rPr>
          <w:rFonts w:ascii="Times New Roman" w:hAnsi="Times New Roman"/>
          <w:sz w:val="24"/>
          <w:szCs w:val="24"/>
        </w:rPr>
        <w:t xml:space="preserve"> -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5E2" w:rsidRPr="001465E2" w:rsidRDefault="00253AE8" w:rsidP="00253AE8">
      <w:pPr>
        <w:ind w:firstLine="567"/>
        <w:jc w:val="both"/>
        <w:rPr>
          <w:rFonts w:ascii="Times New Roman" w:hAnsi="Times New Roman"/>
          <w:b/>
          <w:sz w:val="20"/>
          <w:szCs w:val="20"/>
        </w:rPr>
      </w:pPr>
      <w:r w:rsidRPr="00253AE8">
        <w:rPr>
          <w:rFonts w:ascii="Times New Roman" w:hAnsi="Times New Roman"/>
          <w:sz w:val="24"/>
          <w:szCs w:val="24"/>
        </w:rPr>
        <w:t>Срок поставки Товара: с даты получения от Заказчика реестра получателей Товара до "</w:t>
      </w:r>
      <w:r w:rsidR="00223A7A">
        <w:rPr>
          <w:rFonts w:ascii="Times New Roman" w:hAnsi="Times New Roman"/>
          <w:sz w:val="24"/>
          <w:szCs w:val="24"/>
        </w:rPr>
        <w:t>30</w:t>
      </w:r>
      <w:r w:rsidRPr="00253AE8">
        <w:rPr>
          <w:rFonts w:ascii="Times New Roman" w:hAnsi="Times New Roman"/>
          <w:sz w:val="24"/>
          <w:szCs w:val="24"/>
        </w:rPr>
        <w:t xml:space="preserve">" </w:t>
      </w:r>
      <w:r w:rsidR="00223A7A">
        <w:rPr>
          <w:rFonts w:ascii="Times New Roman" w:hAnsi="Times New Roman"/>
          <w:sz w:val="24"/>
          <w:szCs w:val="24"/>
        </w:rPr>
        <w:t>марта</w:t>
      </w:r>
      <w:bookmarkStart w:id="0" w:name="_GoBack"/>
      <w:bookmarkEnd w:id="0"/>
      <w:r w:rsidRPr="00253AE8">
        <w:rPr>
          <w:rFonts w:ascii="Times New Roman" w:hAnsi="Times New Roman"/>
          <w:sz w:val="24"/>
          <w:szCs w:val="24"/>
        </w:rPr>
        <w:t xml:space="preserve"> 2023 года.</w:t>
      </w:r>
      <w:r>
        <w:rPr>
          <w:rFonts w:ascii="Times New Roman" w:hAnsi="Times New Roman"/>
          <w:sz w:val="24"/>
          <w:szCs w:val="24"/>
        </w:rPr>
        <w:t xml:space="preserve"> </w:t>
      </w:r>
      <w:r w:rsidRPr="00253AE8">
        <w:rPr>
          <w:rFonts w:ascii="Times New Roman" w:hAnsi="Times New Roman"/>
          <w:sz w:val="24"/>
          <w:szCs w:val="24"/>
        </w:rPr>
        <w:t xml:space="preserve">Контракт вступает в силу со дня подписания его Сторонами и действует до "30" апреля 2023 года. </w:t>
      </w:r>
    </w:p>
    <w:sectPr w:rsidR="001465E2" w:rsidRPr="001465E2" w:rsidSect="00253AE8">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644"/>
        </w:tabs>
        <w:ind w:left="644"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1D709E"/>
    <w:multiLevelType w:val="hybridMultilevel"/>
    <w:tmpl w:val="A63E0636"/>
    <w:lvl w:ilvl="0" w:tplc="3BB875D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E57AE"/>
    <w:multiLevelType w:val="multilevel"/>
    <w:tmpl w:val="DBCA8EEE"/>
    <w:lvl w:ilvl="0">
      <w:start w:val="1"/>
      <w:numFmt w:val="decimal"/>
      <w:lvlText w:val="%1."/>
      <w:lvlJc w:val="left"/>
      <w:pPr>
        <w:ind w:left="720" w:hanging="360"/>
      </w:pPr>
      <w:rPr>
        <w:rFonts w:cs="Times New Roman" w:hint="default"/>
      </w:rPr>
    </w:lvl>
    <w:lvl w:ilvl="1">
      <w:start w:val="1"/>
      <w:numFmt w:val="decimal"/>
      <w:isLgl/>
      <w:lvlText w:val="%1.%2."/>
      <w:lvlJc w:val="left"/>
      <w:pPr>
        <w:ind w:left="720" w:firstLine="41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1CA316F"/>
    <w:multiLevelType w:val="hybridMultilevel"/>
    <w:tmpl w:val="E4F05B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73CEA"/>
    <w:multiLevelType w:val="hybridMultilevel"/>
    <w:tmpl w:val="C3041C32"/>
    <w:lvl w:ilvl="0" w:tplc="DD30F2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FFD65B6"/>
    <w:multiLevelType w:val="hybridMultilevel"/>
    <w:tmpl w:val="8DD48B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D0DD9"/>
    <w:multiLevelType w:val="hybridMultilevel"/>
    <w:tmpl w:val="CD6085C6"/>
    <w:lvl w:ilvl="0" w:tplc="175EF02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06"/>
    <w:rsid w:val="00004CA6"/>
    <w:rsid w:val="00007759"/>
    <w:rsid w:val="00013F98"/>
    <w:rsid w:val="00022DA1"/>
    <w:rsid w:val="00035207"/>
    <w:rsid w:val="0003540F"/>
    <w:rsid w:val="00050D63"/>
    <w:rsid w:val="00052EE6"/>
    <w:rsid w:val="00055AC4"/>
    <w:rsid w:val="00086900"/>
    <w:rsid w:val="000A2A98"/>
    <w:rsid w:val="000A6561"/>
    <w:rsid w:val="000B4E8C"/>
    <w:rsid w:val="000C31A6"/>
    <w:rsid w:val="00101AA4"/>
    <w:rsid w:val="00110154"/>
    <w:rsid w:val="00145C06"/>
    <w:rsid w:val="001465E2"/>
    <w:rsid w:val="00150D2F"/>
    <w:rsid w:val="0015512F"/>
    <w:rsid w:val="00167CD2"/>
    <w:rsid w:val="00170BFB"/>
    <w:rsid w:val="00183222"/>
    <w:rsid w:val="00183E5C"/>
    <w:rsid w:val="001A6457"/>
    <w:rsid w:val="001B4A4D"/>
    <w:rsid w:val="001C2656"/>
    <w:rsid w:val="001C72F9"/>
    <w:rsid w:val="00207E2E"/>
    <w:rsid w:val="00223A7A"/>
    <w:rsid w:val="00242847"/>
    <w:rsid w:val="00253AE8"/>
    <w:rsid w:val="00270C8D"/>
    <w:rsid w:val="002747E4"/>
    <w:rsid w:val="002A6330"/>
    <w:rsid w:val="002B6D64"/>
    <w:rsid w:val="002F63A2"/>
    <w:rsid w:val="003029E5"/>
    <w:rsid w:val="00330CE5"/>
    <w:rsid w:val="0033770A"/>
    <w:rsid w:val="00340D6F"/>
    <w:rsid w:val="00356268"/>
    <w:rsid w:val="00356D56"/>
    <w:rsid w:val="00357244"/>
    <w:rsid w:val="00374338"/>
    <w:rsid w:val="003A6D08"/>
    <w:rsid w:val="003C5948"/>
    <w:rsid w:val="003D4AE2"/>
    <w:rsid w:val="003E0C1C"/>
    <w:rsid w:val="003E2DD3"/>
    <w:rsid w:val="003E54C5"/>
    <w:rsid w:val="004307CC"/>
    <w:rsid w:val="004645F4"/>
    <w:rsid w:val="00464CCE"/>
    <w:rsid w:val="00473908"/>
    <w:rsid w:val="004760B5"/>
    <w:rsid w:val="004B098F"/>
    <w:rsid w:val="004C03D9"/>
    <w:rsid w:val="00510C9E"/>
    <w:rsid w:val="00517408"/>
    <w:rsid w:val="00534A79"/>
    <w:rsid w:val="0062408F"/>
    <w:rsid w:val="006D5C50"/>
    <w:rsid w:val="006E74AD"/>
    <w:rsid w:val="00724B12"/>
    <w:rsid w:val="007A7935"/>
    <w:rsid w:val="0083272D"/>
    <w:rsid w:val="008329D0"/>
    <w:rsid w:val="00882410"/>
    <w:rsid w:val="008A3ABA"/>
    <w:rsid w:val="009252B3"/>
    <w:rsid w:val="00942172"/>
    <w:rsid w:val="009438C8"/>
    <w:rsid w:val="009A0BDB"/>
    <w:rsid w:val="009A5DD2"/>
    <w:rsid w:val="009B2A24"/>
    <w:rsid w:val="009D7161"/>
    <w:rsid w:val="009F72F7"/>
    <w:rsid w:val="00A24E93"/>
    <w:rsid w:val="00A32E1B"/>
    <w:rsid w:val="00A64F8D"/>
    <w:rsid w:val="00A86502"/>
    <w:rsid w:val="00A97A0B"/>
    <w:rsid w:val="00AA0494"/>
    <w:rsid w:val="00AB5999"/>
    <w:rsid w:val="00AC2371"/>
    <w:rsid w:val="00AC3FAF"/>
    <w:rsid w:val="00AC7F0F"/>
    <w:rsid w:val="00AF694B"/>
    <w:rsid w:val="00B038BA"/>
    <w:rsid w:val="00B0563A"/>
    <w:rsid w:val="00B134EF"/>
    <w:rsid w:val="00B320C5"/>
    <w:rsid w:val="00B43CF3"/>
    <w:rsid w:val="00B56F69"/>
    <w:rsid w:val="00B74D06"/>
    <w:rsid w:val="00B96C56"/>
    <w:rsid w:val="00BB2AEF"/>
    <w:rsid w:val="00BC2BA0"/>
    <w:rsid w:val="00BD7D26"/>
    <w:rsid w:val="00BF2EB0"/>
    <w:rsid w:val="00BF48D6"/>
    <w:rsid w:val="00BF49F4"/>
    <w:rsid w:val="00C26549"/>
    <w:rsid w:val="00C35293"/>
    <w:rsid w:val="00C51F36"/>
    <w:rsid w:val="00C57788"/>
    <w:rsid w:val="00CB5B45"/>
    <w:rsid w:val="00CE376A"/>
    <w:rsid w:val="00CE56D5"/>
    <w:rsid w:val="00CE7DE5"/>
    <w:rsid w:val="00D13B3D"/>
    <w:rsid w:val="00D36A06"/>
    <w:rsid w:val="00D54C28"/>
    <w:rsid w:val="00D87543"/>
    <w:rsid w:val="00DC1BD3"/>
    <w:rsid w:val="00DE3B0D"/>
    <w:rsid w:val="00DF04A2"/>
    <w:rsid w:val="00E006CD"/>
    <w:rsid w:val="00E155B4"/>
    <w:rsid w:val="00E22761"/>
    <w:rsid w:val="00E240B8"/>
    <w:rsid w:val="00E34B2A"/>
    <w:rsid w:val="00E36C9D"/>
    <w:rsid w:val="00E52AB1"/>
    <w:rsid w:val="00E57DE5"/>
    <w:rsid w:val="00E63488"/>
    <w:rsid w:val="00E7132C"/>
    <w:rsid w:val="00EA300A"/>
    <w:rsid w:val="00EC6CC6"/>
    <w:rsid w:val="00ED1950"/>
    <w:rsid w:val="00EE37A9"/>
    <w:rsid w:val="00EE5399"/>
    <w:rsid w:val="00EE53E1"/>
    <w:rsid w:val="00EE6CB4"/>
    <w:rsid w:val="00F03A07"/>
    <w:rsid w:val="00F3211F"/>
    <w:rsid w:val="00F55714"/>
    <w:rsid w:val="00F63CD3"/>
    <w:rsid w:val="00F86C99"/>
    <w:rsid w:val="00FA61D5"/>
    <w:rsid w:val="00FC0EE9"/>
    <w:rsid w:val="00FE2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2C31EF-7106-4FEE-B59C-1A2B666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99"/>
    <w:pPr>
      <w:spacing w:after="80"/>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C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7CD2"/>
    <w:pPr>
      <w:autoSpaceDE w:val="0"/>
      <w:autoSpaceDN w:val="0"/>
      <w:adjustRightInd w:val="0"/>
    </w:pPr>
    <w:rPr>
      <w:rFonts w:ascii="Times New Roman" w:hAnsi="Times New Roman"/>
      <w:sz w:val="16"/>
      <w:szCs w:val="16"/>
    </w:rPr>
  </w:style>
  <w:style w:type="character" w:styleId="a4">
    <w:name w:val="annotation reference"/>
    <w:semiHidden/>
    <w:rsid w:val="00E22761"/>
    <w:rPr>
      <w:rFonts w:cs="Times New Roman"/>
      <w:sz w:val="16"/>
      <w:szCs w:val="16"/>
    </w:rPr>
  </w:style>
  <w:style w:type="paragraph" w:styleId="a5">
    <w:name w:val="annotation text"/>
    <w:basedOn w:val="a"/>
    <w:link w:val="a6"/>
    <w:semiHidden/>
    <w:rsid w:val="00E22761"/>
    <w:rPr>
      <w:sz w:val="20"/>
      <w:szCs w:val="20"/>
    </w:rPr>
  </w:style>
  <w:style w:type="character" w:customStyle="1" w:styleId="a6">
    <w:name w:val="Текст примечания Знак"/>
    <w:link w:val="a5"/>
    <w:semiHidden/>
    <w:locked/>
    <w:rsid w:val="00E22761"/>
    <w:rPr>
      <w:rFonts w:cs="Times New Roman"/>
      <w:sz w:val="20"/>
      <w:szCs w:val="20"/>
    </w:rPr>
  </w:style>
  <w:style w:type="paragraph" w:styleId="a7">
    <w:name w:val="Balloon Text"/>
    <w:basedOn w:val="a"/>
    <w:link w:val="a8"/>
    <w:semiHidden/>
    <w:rsid w:val="00E22761"/>
    <w:pPr>
      <w:spacing w:after="0"/>
    </w:pPr>
    <w:rPr>
      <w:rFonts w:ascii="Segoe UI" w:hAnsi="Segoe UI" w:cs="Segoe UI"/>
      <w:sz w:val="18"/>
      <w:szCs w:val="18"/>
    </w:rPr>
  </w:style>
  <w:style w:type="character" w:customStyle="1" w:styleId="a8">
    <w:name w:val="Текст выноски Знак"/>
    <w:link w:val="a7"/>
    <w:semiHidden/>
    <w:locked/>
    <w:rsid w:val="00E22761"/>
    <w:rPr>
      <w:rFonts w:ascii="Segoe UI" w:hAnsi="Segoe UI" w:cs="Segoe UI"/>
      <w:sz w:val="18"/>
      <w:szCs w:val="18"/>
    </w:rPr>
  </w:style>
  <w:style w:type="paragraph" w:styleId="a9">
    <w:name w:val="annotation subject"/>
    <w:basedOn w:val="a5"/>
    <w:next w:val="a5"/>
    <w:link w:val="aa"/>
    <w:semiHidden/>
    <w:rsid w:val="00F3211F"/>
    <w:rPr>
      <w:b/>
      <w:bCs/>
    </w:rPr>
  </w:style>
  <w:style w:type="character" w:customStyle="1" w:styleId="aa">
    <w:name w:val="Тема примечания Знак"/>
    <w:link w:val="a9"/>
    <w:semiHidden/>
    <w:locked/>
    <w:rsid w:val="00F3211F"/>
    <w:rPr>
      <w:rFonts w:cs="Times New Roman"/>
      <w:b/>
      <w:bCs/>
      <w:sz w:val="20"/>
      <w:szCs w:val="20"/>
    </w:rPr>
  </w:style>
  <w:style w:type="paragraph" w:customStyle="1" w:styleId="1">
    <w:name w:val="Абзац списка1"/>
    <w:basedOn w:val="a"/>
    <w:rsid w:val="00BF49F4"/>
    <w:pPr>
      <w:spacing w:after="0"/>
      <w:ind w:left="720"/>
      <w:contextualSpacing/>
    </w:pPr>
  </w:style>
  <w:style w:type="paragraph" w:customStyle="1" w:styleId="ConsPlusNormal">
    <w:name w:val="ConsPlusNormal"/>
    <w:link w:val="ConsPlusNormal0"/>
    <w:rsid w:val="00DC1BD3"/>
    <w:pPr>
      <w:widowControl w:val="0"/>
      <w:autoSpaceDE w:val="0"/>
      <w:autoSpaceDN w:val="0"/>
      <w:adjustRightInd w:val="0"/>
    </w:pPr>
    <w:rPr>
      <w:rFonts w:ascii="Arial" w:eastAsia="Times New Roman" w:hAnsi="Arial" w:cs="Arial"/>
    </w:rPr>
  </w:style>
  <w:style w:type="character" w:customStyle="1" w:styleId="ab">
    <w:name w:val="Знак Знак"/>
    <w:rsid w:val="00DC1BD3"/>
    <w:rPr>
      <w:b/>
      <w:bCs/>
      <w:kern w:val="16"/>
    </w:rPr>
  </w:style>
  <w:style w:type="paragraph" w:customStyle="1" w:styleId="ac">
    <w:name w:val="Содержимое таблицы"/>
    <w:basedOn w:val="a"/>
    <w:rsid w:val="00464CCE"/>
    <w:pPr>
      <w:suppressLineNumbers/>
      <w:suppressAutoHyphens/>
      <w:spacing w:after="0"/>
    </w:pPr>
    <w:rPr>
      <w:rFonts w:ascii="Times New Roman" w:hAnsi="Times New Roman"/>
      <w:sz w:val="20"/>
      <w:szCs w:val="20"/>
      <w:lang w:eastAsia="ar-SA"/>
    </w:rPr>
  </w:style>
  <w:style w:type="paragraph" w:styleId="ad">
    <w:name w:val="No Spacing"/>
    <w:qFormat/>
    <w:rsid w:val="00464CCE"/>
    <w:pPr>
      <w:suppressAutoHyphens/>
    </w:pPr>
    <w:rPr>
      <w:rFonts w:cs="Calibri"/>
      <w:sz w:val="22"/>
      <w:szCs w:val="22"/>
      <w:lang w:eastAsia="zh-CN"/>
    </w:rPr>
  </w:style>
  <w:style w:type="paragraph" w:styleId="ae">
    <w:name w:val="Normal (Web)"/>
    <w:aliases w:val="Обычный (Web)"/>
    <w:basedOn w:val="a"/>
    <w:rsid w:val="009D7161"/>
    <w:pPr>
      <w:suppressAutoHyphens/>
      <w:spacing w:before="280" w:after="280"/>
    </w:pPr>
    <w:rPr>
      <w:rFonts w:ascii="Times New Roman" w:hAnsi="Times New Roman"/>
      <w:kern w:val="1"/>
      <w:sz w:val="24"/>
      <w:szCs w:val="24"/>
      <w:lang w:eastAsia="ar-SA"/>
    </w:rPr>
  </w:style>
  <w:style w:type="character" w:styleId="af">
    <w:name w:val="Hyperlink"/>
    <w:unhideWhenUsed/>
    <w:rsid w:val="00F55714"/>
    <w:rPr>
      <w:color w:val="0000FF"/>
      <w:u w:val="single"/>
    </w:rPr>
  </w:style>
  <w:style w:type="character" w:styleId="af0">
    <w:name w:val="Emphasis"/>
    <w:uiPriority w:val="20"/>
    <w:qFormat/>
    <w:locked/>
    <w:rsid w:val="00F55714"/>
    <w:rPr>
      <w:i/>
      <w:iCs/>
    </w:rPr>
  </w:style>
  <w:style w:type="character" w:customStyle="1" w:styleId="ConsPlusNormal0">
    <w:name w:val="ConsPlusNormal Знак"/>
    <w:link w:val="ConsPlusNormal"/>
    <w:locked/>
    <w:rsid w:val="00BB2AEF"/>
    <w:rPr>
      <w:rFonts w:ascii="Arial" w:eastAsia="Times New Roman" w:hAnsi="Arial" w:cs="Arial"/>
    </w:rPr>
  </w:style>
  <w:style w:type="paragraph" w:customStyle="1" w:styleId="af1">
    <w:name w:val="Знак Знак Знак Знак Знак Знак Знак Знак Знак Знак"/>
    <w:basedOn w:val="a"/>
    <w:rsid w:val="00B0563A"/>
    <w:pPr>
      <w:spacing w:before="100" w:beforeAutospacing="1" w:after="100" w:afterAutospacing="1"/>
    </w:pPr>
    <w:rPr>
      <w:rFonts w:ascii="Tahoma" w:hAnsi="Tahoma"/>
      <w:sz w:val="20"/>
      <w:szCs w:val="20"/>
      <w:lang w:val="en-US"/>
    </w:rPr>
  </w:style>
  <w:style w:type="paragraph" w:styleId="af2">
    <w:name w:val="List Paragraph"/>
    <w:basedOn w:val="a"/>
    <w:uiPriority w:val="34"/>
    <w:qFormat/>
    <w:rsid w:val="00B0563A"/>
    <w:pPr>
      <w:spacing w:after="0"/>
      <w:ind w:left="720"/>
      <w:contextualSpacing/>
    </w:pPr>
    <w:rPr>
      <w:rFonts w:ascii="Times New Roman" w:hAnsi="Times New Roman"/>
      <w:kern w:val="16"/>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38035513">
      <w:bodyDiv w:val="1"/>
      <w:marLeft w:val="0"/>
      <w:marRight w:val="0"/>
      <w:marTop w:val="0"/>
      <w:marBottom w:val="0"/>
      <w:divBdr>
        <w:top w:val="none" w:sz="0" w:space="0" w:color="auto"/>
        <w:left w:val="none" w:sz="0" w:space="0" w:color="auto"/>
        <w:bottom w:val="none" w:sz="0" w:space="0" w:color="auto"/>
        <w:right w:val="none" w:sz="0" w:space="0" w:color="auto"/>
      </w:divBdr>
    </w:div>
    <w:div w:id="19140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1E9D-646B-4B89-A15E-A9899495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
  <LinksUpToDate>false</LinksUpToDate>
  <CharactersWithSpaces>7747</CharactersWithSpaces>
  <SharedDoc>false</SharedDoc>
  <HLinks>
    <vt:vector size="6" baseType="variant">
      <vt:variant>
        <vt:i4>4849751</vt:i4>
      </vt:variant>
      <vt:variant>
        <vt:i4>39</vt:i4>
      </vt:variant>
      <vt:variant>
        <vt:i4>0</vt:i4>
      </vt:variant>
      <vt:variant>
        <vt:i4>5</vt:i4>
      </vt:variant>
      <vt:variant>
        <vt:lpwstr>http://10.225.30.24/</vt:lpwstr>
      </vt:variant>
      <vt:variant>
        <vt:lpwstr>/Ktru?id=1162993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subject/>
  <dc:creator>Наталья А. Ганина</dc:creator>
  <cp:keywords/>
  <cp:lastModifiedBy>Жаврид Елена Александровна</cp:lastModifiedBy>
  <cp:revision>19</cp:revision>
  <cp:lastPrinted>2019-11-18T02:01:00Z</cp:lastPrinted>
  <dcterms:created xsi:type="dcterms:W3CDTF">2021-11-08T07:30:00Z</dcterms:created>
  <dcterms:modified xsi:type="dcterms:W3CDTF">2022-12-26T06:39:00Z</dcterms:modified>
</cp:coreProperties>
</file>