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3E" w:rsidRDefault="004C563E" w:rsidP="004C563E">
      <w:pPr>
        <w:keepNext/>
        <w:keepLines/>
        <w:spacing w:after="0" w:line="240" w:lineRule="auto"/>
        <w:ind w:right="25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3 </w:t>
      </w:r>
    </w:p>
    <w:p w:rsidR="004C563E" w:rsidRDefault="004C563E" w:rsidP="004C563E">
      <w:pPr>
        <w:keepNext/>
        <w:keepLines/>
        <w:spacing w:after="0" w:line="240" w:lineRule="auto"/>
        <w:ind w:right="25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извещению об осуществлении закупки</w:t>
      </w:r>
    </w:p>
    <w:p w:rsidR="004C563E" w:rsidRDefault="004C563E" w:rsidP="004C563E">
      <w:pPr>
        <w:keepNext/>
        <w:keepLines/>
        <w:spacing w:after="0" w:line="240" w:lineRule="auto"/>
        <w:ind w:right="25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C563E" w:rsidRDefault="004C563E" w:rsidP="004C563E">
      <w:pPr>
        <w:keepNext/>
        <w:keepLines/>
        <w:spacing w:after="0" w:line="240" w:lineRule="auto"/>
        <w:ind w:right="2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объекта закупки</w:t>
      </w:r>
    </w:p>
    <w:p w:rsidR="004C563E" w:rsidRDefault="004C563E" w:rsidP="003927D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7D7" w:rsidRPr="003927D7" w:rsidRDefault="003927D7" w:rsidP="003927D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7D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4C563E" w:rsidRDefault="004C563E" w:rsidP="00392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7D7" w:rsidRDefault="003927D7" w:rsidP="00392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392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="008E45C8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8E45C8" w:rsidRPr="008E45C8">
        <w:rPr>
          <w:rFonts w:ascii="Times New Roman" w:eastAsia="Times New Roman" w:hAnsi="Times New Roman" w:cs="Times New Roman"/>
          <w:b/>
          <w:bCs/>
          <w:sz w:val="24"/>
          <w:szCs w:val="24"/>
        </w:rPr>
        <w:t>оставк</w:t>
      </w:r>
      <w:r w:rsidR="008E45C8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8E45C8" w:rsidRPr="008E45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подгузников для детей для инвалидов в 202</w:t>
      </w:r>
      <w:r w:rsidR="00E82C0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8E45C8" w:rsidRPr="008E45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</w:t>
      </w:r>
    </w:p>
    <w:p w:rsidR="004C563E" w:rsidRPr="003927D7" w:rsidRDefault="004C563E" w:rsidP="00392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927D7" w:rsidRPr="00F468F2" w:rsidRDefault="003927D7" w:rsidP="003927D7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F2">
        <w:rPr>
          <w:rFonts w:ascii="Times New Roman" w:hAnsi="Times New Roman" w:cs="Times New Roman"/>
          <w:sz w:val="24"/>
          <w:szCs w:val="24"/>
        </w:rPr>
        <w:t xml:space="preserve">Поставщик должен осуществлять поставку </w:t>
      </w:r>
      <w:r>
        <w:rPr>
          <w:rFonts w:ascii="Times New Roman" w:hAnsi="Times New Roman" w:cs="Times New Roman"/>
          <w:sz w:val="24"/>
          <w:szCs w:val="24"/>
        </w:rPr>
        <w:t>Товара</w:t>
      </w:r>
      <w:r w:rsidRPr="00F468F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8E45C8" w:rsidRDefault="003927D7" w:rsidP="002D1E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8F2">
        <w:rPr>
          <w:rFonts w:ascii="Times New Roman" w:hAnsi="Times New Roman" w:cs="Times New Roman"/>
          <w:b/>
          <w:sz w:val="24"/>
          <w:szCs w:val="24"/>
        </w:rPr>
        <w:t xml:space="preserve">Наименование объекта закупки: </w:t>
      </w:r>
      <w:r w:rsidR="008E45C8">
        <w:rPr>
          <w:rFonts w:ascii="Times New Roman" w:hAnsi="Times New Roman" w:cs="Times New Roman"/>
          <w:bCs/>
          <w:sz w:val="24"/>
          <w:szCs w:val="24"/>
        </w:rPr>
        <w:t>п</w:t>
      </w:r>
      <w:r w:rsidR="008E45C8" w:rsidRPr="008E45C8">
        <w:rPr>
          <w:rFonts w:ascii="Times New Roman" w:hAnsi="Times New Roman" w:cs="Times New Roman"/>
          <w:bCs/>
          <w:sz w:val="24"/>
          <w:szCs w:val="24"/>
        </w:rPr>
        <w:t>оставка подгузников для детей для инвалидов в 202</w:t>
      </w:r>
      <w:r w:rsidR="00E82C07">
        <w:rPr>
          <w:rFonts w:ascii="Times New Roman" w:hAnsi="Times New Roman" w:cs="Times New Roman"/>
          <w:bCs/>
          <w:sz w:val="24"/>
          <w:szCs w:val="24"/>
        </w:rPr>
        <w:t>3</w:t>
      </w:r>
      <w:r w:rsidR="008E45C8" w:rsidRPr="008E45C8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</w:p>
    <w:p w:rsidR="008E45C8" w:rsidRDefault="002D1EBD" w:rsidP="008E45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8F2">
        <w:rPr>
          <w:rFonts w:ascii="Times New Roman" w:hAnsi="Times New Roman" w:cs="Times New Roman"/>
          <w:b/>
          <w:sz w:val="24"/>
          <w:szCs w:val="24"/>
        </w:rPr>
        <w:t>Количество поставляемого товара (объем выполняемых работ, оказываемых услуг):</w:t>
      </w:r>
      <w:r w:rsidRPr="00F468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2C07">
        <w:rPr>
          <w:rFonts w:ascii="Times New Roman" w:hAnsi="Times New Roman" w:cs="Times New Roman"/>
          <w:bCs/>
          <w:sz w:val="24"/>
          <w:szCs w:val="24"/>
        </w:rPr>
        <w:t>420 200</w:t>
      </w:r>
      <w:r w:rsidR="00A7225D" w:rsidRPr="00A7225D">
        <w:rPr>
          <w:rFonts w:ascii="Times New Roman" w:hAnsi="Times New Roman" w:cs="Times New Roman"/>
          <w:bCs/>
          <w:sz w:val="24"/>
          <w:szCs w:val="24"/>
        </w:rPr>
        <w:t xml:space="preserve"> штук.</w:t>
      </w:r>
    </w:p>
    <w:p w:rsidR="008E45C8" w:rsidRPr="008E45C8" w:rsidRDefault="002D1EBD" w:rsidP="008E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поставки Товара: </w:t>
      </w:r>
      <w:r w:rsidR="008E45C8" w:rsidRPr="008E45C8">
        <w:rPr>
          <w:rFonts w:ascii="Times New Roman" w:hAnsi="Times New Roman" w:cs="Times New Roman"/>
          <w:sz w:val="24"/>
          <w:szCs w:val="24"/>
        </w:rPr>
        <w:t xml:space="preserve">Срок поставки Товара: с даты получения от Заказчика реестра получателей Товара, в объеме, указанном в каждом реестре получателей Товара, и до </w:t>
      </w:r>
      <w:r w:rsidR="00C336C9">
        <w:rPr>
          <w:rFonts w:ascii="Times New Roman" w:hAnsi="Times New Roman" w:cs="Times New Roman"/>
          <w:sz w:val="24"/>
          <w:szCs w:val="24"/>
        </w:rPr>
        <w:t>15</w:t>
      </w:r>
      <w:r w:rsidR="008E45C8" w:rsidRPr="008E45C8">
        <w:rPr>
          <w:rFonts w:ascii="Times New Roman" w:hAnsi="Times New Roman" w:cs="Times New Roman"/>
          <w:sz w:val="24"/>
          <w:szCs w:val="24"/>
        </w:rPr>
        <w:t xml:space="preserve"> </w:t>
      </w:r>
      <w:r w:rsidR="00C336C9">
        <w:rPr>
          <w:rFonts w:ascii="Times New Roman" w:hAnsi="Times New Roman" w:cs="Times New Roman"/>
          <w:sz w:val="24"/>
          <w:szCs w:val="24"/>
        </w:rPr>
        <w:t>апреля</w:t>
      </w:r>
      <w:r w:rsidR="008E45C8" w:rsidRPr="008E45C8">
        <w:rPr>
          <w:rFonts w:ascii="Times New Roman" w:hAnsi="Times New Roman" w:cs="Times New Roman"/>
          <w:sz w:val="24"/>
          <w:szCs w:val="24"/>
        </w:rPr>
        <w:t xml:space="preserve"> 202</w:t>
      </w:r>
      <w:r w:rsidR="00E82C07">
        <w:rPr>
          <w:rFonts w:ascii="Times New Roman" w:hAnsi="Times New Roman" w:cs="Times New Roman"/>
          <w:sz w:val="24"/>
          <w:szCs w:val="24"/>
        </w:rPr>
        <w:t>3</w:t>
      </w:r>
      <w:r w:rsidR="008E45C8" w:rsidRPr="008E45C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E45C8" w:rsidRDefault="008E45C8" w:rsidP="008E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C8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2D1EBD" w:rsidRPr="00216AB1" w:rsidRDefault="002D1EBD" w:rsidP="008E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действия Контракта: </w:t>
      </w:r>
      <w:r w:rsidRPr="003D36CF">
        <w:rPr>
          <w:rFonts w:ascii="Times New Roman" w:eastAsia="Times New Roman" w:hAnsi="Times New Roman" w:cs="Times New Roman"/>
          <w:sz w:val="24"/>
          <w:szCs w:val="24"/>
        </w:rPr>
        <w:t xml:space="preserve">Контракт вступает в силу со дня подписания его Сторонами и действует до </w:t>
      </w:r>
      <w:r w:rsidR="00C336C9">
        <w:rPr>
          <w:rFonts w:ascii="Times New Roman" w:eastAsia="Times New Roman" w:hAnsi="Times New Roman" w:cs="Times New Roman"/>
          <w:sz w:val="24"/>
          <w:szCs w:val="24"/>
        </w:rPr>
        <w:t>01 мая</w:t>
      </w:r>
      <w:r w:rsidR="008E45C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82C0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16AB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3D36CF">
        <w:rPr>
          <w:rFonts w:ascii="Times New Roman" w:eastAsia="Times New Roman" w:hAnsi="Times New Roman" w:cs="Times New Roman"/>
          <w:sz w:val="24"/>
          <w:szCs w:val="24"/>
        </w:rPr>
        <w:t>. Окончание срока действия Контракта не влечет прекращения неисполненных обязательств Сторон по Контракту</w:t>
      </w:r>
      <w:r w:rsidRPr="00216A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1EBD" w:rsidRPr="0009231D" w:rsidRDefault="002D1EBD" w:rsidP="002D1EBD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поставки Товара: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9231D">
        <w:rPr>
          <w:rFonts w:ascii="Times New Roman" w:eastAsia="Times New Roman" w:hAnsi="Times New Roman" w:cs="Times New Roman"/>
          <w:sz w:val="24"/>
          <w:szCs w:val="24"/>
        </w:rPr>
        <w:t>редоставить Получателям согласно реестру получателей Товара, в пределах административных границ субъекта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Московской области</w:t>
      </w:r>
      <w:r w:rsidRPr="0009231D">
        <w:rPr>
          <w:rFonts w:ascii="Times New Roman" w:eastAsia="Times New Roman" w:hAnsi="Times New Roman" w:cs="Times New Roman"/>
          <w:sz w:val="24"/>
          <w:szCs w:val="24"/>
        </w:rPr>
        <w:t>, право выбора одного из способов получения Товара:</w:t>
      </w:r>
    </w:p>
    <w:p w:rsidR="002D1EBD" w:rsidRPr="0009231D" w:rsidRDefault="002D1EBD" w:rsidP="002D1EBD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31D">
        <w:rPr>
          <w:rFonts w:ascii="Times New Roman" w:eastAsia="Times New Roman" w:hAnsi="Times New Roman" w:cs="Times New Roman"/>
          <w:sz w:val="24"/>
          <w:szCs w:val="24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3927D7" w:rsidRDefault="002D1EBD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31D">
        <w:rPr>
          <w:rFonts w:ascii="Times New Roman" w:eastAsia="Times New Roman" w:hAnsi="Times New Roman" w:cs="Times New Roman"/>
          <w:sz w:val="24"/>
          <w:szCs w:val="24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3927D7" w:rsidRPr="003927D7" w:rsidRDefault="003927D7" w:rsidP="0039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7D7" w:rsidRPr="003927D7" w:rsidRDefault="003927D7" w:rsidP="002D1E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Порядок выдачи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Товара</w:t>
      </w:r>
    </w:p>
    <w:p w:rsidR="003927D7" w:rsidRPr="003927D7" w:rsidRDefault="003927D7" w:rsidP="00392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Выдавать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Товар</w:t>
      </w: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через пункты выдачи, организованные Поставщиком в соответствии с пунктом 1.4.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 – 1.4.9 технического задания,</w:t>
      </w:r>
    </w:p>
    <w:p w:rsidR="003927D7" w:rsidRPr="003927D7" w:rsidRDefault="003927D7" w:rsidP="00392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Доставлять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Товар</w:t>
      </w: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адресам местожительства Получателей.</w:t>
      </w:r>
    </w:p>
    <w:p w:rsidR="003927D7" w:rsidRPr="003927D7" w:rsidRDefault="003927D7" w:rsidP="00392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t xml:space="preserve">1.3. Передача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может превышать количество, указанное в направлении.</w:t>
      </w:r>
    </w:p>
    <w:p w:rsidR="003927D7" w:rsidRPr="003927D7" w:rsidRDefault="003927D7" w:rsidP="00392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t xml:space="preserve">1.4. Передавать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Товар</w:t>
      </w: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Получателям по месту нахождения пунктов выдачи, организованных Поставщиком, в день обращения Получателя.</w:t>
      </w:r>
    </w:p>
    <w:p w:rsidR="003927D7" w:rsidRPr="003927D7" w:rsidRDefault="003927D7" w:rsidP="00392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t>1.4.1. Пункты выдачи должны быть организованы в соответствии с Приказом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3927D7" w:rsidRPr="003927D7" w:rsidRDefault="003927D7" w:rsidP="00392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t>1.4.2. Пункты выдачи должны быть организованы в районах (административных (муниципальных) районах) субъекта. Количество пунктов в районе (административном (муниципальном) районе) субъекта – не более одного.</w:t>
      </w:r>
    </w:p>
    <w:p w:rsidR="003927D7" w:rsidRPr="003927D7" w:rsidRDefault="003927D7" w:rsidP="00392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t xml:space="preserve">1.4.3. Каждый из пунктов должен быть оборудован местами для ожидания Получателями в </w:t>
      </w: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сидячем положении.</w:t>
      </w:r>
    </w:p>
    <w:p w:rsidR="003927D7" w:rsidRPr="003927D7" w:rsidRDefault="003927D7" w:rsidP="00392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t xml:space="preserve">1.4.4. Пункты выдачи, не должны располагаться в жилых помещениях (квартирах). </w:t>
      </w:r>
    </w:p>
    <w:p w:rsidR="003927D7" w:rsidRPr="003927D7" w:rsidRDefault="003927D7" w:rsidP="00392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1.4.5. </w:t>
      </w: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t>Пункты выдачи, должны располагаться не выше первого этажа здания.</w:t>
      </w:r>
    </w:p>
    <w:p w:rsidR="003927D7" w:rsidRPr="003927D7" w:rsidRDefault="003927D7" w:rsidP="00392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t>1.4.6. Режим работы пунктов выдачи должен быть не менее 30 часов в неделю, включая работу в один из выходных дней. Информацию об организации пунктов выдачи (адрес, часы работы, телефон) Поставщик должен представить в течении 15 (пятнадцати) рабочих дней с даты заключения Контракта в адрес Заказчика.</w:t>
      </w:r>
    </w:p>
    <w:p w:rsidR="003927D7" w:rsidRPr="003927D7" w:rsidRDefault="003927D7" w:rsidP="00392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t>1.4.7. На каждом пункте выдачи, с уличной стороны, рядом со входом в пункт выдачи, должна висеть вывеска (табличка) с надписью: «Пункт выдачи, технических средств реабилитации для инвалидов».</w:t>
      </w:r>
    </w:p>
    <w:p w:rsidR="003927D7" w:rsidRPr="003927D7" w:rsidRDefault="003927D7" w:rsidP="00392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t>1.4.8. Пункты выдачи должны быть организованы на момент заключения контракта.</w:t>
      </w:r>
    </w:p>
    <w:p w:rsidR="003927D7" w:rsidRPr="003927D7" w:rsidRDefault="003927D7" w:rsidP="00392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t xml:space="preserve">1.4.9. Обеспечить наличие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каждом пункте выдачи для выбора Получателями на день, следующий за днем заключения Контракта, в равных пропорциях, предусмотренных в Контракте, по наименованиям и типам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При этом типы, размерный ряд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должны быть в равном процентном соотношении друг к другу в пределах каждого наименования. В рамках исполнения Контракта в пунктах выдачи ежедневно долж</w:t>
      </w:r>
      <w:r w:rsidR="006F350E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t xml:space="preserve">н находиться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Товар</w:t>
      </w: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всех наименований и размеров до полной выдачи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каждого наименования.</w:t>
      </w:r>
    </w:p>
    <w:p w:rsidR="003927D7" w:rsidRPr="003927D7" w:rsidRDefault="003927D7" w:rsidP="00392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t>1.5. Доставка по адресам места жительства Получателей.</w:t>
      </w:r>
    </w:p>
    <w:p w:rsidR="003927D7" w:rsidRPr="003927D7" w:rsidRDefault="003927D7" w:rsidP="00392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t xml:space="preserve">1.5.1. Осуществлять доставку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путём передачи Получателям по адресам их места жительства с подъемом на этаж, в пределах административной границы Московской области, в соответствии с адресами, указанными в Реестрах.</w:t>
      </w:r>
    </w:p>
    <w:p w:rsidR="003927D7" w:rsidRPr="003927D7" w:rsidRDefault="003927D7" w:rsidP="00392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t>1.5.2. Объем доставляем</w:t>
      </w:r>
      <w:r w:rsidR="006F350E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дом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должен определятся согласно полученным реестрам</w:t>
      </w:r>
      <w:r w:rsidR="006F350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направленных Заказчиком.</w:t>
      </w:r>
    </w:p>
    <w:p w:rsidR="003927D7" w:rsidRPr="003927D7" w:rsidRDefault="003927D7" w:rsidP="00392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Давать справки Получателям по вопросам, связанным с поставкой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часы работы «контакт центра». Осуществлять прием заявок через «контакт центр» в часы работы «контакт центра» от Получателей на поставку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месту жительства Получателя, в пределах административной границы Московской области.</w:t>
      </w:r>
    </w:p>
    <w:p w:rsidR="003927D7" w:rsidRPr="003927D7" w:rsidRDefault="003927D7" w:rsidP="002D1E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bCs/>
          <w:sz w:val="24"/>
          <w:szCs w:val="24"/>
        </w:rPr>
        <w:t>1.6.1. Поставщик на момент заключения Контракта, должен организовать «контакт центр», и иметь в нем не менее 3 диспетчеров, одновременно принимающих звонки Получателей по многоканальному телефонному номеру, время ожидания ответа оператора не должно составлять более 20 минут. «Контакт центр» должен иметь режим работы не менее чем с 09:00 до 20:00 с понедельника по пятницу.</w:t>
      </w:r>
    </w:p>
    <w:p w:rsidR="003927D7" w:rsidRPr="003927D7" w:rsidRDefault="003927D7" w:rsidP="002D1EB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3927D7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Требования к техническим и к функциональным характеристикам товара.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  <w:t xml:space="preserve">При использовании 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  <w:t>Товара</w:t>
      </w:r>
      <w:r w:rsidRPr="003927D7"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  <w:t xml:space="preserve"> по назначению не должно создаваться угрозы для жизни и здоровья потребителя, окружающей среды, а также использование 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  <w:t>Товара</w:t>
      </w:r>
      <w:r w:rsidRPr="003927D7"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  <w:t xml:space="preserve"> не должно причинять вред имуществу потребителя при его эксплуатации.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Классификация абсорбирующего белья и подгузников представлена в Национальном стандарте Российской Федерации ГОСТ Р ИСО 9999-201</w:t>
      </w:r>
      <w:r w:rsidR="006F350E">
        <w:rPr>
          <w:rFonts w:ascii="Times New Roman" w:eastAsia="Times New Roman" w:hAnsi="Times New Roman" w:cs="Times New Roman"/>
          <w:kern w:val="16"/>
          <w:sz w:val="24"/>
          <w:szCs w:val="24"/>
        </w:rPr>
        <w:t>9</w:t>
      </w: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«Вспомогательные средства для людей с ограничениями жизнедеятельности. Классификация и терминология», код двухуровневой классификации 09 30.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Подгузник детский бумажный: многослойное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</w:t>
      </w:r>
      <w:proofErr w:type="spellStart"/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гелеобразующие</w:t>
      </w:r>
      <w:proofErr w:type="spellEnd"/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влагопоглощающие материалы (вещества) для впитывания и удержания мочи ребенка-инвалида (далее - жидкость), предназначенное для ухода за детьми.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Подгузники изготовляют в виде раскроя трусов с застежками - "липучками" или в виде готовых трусов.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Подгузники для детей-инвалидов должны быть изготовлены в соответствии с требованиями раздела 5 ГОСТ Р 52557-20</w:t>
      </w:r>
      <w:r w:rsidR="00E82C07">
        <w:rPr>
          <w:rFonts w:ascii="Times New Roman" w:eastAsia="Times New Roman" w:hAnsi="Times New Roman" w:cs="Times New Roman"/>
          <w:kern w:val="16"/>
          <w:sz w:val="24"/>
          <w:szCs w:val="24"/>
        </w:rPr>
        <w:t>20</w:t>
      </w: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«Подгузники детские бумажные. Общие технические условия» по технической документации на конкретный подгузник и/или группу подгузников. 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lastRenderedPageBreak/>
        <w:t>Абсорбирующее белье должно обеспечивать соблюдение санитарно-гигиенических условий для детей-инвалидов с нарушениями функций выделения.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Внутренняя поверхность подгузников детских должна быть из </w:t>
      </w:r>
      <w:proofErr w:type="spellStart"/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гипоаллергенного</w:t>
      </w:r>
      <w:proofErr w:type="spellEnd"/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Верхний дышащий слой должен пропускать влагу в одном направлении и обеспечивать сухость кожи. </w:t>
      </w:r>
      <w:proofErr w:type="spellStart"/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Впитываемость</w:t>
      </w:r>
      <w:proofErr w:type="spellEnd"/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должна обеспечиваться двойным впитывающим слоем, превращающим влагу в гель. Сырье и материалы для одноразовых подгузников должны быть разрешены к применению Федеральной службой по надзору в сфере защиты прав потребителей.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Допускается поставка подгузников без распределительного и нижнего покровного слоев, если при отсутствии нижнего покровного слоя его функцию выполняет защитный слой. 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Слои подгузников должны быть скреплены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  <w:t xml:space="preserve">Упаковка 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  <w:t>Товара</w:t>
      </w:r>
      <w:r w:rsidRPr="003927D7"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  <w:t xml:space="preserve"> (ТСР) должна обеспечивать защиту 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  <w:t>Товара</w:t>
      </w:r>
      <w:r w:rsidRPr="003927D7"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  <w:t xml:space="preserve"> (ТСР) от повреждений, порчи (изнашивания) или загрязнения во время хранения и транспортирования к месту использования по назначению (п. 4.11.5, ГОСТ Р 51632-20</w:t>
      </w:r>
      <w:r w:rsidR="008E45C8"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  <w:t>21</w:t>
      </w:r>
      <w:r w:rsidRPr="003927D7"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  <w:t>Товар</w:t>
      </w:r>
      <w:r w:rsidRPr="003927D7"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  <w:t xml:space="preserve"> должны быть новыми. 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  <w:t>Товар</w:t>
      </w:r>
      <w:r w:rsidRPr="003927D7"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  <w:t xml:space="preserve"> должны быть свободными от прав третьих лиц.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  <w:t>Изделие должно отвечать следующим требованиям: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Технические характеристики поставляемого товара должны соответствовать или превосходить характеристики, указанные в техническом задании.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27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 При использовании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Товара</w:t>
      </w:r>
      <w:r w:rsidRPr="003927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назначению не должно создаваться угрозы для жизни и здоровья потребителя, окружающей среды, а также использование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Товара</w:t>
      </w:r>
      <w:r w:rsidRPr="003927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должно причинять вред имуществу потребителя при его эксплуатации.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27D7">
        <w:rPr>
          <w:rFonts w:ascii="Times New Roman" w:eastAsia="Calibri" w:hAnsi="Times New Roman" w:cs="Times New Roman"/>
          <w:sz w:val="24"/>
          <w:szCs w:val="24"/>
          <w:lang w:eastAsia="en-US"/>
        </w:rPr>
        <w:t>2.2. Подгузники для детей должны соответствовать требованиям стандарта серии ГОСТ Р 52557-2011 «Подгузники детские бумажные. Общие технические условия».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27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2.3. Упаковка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Товара</w:t>
      </w:r>
      <w:r w:rsidRPr="003927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(ТСР) должна обеспечивать защиту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Товара</w:t>
      </w:r>
      <w:r w:rsidRPr="003927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(ТСР) от повреждений, порчи (изнашивания) или загрязнения во время хранения и транспортирования к месту использования по назначению (п. 4.11.5, ГОСТ Р 51632-20</w:t>
      </w:r>
      <w:r w:rsidR="008E45C8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3927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27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2.4.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Товар</w:t>
      </w:r>
      <w:r w:rsidRPr="003927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должны быть новыми.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Товар</w:t>
      </w:r>
      <w:r w:rsidRPr="003927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должны быть свободными от прав третьих лиц.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27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2.5. </w:t>
      </w:r>
      <w:r w:rsidR="006F350E">
        <w:rPr>
          <w:rFonts w:ascii="Times New Roman" w:eastAsia="Calibri" w:hAnsi="Times New Roman" w:cs="Times New Roman"/>
          <w:sz w:val="24"/>
          <w:szCs w:val="24"/>
          <w:lang w:eastAsia="ar-SA"/>
        </w:rPr>
        <w:t>Товар</w:t>
      </w:r>
      <w:r w:rsidRPr="003927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долж</w:t>
      </w:r>
      <w:r w:rsidR="006F350E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3927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 отвечать следующим </w:t>
      </w:r>
      <w:proofErr w:type="gramStart"/>
      <w:r w:rsidRPr="003927D7">
        <w:rPr>
          <w:rFonts w:ascii="Times New Roman" w:eastAsia="Calibri" w:hAnsi="Times New Roman" w:cs="Times New Roman"/>
          <w:sz w:val="24"/>
          <w:szCs w:val="24"/>
          <w:lang w:eastAsia="ar-SA"/>
        </w:rPr>
        <w:t>требованиям</w:t>
      </w:r>
      <w:r w:rsidRPr="003927D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3927D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1"/>
      </w:r>
      <w:r w:rsidRPr="003927D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proofErr w:type="gramEnd"/>
    </w:p>
    <w:p w:rsidR="003927D7" w:rsidRPr="003927D7" w:rsidRDefault="003927D7" w:rsidP="003927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749"/>
        <w:gridCol w:w="2252"/>
        <w:gridCol w:w="1831"/>
        <w:gridCol w:w="2626"/>
        <w:gridCol w:w="1477"/>
      </w:tblGrid>
      <w:tr w:rsidR="008E45C8" w:rsidRPr="002D1EBD" w:rsidTr="008E45C8">
        <w:trPr>
          <w:jc w:val="center"/>
        </w:trPr>
        <w:tc>
          <w:tcPr>
            <w:tcW w:w="258" w:type="pct"/>
            <w:shd w:val="clear" w:color="auto" w:fill="auto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E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35" w:type="pct"/>
            <w:shd w:val="clear" w:color="auto" w:fill="auto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E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товара, работы, услуги</w:t>
            </w:r>
          </w:p>
        </w:tc>
        <w:tc>
          <w:tcPr>
            <w:tcW w:w="1075" w:type="pct"/>
            <w:shd w:val="clear" w:color="auto" w:fill="auto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E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характеристики</w:t>
            </w:r>
          </w:p>
        </w:tc>
        <w:tc>
          <w:tcPr>
            <w:tcW w:w="874" w:type="pct"/>
            <w:shd w:val="clear" w:color="auto" w:fill="auto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E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 характеристики</w:t>
            </w:r>
          </w:p>
        </w:tc>
        <w:tc>
          <w:tcPr>
            <w:tcW w:w="1253" w:type="pct"/>
          </w:tcPr>
          <w:p w:rsidR="008E45C8" w:rsidRPr="002D1EBD" w:rsidRDefault="008E45C8" w:rsidP="002D1EBD">
            <w:pPr>
              <w:widowControl w:val="0"/>
              <w:suppressAutoHyphens/>
              <w:snapToGri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705" w:type="pct"/>
          </w:tcPr>
          <w:p w:rsidR="008E45C8" w:rsidRPr="002D1EBD" w:rsidRDefault="008E45C8" w:rsidP="002D1EBD">
            <w:pPr>
              <w:widowControl w:val="0"/>
              <w:suppressAutoHyphens/>
              <w:snapToGri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45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Количество, шт.</w:t>
            </w:r>
          </w:p>
        </w:tc>
      </w:tr>
      <w:tr w:rsidR="008E45C8" w:rsidRPr="002D1EBD" w:rsidTr="008E45C8">
        <w:trPr>
          <w:jc w:val="center"/>
        </w:trPr>
        <w:tc>
          <w:tcPr>
            <w:tcW w:w="258" w:type="pct"/>
            <w:vMerge w:val="restart"/>
            <w:shd w:val="clear" w:color="auto" w:fill="auto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E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8E45C8" w:rsidRPr="002D1EBD" w:rsidRDefault="008E45C8" w:rsidP="002D1E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22-01-15</w:t>
            </w:r>
          </w:p>
          <w:p w:rsidR="008E45C8" w:rsidRPr="002D1EBD" w:rsidRDefault="008E45C8" w:rsidP="002D1E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Подгузники для детей весом до 6 кг</w:t>
            </w:r>
          </w:p>
          <w:p w:rsidR="008E45C8" w:rsidRPr="002D1EBD" w:rsidRDefault="008E45C8" w:rsidP="002D1E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075" w:type="pct"/>
            <w:shd w:val="clear" w:color="auto" w:fill="auto"/>
          </w:tcPr>
          <w:p w:rsidR="008E45C8" w:rsidRPr="002D1EBD" w:rsidRDefault="008E45C8" w:rsidP="002D1E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D1E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Подгузники для детей весом до 6 кг</w:t>
            </w:r>
          </w:p>
        </w:tc>
        <w:tc>
          <w:tcPr>
            <w:tcW w:w="874" w:type="pct"/>
            <w:shd w:val="clear" w:color="auto" w:fill="auto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253" w:type="pct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E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Министерства труда и социальной защиты РФ от 13 февраля 2018. №86н, индивидуальные параметры получателя</w:t>
            </w:r>
          </w:p>
        </w:tc>
        <w:tc>
          <w:tcPr>
            <w:tcW w:w="705" w:type="pct"/>
            <w:vMerge w:val="restart"/>
          </w:tcPr>
          <w:p w:rsidR="008E45C8" w:rsidRPr="002D1EBD" w:rsidRDefault="00E82C07" w:rsidP="008E45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200</w:t>
            </w:r>
          </w:p>
        </w:tc>
      </w:tr>
      <w:tr w:rsidR="008E45C8" w:rsidRPr="002D1EBD" w:rsidTr="008E45C8">
        <w:trPr>
          <w:jc w:val="center"/>
        </w:trPr>
        <w:tc>
          <w:tcPr>
            <w:tcW w:w="258" w:type="pct"/>
            <w:vMerge/>
            <w:shd w:val="clear" w:color="auto" w:fill="auto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pct"/>
            <w:shd w:val="clear" w:color="auto" w:fill="auto"/>
          </w:tcPr>
          <w:p w:rsidR="008E45C8" w:rsidRPr="002D1EBD" w:rsidRDefault="008E45C8" w:rsidP="002D1E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Абсорбирующий слой из волокнистых полуфабрикатов древесного происхождения, содержащим </w:t>
            </w:r>
            <w:proofErr w:type="spellStart"/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гелеобразующие</w:t>
            </w:r>
            <w:proofErr w:type="spellEnd"/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влагопоглощающие материалы (вещества) для впитывания и удержания мочи ребенка</w:t>
            </w:r>
          </w:p>
        </w:tc>
        <w:tc>
          <w:tcPr>
            <w:tcW w:w="874" w:type="pct"/>
            <w:shd w:val="clear" w:color="auto" w:fill="auto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253" w:type="pct"/>
            <w:vMerge w:val="restart"/>
          </w:tcPr>
          <w:p w:rsidR="008E45C8" w:rsidRPr="002D1EBD" w:rsidRDefault="008E45C8" w:rsidP="002D1EB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ГОСТ Р 52557-2020</w:t>
            </w: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п.п</w:t>
            </w:r>
            <w:proofErr w:type="spellEnd"/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3.1, 3.8, 3.9, 5.2, 5.3</w:t>
            </w:r>
          </w:p>
        </w:tc>
        <w:tc>
          <w:tcPr>
            <w:tcW w:w="705" w:type="pct"/>
            <w:vMerge/>
          </w:tcPr>
          <w:p w:rsidR="008E45C8" w:rsidRDefault="008E45C8" w:rsidP="008E45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5C8" w:rsidRPr="002D1EBD" w:rsidTr="008E45C8">
        <w:trPr>
          <w:jc w:val="center"/>
        </w:trPr>
        <w:tc>
          <w:tcPr>
            <w:tcW w:w="258" w:type="pct"/>
            <w:vMerge/>
            <w:shd w:val="clear" w:color="auto" w:fill="auto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pct"/>
            <w:shd w:val="clear" w:color="auto" w:fill="auto"/>
          </w:tcPr>
          <w:p w:rsidR="008E45C8" w:rsidRPr="002D1EBD" w:rsidRDefault="008E45C8" w:rsidP="002D1E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1E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Техническое исполнение подгузников </w:t>
            </w: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виде раскроя трусов с застежками - "липучками"</w:t>
            </w:r>
          </w:p>
        </w:tc>
        <w:tc>
          <w:tcPr>
            <w:tcW w:w="874" w:type="pct"/>
            <w:shd w:val="clear" w:color="auto" w:fill="auto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253" w:type="pct"/>
            <w:vMerge/>
          </w:tcPr>
          <w:p w:rsidR="008E45C8" w:rsidRPr="002D1EBD" w:rsidRDefault="008E45C8" w:rsidP="002D1EBD">
            <w:pPr>
              <w:widowControl w:val="0"/>
              <w:suppressAutoHyphens/>
              <w:snapToGri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pct"/>
            <w:vMerge/>
          </w:tcPr>
          <w:p w:rsidR="008E45C8" w:rsidRPr="002D1EBD" w:rsidRDefault="008E45C8" w:rsidP="008E45C8">
            <w:pPr>
              <w:widowControl w:val="0"/>
              <w:suppressAutoHyphens/>
              <w:snapToGri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C8" w:rsidRPr="002D1EBD" w:rsidTr="008E45C8">
        <w:trPr>
          <w:jc w:val="center"/>
        </w:trPr>
        <w:tc>
          <w:tcPr>
            <w:tcW w:w="258" w:type="pct"/>
            <w:vMerge/>
            <w:shd w:val="clear" w:color="auto" w:fill="auto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pct"/>
            <w:shd w:val="clear" w:color="auto" w:fill="auto"/>
          </w:tcPr>
          <w:p w:rsidR="008E45C8" w:rsidRPr="002D1EBD" w:rsidRDefault="008E45C8" w:rsidP="002D1E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D1E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Скрепляющие элементы:</w:t>
            </w:r>
          </w:p>
          <w:p w:rsidR="008E45C8" w:rsidRPr="002D1EBD" w:rsidRDefault="008E45C8" w:rsidP="002D1E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Застежки - «липучки» с фронтальной лентой и эластичный пояс</w:t>
            </w:r>
          </w:p>
        </w:tc>
        <w:tc>
          <w:tcPr>
            <w:tcW w:w="874" w:type="pct"/>
            <w:shd w:val="clear" w:color="auto" w:fill="auto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253" w:type="pct"/>
            <w:vMerge/>
          </w:tcPr>
          <w:p w:rsidR="008E45C8" w:rsidRPr="002D1EBD" w:rsidRDefault="008E45C8" w:rsidP="002D1EBD">
            <w:pPr>
              <w:widowControl w:val="0"/>
              <w:suppressAutoHyphens/>
              <w:snapToGri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pct"/>
            <w:vMerge/>
          </w:tcPr>
          <w:p w:rsidR="008E45C8" w:rsidRPr="002D1EBD" w:rsidRDefault="008E45C8" w:rsidP="008E45C8">
            <w:pPr>
              <w:widowControl w:val="0"/>
              <w:suppressAutoHyphens/>
              <w:snapToGri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C8" w:rsidRPr="002D1EBD" w:rsidTr="008E45C8">
        <w:trPr>
          <w:jc w:val="center"/>
        </w:trPr>
        <w:tc>
          <w:tcPr>
            <w:tcW w:w="258" w:type="pct"/>
            <w:vMerge/>
            <w:shd w:val="clear" w:color="auto" w:fill="auto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pct"/>
            <w:shd w:val="clear" w:color="auto" w:fill="auto"/>
          </w:tcPr>
          <w:p w:rsidR="008E45C8" w:rsidRPr="002D1EBD" w:rsidRDefault="008E45C8" w:rsidP="002D1E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1E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Барьерные элементы</w:t>
            </w:r>
          </w:p>
        </w:tc>
        <w:tc>
          <w:tcPr>
            <w:tcW w:w="874" w:type="pct"/>
            <w:shd w:val="clear" w:color="auto" w:fill="auto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253" w:type="pct"/>
            <w:vMerge/>
          </w:tcPr>
          <w:p w:rsidR="008E45C8" w:rsidRPr="002D1EBD" w:rsidRDefault="008E45C8" w:rsidP="002D1EBD">
            <w:pPr>
              <w:widowControl w:val="0"/>
              <w:suppressAutoHyphens/>
              <w:snapToGri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pct"/>
            <w:vMerge/>
          </w:tcPr>
          <w:p w:rsidR="008E45C8" w:rsidRPr="002D1EBD" w:rsidRDefault="008E45C8" w:rsidP="008E45C8">
            <w:pPr>
              <w:widowControl w:val="0"/>
              <w:suppressAutoHyphens/>
              <w:snapToGri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C8" w:rsidRPr="002D1EBD" w:rsidTr="008E45C8">
        <w:trPr>
          <w:jc w:val="center"/>
        </w:trPr>
        <w:tc>
          <w:tcPr>
            <w:tcW w:w="258" w:type="pct"/>
            <w:vMerge w:val="restart"/>
            <w:shd w:val="clear" w:color="auto" w:fill="auto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E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8E45C8" w:rsidRPr="002D1EBD" w:rsidRDefault="008E45C8" w:rsidP="002D1E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22-01-16</w:t>
            </w:r>
          </w:p>
          <w:p w:rsidR="008E45C8" w:rsidRPr="002D1EBD" w:rsidRDefault="008E45C8" w:rsidP="002D1E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Подгузники для детей весом до 9 кг</w:t>
            </w:r>
          </w:p>
          <w:p w:rsidR="008E45C8" w:rsidRPr="002D1EBD" w:rsidRDefault="008E45C8" w:rsidP="002D1E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E45C8" w:rsidRPr="002D1EBD" w:rsidRDefault="008E45C8" w:rsidP="002D1EBD">
            <w:pPr>
              <w:suppressAutoHyphens/>
              <w:spacing w:after="16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5" w:type="pct"/>
            <w:shd w:val="clear" w:color="auto" w:fill="auto"/>
          </w:tcPr>
          <w:p w:rsidR="008E45C8" w:rsidRPr="002D1EBD" w:rsidRDefault="008E45C8" w:rsidP="002D1EBD">
            <w:pPr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Подгузники для детей весом до 9 кг</w:t>
            </w:r>
          </w:p>
        </w:tc>
        <w:tc>
          <w:tcPr>
            <w:tcW w:w="874" w:type="pct"/>
            <w:shd w:val="clear" w:color="auto" w:fill="auto"/>
          </w:tcPr>
          <w:p w:rsidR="008E45C8" w:rsidRPr="002D1EBD" w:rsidRDefault="008E45C8" w:rsidP="002D1EBD">
            <w:pPr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253" w:type="pct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E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Министерства труда и социальной защиты РФ от 13 февраля 2018. №86н, индивидуальные параметры получателя</w:t>
            </w:r>
          </w:p>
        </w:tc>
        <w:tc>
          <w:tcPr>
            <w:tcW w:w="705" w:type="pct"/>
            <w:vMerge w:val="restart"/>
          </w:tcPr>
          <w:p w:rsidR="008E45C8" w:rsidRPr="002D1EBD" w:rsidRDefault="00E82C07" w:rsidP="008E45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Calibri"/>
                <w:lang w:eastAsia="en-US"/>
              </w:rPr>
              <w:t>5000</w:t>
            </w:r>
          </w:p>
        </w:tc>
      </w:tr>
      <w:tr w:rsidR="008E45C8" w:rsidRPr="002D1EBD" w:rsidTr="008E45C8">
        <w:trPr>
          <w:jc w:val="center"/>
        </w:trPr>
        <w:tc>
          <w:tcPr>
            <w:tcW w:w="258" w:type="pct"/>
            <w:vMerge/>
            <w:shd w:val="clear" w:color="auto" w:fill="auto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8E45C8" w:rsidRPr="002D1EBD" w:rsidRDefault="008E45C8" w:rsidP="002D1EBD">
            <w:pPr>
              <w:widowControl w:val="0"/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5" w:type="pct"/>
            <w:shd w:val="clear" w:color="auto" w:fill="auto"/>
          </w:tcPr>
          <w:p w:rsidR="008E45C8" w:rsidRPr="002D1EBD" w:rsidRDefault="008E45C8" w:rsidP="002D1E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Абсорбирующий слой из волокнистых полуфабрикатов древесного происхождения, содержащим </w:t>
            </w:r>
            <w:proofErr w:type="spellStart"/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гелеобразующие</w:t>
            </w:r>
            <w:proofErr w:type="spellEnd"/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влагопоглощающие материалы (вещества) для </w:t>
            </w: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впитывания и удержания мочи ребенка</w:t>
            </w:r>
          </w:p>
        </w:tc>
        <w:tc>
          <w:tcPr>
            <w:tcW w:w="874" w:type="pct"/>
            <w:shd w:val="clear" w:color="auto" w:fill="auto"/>
          </w:tcPr>
          <w:p w:rsidR="008E45C8" w:rsidRPr="002D1EBD" w:rsidRDefault="008E45C8" w:rsidP="002D1EBD">
            <w:pPr>
              <w:suppressAutoHyphens/>
              <w:snapToGri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Наличие</w:t>
            </w:r>
          </w:p>
        </w:tc>
        <w:tc>
          <w:tcPr>
            <w:tcW w:w="1253" w:type="pct"/>
            <w:vMerge w:val="restart"/>
          </w:tcPr>
          <w:p w:rsidR="008E45C8" w:rsidRPr="002D1EBD" w:rsidRDefault="008E45C8" w:rsidP="002D1EBD">
            <w:pPr>
              <w:widowControl w:val="0"/>
              <w:suppressAutoHyphens/>
              <w:snapToGri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ГОСТ Р 52557-2020</w:t>
            </w: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п.п</w:t>
            </w:r>
            <w:proofErr w:type="spellEnd"/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3.1, 3.8, 3.9, 5.2, 5.3</w:t>
            </w: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705" w:type="pct"/>
            <w:vMerge/>
          </w:tcPr>
          <w:p w:rsidR="008E45C8" w:rsidRDefault="008E45C8" w:rsidP="008E45C8">
            <w:pPr>
              <w:widowControl w:val="0"/>
              <w:suppressAutoHyphens/>
              <w:snapToGri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5C8" w:rsidRPr="002D1EBD" w:rsidTr="008E45C8">
        <w:trPr>
          <w:jc w:val="center"/>
        </w:trPr>
        <w:tc>
          <w:tcPr>
            <w:tcW w:w="258" w:type="pct"/>
            <w:vMerge/>
            <w:shd w:val="clear" w:color="auto" w:fill="auto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8E45C8" w:rsidRPr="002D1EBD" w:rsidRDefault="008E45C8" w:rsidP="002D1EBD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5" w:type="pct"/>
            <w:shd w:val="clear" w:color="auto" w:fill="auto"/>
          </w:tcPr>
          <w:p w:rsidR="008E45C8" w:rsidRPr="002D1EBD" w:rsidRDefault="008E45C8" w:rsidP="002D1EBD">
            <w:pPr>
              <w:suppressAutoHyphens/>
              <w:snapToGri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Техническое исполнение подгузников </w:t>
            </w: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виде раскроя трусов с застежками - "липучками"</w:t>
            </w:r>
          </w:p>
        </w:tc>
        <w:tc>
          <w:tcPr>
            <w:tcW w:w="874" w:type="pct"/>
            <w:shd w:val="clear" w:color="auto" w:fill="auto"/>
          </w:tcPr>
          <w:p w:rsidR="008E45C8" w:rsidRPr="002D1EBD" w:rsidRDefault="008E45C8" w:rsidP="002D1EBD">
            <w:pPr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253" w:type="pct"/>
            <w:vMerge/>
          </w:tcPr>
          <w:p w:rsidR="008E45C8" w:rsidRPr="002D1EBD" w:rsidRDefault="008E45C8" w:rsidP="002D1EBD">
            <w:pPr>
              <w:widowControl w:val="0"/>
              <w:suppressAutoHyphens/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pct"/>
            <w:vMerge/>
          </w:tcPr>
          <w:p w:rsidR="008E45C8" w:rsidRPr="002D1EBD" w:rsidRDefault="008E45C8" w:rsidP="008E45C8">
            <w:pPr>
              <w:widowControl w:val="0"/>
              <w:suppressAutoHyphens/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C8" w:rsidRPr="002D1EBD" w:rsidTr="008E45C8">
        <w:trPr>
          <w:jc w:val="center"/>
        </w:trPr>
        <w:tc>
          <w:tcPr>
            <w:tcW w:w="258" w:type="pct"/>
            <w:vMerge/>
            <w:shd w:val="clear" w:color="auto" w:fill="auto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8E45C8" w:rsidRPr="002D1EBD" w:rsidRDefault="008E45C8" w:rsidP="002D1EBD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5" w:type="pct"/>
            <w:shd w:val="clear" w:color="auto" w:fill="auto"/>
          </w:tcPr>
          <w:p w:rsidR="008E45C8" w:rsidRPr="002D1EBD" w:rsidRDefault="008E45C8" w:rsidP="002D1E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Скрепляющие элементы:</w:t>
            </w:r>
          </w:p>
          <w:p w:rsidR="008E45C8" w:rsidRPr="002D1EBD" w:rsidRDefault="008E45C8" w:rsidP="002D1E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застежки - «липучки» с фронтальной лентой и эластичный пояс</w:t>
            </w:r>
          </w:p>
        </w:tc>
        <w:tc>
          <w:tcPr>
            <w:tcW w:w="874" w:type="pct"/>
            <w:shd w:val="clear" w:color="auto" w:fill="auto"/>
          </w:tcPr>
          <w:p w:rsidR="008E45C8" w:rsidRPr="002D1EBD" w:rsidRDefault="008E45C8" w:rsidP="002D1EBD">
            <w:pPr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253" w:type="pct"/>
            <w:vMerge/>
          </w:tcPr>
          <w:p w:rsidR="008E45C8" w:rsidRPr="002D1EBD" w:rsidRDefault="008E45C8" w:rsidP="002D1EBD">
            <w:pPr>
              <w:widowControl w:val="0"/>
              <w:suppressAutoHyphens/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pct"/>
            <w:vMerge/>
          </w:tcPr>
          <w:p w:rsidR="008E45C8" w:rsidRPr="002D1EBD" w:rsidRDefault="008E45C8" w:rsidP="008E45C8">
            <w:pPr>
              <w:widowControl w:val="0"/>
              <w:suppressAutoHyphens/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C8" w:rsidRPr="002D1EBD" w:rsidTr="008E45C8">
        <w:trPr>
          <w:trHeight w:val="263"/>
          <w:jc w:val="center"/>
        </w:trPr>
        <w:tc>
          <w:tcPr>
            <w:tcW w:w="2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45C8" w:rsidRPr="002D1EBD" w:rsidRDefault="008E45C8" w:rsidP="002D1EBD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5" w:type="pct"/>
            <w:tcBorders>
              <w:bottom w:val="single" w:sz="4" w:space="0" w:color="auto"/>
            </w:tcBorders>
            <w:shd w:val="clear" w:color="auto" w:fill="auto"/>
          </w:tcPr>
          <w:p w:rsidR="008E45C8" w:rsidRPr="002D1EBD" w:rsidRDefault="008E45C8" w:rsidP="002D1EBD">
            <w:pPr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Барьерные элементы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8E45C8" w:rsidRPr="002D1EBD" w:rsidRDefault="008E45C8" w:rsidP="002D1EBD">
            <w:pPr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253" w:type="pct"/>
            <w:vMerge/>
            <w:tcBorders>
              <w:bottom w:val="single" w:sz="4" w:space="0" w:color="auto"/>
            </w:tcBorders>
          </w:tcPr>
          <w:p w:rsidR="008E45C8" w:rsidRPr="002D1EBD" w:rsidRDefault="008E45C8" w:rsidP="002D1EBD">
            <w:pPr>
              <w:widowControl w:val="0"/>
              <w:suppressAutoHyphens/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pct"/>
            <w:vMerge/>
            <w:tcBorders>
              <w:bottom w:val="single" w:sz="4" w:space="0" w:color="auto"/>
            </w:tcBorders>
          </w:tcPr>
          <w:p w:rsidR="008E45C8" w:rsidRPr="002D1EBD" w:rsidRDefault="008E45C8" w:rsidP="008E45C8">
            <w:pPr>
              <w:widowControl w:val="0"/>
              <w:suppressAutoHyphens/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C8" w:rsidRPr="002D1EBD" w:rsidTr="008E45C8">
        <w:trPr>
          <w:jc w:val="center"/>
        </w:trPr>
        <w:tc>
          <w:tcPr>
            <w:tcW w:w="258" w:type="pct"/>
            <w:vMerge w:val="restart"/>
            <w:shd w:val="clear" w:color="auto" w:fill="auto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E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8E45C8" w:rsidRPr="002D1EBD" w:rsidRDefault="008E45C8" w:rsidP="002D1EBD">
            <w:pPr>
              <w:suppressAutoHyphens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22-01-17</w:t>
            </w:r>
          </w:p>
          <w:p w:rsidR="008E45C8" w:rsidRPr="002D1EBD" w:rsidRDefault="008E45C8" w:rsidP="002D1EBD">
            <w:pPr>
              <w:suppressAutoHyphens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Подгузники для детей весом до 20 кг</w:t>
            </w:r>
          </w:p>
          <w:p w:rsidR="008E45C8" w:rsidRPr="002D1EBD" w:rsidRDefault="008E45C8" w:rsidP="002D1EBD">
            <w:pPr>
              <w:suppressAutoHyphens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E45C8" w:rsidRPr="002D1EBD" w:rsidRDefault="008E45C8" w:rsidP="002D1EBD">
            <w:pPr>
              <w:suppressAutoHyphens/>
              <w:spacing w:after="0" w:line="259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5" w:type="pct"/>
            <w:shd w:val="clear" w:color="auto" w:fill="auto"/>
          </w:tcPr>
          <w:p w:rsidR="008E45C8" w:rsidRPr="002D1EBD" w:rsidRDefault="008E45C8" w:rsidP="002D1EBD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Подгузники для детей весом до 20 кг</w:t>
            </w:r>
          </w:p>
        </w:tc>
        <w:tc>
          <w:tcPr>
            <w:tcW w:w="874" w:type="pct"/>
            <w:shd w:val="clear" w:color="auto" w:fill="auto"/>
          </w:tcPr>
          <w:p w:rsidR="008E45C8" w:rsidRPr="002D1EBD" w:rsidRDefault="008E45C8" w:rsidP="002D1EBD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253" w:type="pct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E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Министерства труда и социальной защиты РФ от 13 февраля 2018. №86н, индивидуальные параметры получателя</w:t>
            </w:r>
          </w:p>
        </w:tc>
        <w:tc>
          <w:tcPr>
            <w:tcW w:w="705" w:type="pct"/>
            <w:vMerge w:val="restart"/>
          </w:tcPr>
          <w:p w:rsidR="008E45C8" w:rsidRPr="002D1EBD" w:rsidRDefault="00E82C07" w:rsidP="008E45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Calibri"/>
                <w:lang w:eastAsia="en-US"/>
              </w:rPr>
              <w:t>215 000</w:t>
            </w:r>
          </w:p>
        </w:tc>
      </w:tr>
      <w:tr w:rsidR="008E45C8" w:rsidRPr="002D1EBD" w:rsidTr="008E45C8">
        <w:trPr>
          <w:jc w:val="center"/>
        </w:trPr>
        <w:tc>
          <w:tcPr>
            <w:tcW w:w="258" w:type="pct"/>
            <w:vMerge/>
            <w:shd w:val="clear" w:color="auto" w:fill="auto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8E45C8" w:rsidRPr="002D1EBD" w:rsidRDefault="008E45C8" w:rsidP="002D1EBD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5" w:type="pct"/>
            <w:shd w:val="clear" w:color="auto" w:fill="auto"/>
          </w:tcPr>
          <w:p w:rsidR="008E45C8" w:rsidRPr="002D1EBD" w:rsidRDefault="008E45C8" w:rsidP="002D1EBD">
            <w:pPr>
              <w:suppressAutoHyphens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Абсорбирующий слой из волокнистых полуфабрикатов древесного происхождения, содержащим </w:t>
            </w:r>
            <w:proofErr w:type="spellStart"/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гелеобразующие</w:t>
            </w:r>
            <w:proofErr w:type="spellEnd"/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влагопоглощающие материалы (вещества) для впитывания и удержания мочи ребенка</w:t>
            </w:r>
          </w:p>
        </w:tc>
        <w:tc>
          <w:tcPr>
            <w:tcW w:w="874" w:type="pct"/>
            <w:shd w:val="clear" w:color="auto" w:fill="auto"/>
          </w:tcPr>
          <w:p w:rsidR="008E45C8" w:rsidRPr="002D1EBD" w:rsidRDefault="008E45C8" w:rsidP="002D1EBD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253" w:type="pct"/>
            <w:vMerge w:val="restart"/>
          </w:tcPr>
          <w:p w:rsidR="008E45C8" w:rsidRPr="002D1EBD" w:rsidRDefault="008E45C8" w:rsidP="002D1EBD">
            <w:pPr>
              <w:widowControl w:val="0"/>
              <w:suppressAutoHyphens/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ГОСТ Р 52557-2020</w:t>
            </w: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п.п</w:t>
            </w:r>
            <w:proofErr w:type="spellEnd"/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3.1, 3.8, 3.9, 5.2, 5.3</w:t>
            </w:r>
          </w:p>
        </w:tc>
        <w:tc>
          <w:tcPr>
            <w:tcW w:w="705" w:type="pct"/>
            <w:vMerge/>
          </w:tcPr>
          <w:p w:rsidR="008E45C8" w:rsidRDefault="008E45C8" w:rsidP="008E45C8">
            <w:pPr>
              <w:widowControl w:val="0"/>
              <w:suppressAutoHyphens/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5C8" w:rsidRPr="002D1EBD" w:rsidTr="008E45C8">
        <w:trPr>
          <w:jc w:val="center"/>
        </w:trPr>
        <w:tc>
          <w:tcPr>
            <w:tcW w:w="258" w:type="pct"/>
            <w:vMerge/>
            <w:shd w:val="clear" w:color="auto" w:fill="auto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8E45C8" w:rsidRPr="002D1EBD" w:rsidRDefault="008E45C8" w:rsidP="002D1EBD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5" w:type="pct"/>
            <w:shd w:val="clear" w:color="auto" w:fill="auto"/>
          </w:tcPr>
          <w:p w:rsidR="008E45C8" w:rsidRPr="002D1EBD" w:rsidRDefault="008E45C8" w:rsidP="002D1EBD">
            <w:pPr>
              <w:suppressAutoHyphens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Техническое исполнение подгузников </w:t>
            </w: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виде раскроя трусов с застежками - "липучками"</w:t>
            </w:r>
          </w:p>
        </w:tc>
        <w:tc>
          <w:tcPr>
            <w:tcW w:w="874" w:type="pct"/>
            <w:shd w:val="clear" w:color="auto" w:fill="auto"/>
          </w:tcPr>
          <w:p w:rsidR="008E45C8" w:rsidRPr="002D1EBD" w:rsidRDefault="008E45C8" w:rsidP="002D1EBD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253" w:type="pct"/>
            <w:vMerge/>
          </w:tcPr>
          <w:p w:rsidR="008E45C8" w:rsidRPr="002D1EBD" w:rsidRDefault="008E45C8" w:rsidP="002D1EBD">
            <w:pPr>
              <w:widowControl w:val="0"/>
              <w:suppressAutoHyphens/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pct"/>
            <w:vMerge/>
          </w:tcPr>
          <w:p w:rsidR="008E45C8" w:rsidRPr="002D1EBD" w:rsidRDefault="008E45C8" w:rsidP="008E45C8">
            <w:pPr>
              <w:widowControl w:val="0"/>
              <w:suppressAutoHyphens/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C8" w:rsidRPr="002D1EBD" w:rsidTr="008E45C8">
        <w:trPr>
          <w:jc w:val="center"/>
        </w:trPr>
        <w:tc>
          <w:tcPr>
            <w:tcW w:w="258" w:type="pct"/>
            <w:vMerge/>
            <w:shd w:val="clear" w:color="auto" w:fill="auto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8E45C8" w:rsidRPr="002D1EBD" w:rsidRDefault="008E45C8" w:rsidP="002D1EBD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5" w:type="pct"/>
            <w:shd w:val="clear" w:color="auto" w:fill="auto"/>
          </w:tcPr>
          <w:p w:rsidR="008E45C8" w:rsidRPr="002D1EBD" w:rsidRDefault="008E45C8" w:rsidP="002D1E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Скрепляющие элементы:</w:t>
            </w:r>
          </w:p>
          <w:p w:rsidR="008E45C8" w:rsidRPr="002D1EBD" w:rsidRDefault="008E45C8" w:rsidP="002D1E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застежки - «липучки» с фронтальной </w:t>
            </w: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лентой и эластичный пояс</w:t>
            </w:r>
          </w:p>
        </w:tc>
        <w:tc>
          <w:tcPr>
            <w:tcW w:w="874" w:type="pct"/>
            <w:shd w:val="clear" w:color="auto" w:fill="auto"/>
          </w:tcPr>
          <w:p w:rsidR="008E45C8" w:rsidRPr="002D1EBD" w:rsidRDefault="008E45C8" w:rsidP="002D1EBD">
            <w:pPr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Наличие</w:t>
            </w:r>
          </w:p>
        </w:tc>
        <w:tc>
          <w:tcPr>
            <w:tcW w:w="1253" w:type="pct"/>
            <w:vMerge/>
          </w:tcPr>
          <w:p w:rsidR="008E45C8" w:rsidRPr="002D1EBD" w:rsidRDefault="008E45C8" w:rsidP="002D1EBD">
            <w:pPr>
              <w:widowControl w:val="0"/>
              <w:suppressAutoHyphens/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pct"/>
            <w:vMerge/>
          </w:tcPr>
          <w:p w:rsidR="008E45C8" w:rsidRPr="002D1EBD" w:rsidRDefault="008E45C8" w:rsidP="008E45C8">
            <w:pPr>
              <w:widowControl w:val="0"/>
              <w:suppressAutoHyphens/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C8" w:rsidRPr="002D1EBD" w:rsidTr="008E45C8">
        <w:trPr>
          <w:trHeight w:val="263"/>
          <w:jc w:val="center"/>
        </w:trPr>
        <w:tc>
          <w:tcPr>
            <w:tcW w:w="2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45C8" w:rsidRPr="002D1EBD" w:rsidRDefault="008E45C8" w:rsidP="002D1EBD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5" w:type="pct"/>
            <w:tcBorders>
              <w:bottom w:val="single" w:sz="4" w:space="0" w:color="auto"/>
            </w:tcBorders>
            <w:shd w:val="clear" w:color="auto" w:fill="auto"/>
          </w:tcPr>
          <w:p w:rsidR="008E45C8" w:rsidRPr="002D1EBD" w:rsidRDefault="008E45C8" w:rsidP="002D1EBD">
            <w:pPr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Барьерные элементы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8E45C8" w:rsidRPr="002D1EBD" w:rsidRDefault="008E45C8" w:rsidP="002D1EBD">
            <w:pPr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253" w:type="pct"/>
            <w:vMerge/>
            <w:tcBorders>
              <w:bottom w:val="single" w:sz="4" w:space="0" w:color="auto"/>
            </w:tcBorders>
          </w:tcPr>
          <w:p w:rsidR="008E45C8" w:rsidRPr="002D1EBD" w:rsidRDefault="008E45C8" w:rsidP="002D1EBD">
            <w:pPr>
              <w:widowControl w:val="0"/>
              <w:suppressAutoHyphens/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pct"/>
            <w:vMerge/>
            <w:tcBorders>
              <w:bottom w:val="single" w:sz="4" w:space="0" w:color="auto"/>
            </w:tcBorders>
          </w:tcPr>
          <w:p w:rsidR="008E45C8" w:rsidRPr="002D1EBD" w:rsidRDefault="008E45C8" w:rsidP="008E45C8">
            <w:pPr>
              <w:widowControl w:val="0"/>
              <w:suppressAutoHyphens/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C8" w:rsidRPr="002D1EBD" w:rsidTr="008E45C8">
        <w:trPr>
          <w:jc w:val="center"/>
        </w:trPr>
        <w:tc>
          <w:tcPr>
            <w:tcW w:w="258" w:type="pct"/>
            <w:vMerge w:val="restart"/>
            <w:shd w:val="clear" w:color="auto" w:fill="auto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E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8E45C8" w:rsidRPr="002D1EBD" w:rsidRDefault="008E45C8" w:rsidP="002D1EBD">
            <w:pPr>
              <w:suppressAutoHyphens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22-01-18</w:t>
            </w:r>
          </w:p>
          <w:p w:rsidR="008E45C8" w:rsidRPr="002D1EBD" w:rsidRDefault="008E45C8" w:rsidP="002D1EBD">
            <w:pPr>
              <w:suppressAutoHyphens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Подгузники для детей весом свыше 20 кг</w:t>
            </w:r>
          </w:p>
          <w:p w:rsidR="008E45C8" w:rsidRPr="002D1EBD" w:rsidRDefault="008E45C8" w:rsidP="002D1EBD">
            <w:pPr>
              <w:suppressAutoHyphens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E45C8" w:rsidRPr="002D1EBD" w:rsidRDefault="008E45C8" w:rsidP="002D1EBD">
            <w:pPr>
              <w:suppressAutoHyphens/>
              <w:spacing w:after="16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5" w:type="pct"/>
            <w:shd w:val="clear" w:color="auto" w:fill="auto"/>
          </w:tcPr>
          <w:p w:rsidR="008E45C8" w:rsidRPr="002D1EBD" w:rsidRDefault="008E45C8" w:rsidP="002D1EBD">
            <w:pPr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Подгузники для детей весом свыше 20 кг</w:t>
            </w:r>
          </w:p>
        </w:tc>
        <w:tc>
          <w:tcPr>
            <w:tcW w:w="874" w:type="pct"/>
            <w:shd w:val="clear" w:color="auto" w:fill="auto"/>
          </w:tcPr>
          <w:p w:rsidR="008E45C8" w:rsidRPr="002D1EBD" w:rsidRDefault="008E45C8" w:rsidP="002D1EBD">
            <w:pPr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253" w:type="pct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E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Министерства труда и социальной защиты РФ от 13 февраля 2018 №86н, индивидуальные параметры получателя</w:t>
            </w:r>
          </w:p>
        </w:tc>
        <w:tc>
          <w:tcPr>
            <w:tcW w:w="705" w:type="pct"/>
            <w:vMerge w:val="restart"/>
          </w:tcPr>
          <w:p w:rsidR="008E45C8" w:rsidRPr="008E45C8" w:rsidRDefault="00E82C07" w:rsidP="008E45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eastAsia="Calibri"/>
                <w:lang w:eastAsia="en-US"/>
              </w:rPr>
              <w:t>200 000</w:t>
            </w:r>
          </w:p>
        </w:tc>
      </w:tr>
      <w:tr w:rsidR="008E45C8" w:rsidRPr="002D1EBD" w:rsidTr="008E45C8">
        <w:trPr>
          <w:jc w:val="center"/>
        </w:trPr>
        <w:tc>
          <w:tcPr>
            <w:tcW w:w="258" w:type="pct"/>
            <w:vMerge/>
            <w:shd w:val="clear" w:color="auto" w:fill="auto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8E45C8" w:rsidRPr="002D1EBD" w:rsidRDefault="008E45C8" w:rsidP="002D1EBD">
            <w:pPr>
              <w:widowControl w:val="0"/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5" w:type="pct"/>
            <w:shd w:val="clear" w:color="auto" w:fill="auto"/>
          </w:tcPr>
          <w:p w:rsidR="008E45C8" w:rsidRPr="002D1EBD" w:rsidRDefault="008E45C8" w:rsidP="002D1EBD">
            <w:pPr>
              <w:suppressAutoHyphens/>
              <w:snapToGri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Абсорбирующий слой из волокнистых полуфабрикатов древесного происхождения, содержащим </w:t>
            </w:r>
            <w:proofErr w:type="spellStart"/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гелеобразующие</w:t>
            </w:r>
            <w:proofErr w:type="spellEnd"/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влагопоглощающие материалы (вещества) для впитывания и удержания мочи ребенка</w:t>
            </w:r>
          </w:p>
        </w:tc>
        <w:tc>
          <w:tcPr>
            <w:tcW w:w="874" w:type="pct"/>
            <w:shd w:val="clear" w:color="auto" w:fill="auto"/>
          </w:tcPr>
          <w:p w:rsidR="008E45C8" w:rsidRPr="002D1EBD" w:rsidRDefault="008E45C8" w:rsidP="002D1EBD">
            <w:pPr>
              <w:suppressAutoHyphens/>
              <w:snapToGri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253" w:type="pct"/>
            <w:vMerge w:val="restart"/>
          </w:tcPr>
          <w:p w:rsidR="008E45C8" w:rsidRPr="002D1EBD" w:rsidRDefault="008E45C8" w:rsidP="002D1EBD">
            <w:pPr>
              <w:widowControl w:val="0"/>
              <w:suppressAutoHyphens/>
              <w:snapToGri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ГОСТ Р 52557-2020</w:t>
            </w: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п.п</w:t>
            </w:r>
            <w:proofErr w:type="spellEnd"/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3.1, 3.8, 3.9, 5.2, 5.3</w:t>
            </w:r>
          </w:p>
        </w:tc>
        <w:tc>
          <w:tcPr>
            <w:tcW w:w="705" w:type="pct"/>
            <w:vMerge/>
          </w:tcPr>
          <w:p w:rsidR="008E45C8" w:rsidRDefault="008E45C8" w:rsidP="002D1EBD">
            <w:pPr>
              <w:widowControl w:val="0"/>
              <w:suppressAutoHyphens/>
              <w:snapToGri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5C8" w:rsidRPr="002D1EBD" w:rsidTr="008E45C8">
        <w:trPr>
          <w:jc w:val="center"/>
        </w:trPr>
        <w:tc>
          <w:tcPr>
            <w:tcW w:w="258" w:type="pct"/>
            <w:vMerge/>
            <w:shd w:val="clear" w:color="auto" w:fill="auto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8E45C8" w:rsidRPr="002D1EBD" w:rsidRDefault="008E45C8" w:rsidP="002D1EBD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5" w:type="pct"/>
            <w:shd w:val="clear" w:color="auto" w:fill="auto"/>
          </w:tcPr>
          <w:p w:rsidR="008E45C8" w:rsidRPr="002D1EBD" w:rsidRDefault="008E45C8" w:rsidP="002D1E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Техническое исполнение подгузников </w:t>
            </w: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виде раскроя трусов с застежками - "липучками"</w:t>
            </w:r>
          </w:p>
        </w:tc>
        <w:tc>
          <w:tcPr>
            <w:tcW w:w="874" w:type="pct"/>
            <w:shd w:val="clear" w:color="auto" w:fill="auto"/>
          </w:tcPr>
          <w:p w:rsidR="008E45C8" w:rsidRPr="002D1EBD" w:rsidRDefault="008E45C8" w:rsidP="002D1EBD">
            <w:pPr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253" w:type="pct"/>
            <w:vMerge/>
          </w:tcPr>
          <w:p w:rsidR="008E45C8" w:rsidRPr="002D1EBD" w:rsidRDefault="008E45C8" w:rsidP="002D1EBD">
            <w:pPr>
              <w:widowControl w:val="0"/>
              <w:suppressAutoHyphens/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pct"/>
            <w:vMerge/>
          </w:tcPr>
          <w:p w:rsidR="008E45C8" w:rsidRPr="002D1EBD" w:rsidRDefault="008E45C8" w:rsidP="002D1EBD">
            <w:pPr>
              <w:widowControl w:val="0"/>
              <w:suppressAutoHyphens/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C8" w:rsidRPr="002D1EBD" w:rsidTr="008E45C8">
        <w:trPr>
          <w:jc w:val="center"/>
        </w:trPr>
        <w:tc>
          <w:tcPr>
            <w:tcW w:w="258" w:type="pct"/>
            <w:vMerge/>
            <w:shd w:val="clear" w:color="auto" w:fill="auto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8E45C8" w:rsidRPr="002D1EBD" w:rsidRDefault="008E45C8" w:rsidP="002D1EBD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5" w:type="pct"/>
            <w:shd w:val="clear" w:color="auto" w:fill="auto"/>
          </w:tcPr>
          <w:p w:rsidR="008E45C8" w:rsidRPr="002D1EBD" w:rsidRDefault="008E45C8" w:rsidP="002D1E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Скрепляющие элементы:</w:t>
            </w:r>
          </w:p>
          <w:p w:rsidR="008E45C8" w:rsidRPr="002D1EBD" w:rsidRDefault="008E45C8" w:rsidP="002D1E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застежки - «липучки» с фронтальной лентой и эластичный пояс</w:t>
            </w:r>
          </w:p>
        </w:tc>
        <w:tc>
          <w:tcPr>
            <w:tcW w:w="874" w:type="pct"/>
            <w:shd w:val="clear" w:color="auto" w:fill="auto"/>
          </w:tcPr>
          <w:p w:rsidR="008E45C8" w:rsidRPr="002D1EBD" w:rsidRDefault="008E45C8" w:rsidP="002D1EBD">
            <w:pPr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253" w:type="pct"/>
            <w:vMerge/>
          </w:tcPr>
          <w:p w:rsidR="008E45C8" w:rsidRPr="002D1EBD" w:rsidRDefault="008E45C8" w:rsidP="002D1EBD">
            <w:pPr>
              <w:widowControl w:val="0"/>
              <w:suppressAutoHyphens/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pct"/>
            <w:vMerge/>
          </w:tcPr>
          <w:p w:rsidR="008E45C8" w:rsidRPr="002D1EBD" w:rsidRDefault="008E45C8" w:rsidP="002D1EBD">
            <w:pPr>
              <w:widowControl w:val="0"/>
              <w:suppressAutoHyphens/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C8" w:rsidRPr="002D1EBD" w:rsidTr="008E45C8">
        <w:trPr>
          <w:trHeight w:val="263"/>
          <w:jc w:val="center"/>
        </w:trPr>
        <w:tc>
          <w:tcPr>
            <w:tcW w:w="2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45C8" w:rsidRPr="002D1EBD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45C8" w:rsidRPr="002D1EBD" w:rsidRDefault="008E45C8" w:rsidP="002D1EBD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5" w:type="pct"/>
            <w:tcBorders>
              <w:bottom w:val="single" w:sz="4" w:space="0" w:color="auto"/>
            </w:tcBorders>
            <w:shd w:val="clear" w:color="auto" w:fill="auto"/>
          </w:tcPr>
          <w:p w:rsidR="008E45C8" w:rsidRPr="002D1EBD" w:rsidRDefault="008E45C8" w:rsidP="002D1EBD">
            <w:pPr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Барьерные элементы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8E45C8" w:rsidRPr="002D1EBD" w:rsidRDefault="008E45C8" w:rsidP="002D1EBD">
            <w:pPr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253" w:type="pct"/>
            <w:vMerge/>
            <w:tcBorders>
              <w:bottom w:val="single" w:sz="4" w:space="0" w:color="auto"/>
            </w:tcBorders>
          </w:tcPr>
          <w:p w:rsidR="008E45C8" w:rsidRPr="002D1EBD" w:rsidRDefault="008E45C8" w:rsidP="002D1EBD">
            <w:pPr>
              <w:widowControl w:val="0"/>
              <w:suppressAutoHyphens/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pct"/>
            <w:vMerge/>
            <w:tcBorders>
              <w:bottom w:val="single" w:sz="4" w:space="0" w:color="auto"/>
            </w:tcBorders>
          </w:tcPr>
          <w:p w:rsidR="008E45C8" w:rsidRPr="002D1EBD" w:rsidRDefault="008E45C8" w:rsidP="002D1EBD">
            <w:pPr>
              <w:widowControl w:val="0"/>
              <w:suppressAutoHyphens/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7D7" w:rsidRPr="003927D7" w:rsidRDefault="003927D7" w:rsidP="002D1EBD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27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2.6. Упаковка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Товар</w:t>
      </w:r>
      <w:r w:rsidR="006F350E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3927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должна обеспечивать защиту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Товар</w:t>
      </w:r>
      <w:r w:rsidR="006F350E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3927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повреждений, порчи (изнашивания) или загрязнения во время хранения и транспортирования к месту использования по назначению. (п 4.11.5 ГОСТ Р 51632-20</w:t>
      </w:r>
      <w:r w:rsidR="008E45C8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3927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3927D7" w:rsidRPr="006F350E" w:rsidRDefault="003927D7" w:rsidP="002D1EB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6F350E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Требования к внешнему виду.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lastRenderedPageBreak/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выщипывания</w:t>
      </w:r>
      <w:proofErr w:type="spellEnd"/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волокон с поверхности подгузника и </w:t>
      </w:r>
      <w:proofErr w:type="spellStart"/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отмарывание</w:t>
      </w:r>
      <w:proofErr w:type="spellEnd"/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краски.</w:t>
      </w:r>
    </w:p>
    <w:p w:rsidR="003927D7" w:rsidRPr="003927D7" w:rsidRDefault="003927D7" w:rsidP="002D1EB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Требования к безопасности товара.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Гигиенические показатели подгузников, обеспечивающие их безопасность для здоровья человека, должны соответствовать нормативам согласно ГОСТ ISO 10993 и нормативам установленным Едиными санитарно-эпидемиологические и гигиенические требованиями к продукции (товарам), подлежащей санитарно-эпидемиологическому надзору (контролю), утвержденными Решением Комиссии таможенного союза от 28.05.2010 № 299. 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Материалы, применяемые для изготовления абсорбирующего белья не должны содержать ядовитых (токсичных) компонентов, а также не вызывать аллергических реакций у инвалида при соприкосновении с открытыми участками кожи. 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Роспотребнадзора</w:t>
      </w:r>
      <w:proofErr w:type="spellEnd"/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) и обеспечивающих безопасность и функциональное назначение подгузников.</w:t>
      </w:r>
    </w:p>
    <w:p w:rsidR="003927D7" w:rsidRPr="003927D7" w:rsidRDefault="003927D7" w:rsidP="002D1EB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Требования к упаковке и транспортировке.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Подгузники для детей-инвалидов в количестве, определяемом производителем, должны быть упакованы по несколько штук в пакеты из полимерной пленки или пачки по ГОСТ </w:t>
      </w:r>
      <w:r w:rsidR="008E45C8" w:rsidRPr="008E45C8">
        <w:rPr>
          <w:rFonts w:ascii="Times New Roman" w:eastAsia="Times New Roman" w:hAnsi="Times New Roman" w:cs="Times New Roman"/>
          <w:kern w:val="16"/>
          <w:sz w:val="24"/>
          <w:szCs w:val="24"/>
        </w:rPr>
        <w:t>33781-2016</w:t>
      </w: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, или коробки по ГОСТ </w:t>
      </w:r>
      <w:r w:rsidR="008E45C8" w:rsidRPr="008E45C8">
        <w:rPr>
          <w:rFonts w:ascii="Times New Roman" w:eastAsia="Times New Roman" w:hAnsi="Times New Roman" w:cs="Times New Roman"/>
          <w:kern w:val="16"/>
          <w:sz w:val="24"/>
          <w:szCs w:val="24"/>
        </w:rPr>
        <w:t>33781-2016</w:t>
      </w: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, или другую тару, обеспечивающую сохранность подгузников при транспортировке и хранении. Швы в пакетах из полимерной пленки должны быть заварены.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Подгузники упаковывают в кипу, ящик по ГОСТ 6658-75 «Изделие из бумаги и картона. Упаковка, маркировка, транспортирование и хранение».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Не допускается механическое повреждение упаковки, открывающее доступ к поверхности подгузника.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Маркировка должна быть достоверной, проверяемой и читаемой. Маркировку наносят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отмарывание</w:t>
      </w:r>
      <w:proofErr w:type="spellEnd"/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краски не допускается.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Маркировка подгузников должна содержать следующую информацию: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- наименование страны, где изготовлена продукция;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- наименование и местонахождение изготовителя (уполномоченного изготовителем лица), импортера, дистрибьютора;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- наименование и вид (назначение) </w:t>
      </w:r>
      <w:r>
        <w:rPr>
          <w:rFonts w:ascii="Times New Roman" w:eastAsia="Times New Roman" w:hAnsi="Times New Roman" w:cs="Times New Roman"/>
          <w:kern w:val="16"/>
          <w:sz w:val="24"/>
          <w:szCs w:val="24"/>
        </w:rPr>
        <w:t>Товар</w:t>
      </w: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;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- дата изготовления;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- товарный знак (при наличии);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- 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- вид (вариант) технического исполнения подгузника;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- номер артикула (при наличии);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- количество подгузников в упаковке;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- дата (месяц, год) изготовления;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- штриховой код </w:t>
      </w:r>
      <w:r>
        <w:rPr>
          <w:rFonts w:ascii="Times New Roman" w:eastAsia="Times New Roman" w:hAnsi="Times New Roman" w:cs="Times New Roman"/>
          <w:kern w:val="16"/>
          <w:sz w:val="24"/>
          <w:szCs w:val="24"/>
        </w:rPr>
        <w:t>Товар</w:t>
      </w: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(при наличии);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- срок годности, устанавливаемый изготовителем;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- указания по утилизации подгузника: слова "Не бросать в канализацию" и (или) рисунок, понятно отображающий эти указания.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lastRenderedPageBreak/>
        <w:t>Инструкция, содержащая информацию с указанием назначения подгузника (вида, варианта), рекомендаций по правильному выбору вида (варианта) подгузника, размеров с учетом возрастной группы и предельно допустимой массы ребенка, а также рекомендации по правильному применению подгузников и указания по утилизации, должна быть вложена в каждую упаковку подгузника.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Допускается информацию наносить непосредственно на упаковку, если она будет являться исчерпывающей.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Транспортировка </w:t>
      </w:r>
      <w:r>
        <w:rPr>
          <w:rFonts w:ascii="Times New Roman" w:eastAsia="Times New Roman" w:hAnsi="Times New Roman" w:cs="Times New Roman"/>
          <w:kern w:val="16"/>
          <w:sz w:val="24"/>
          <w:szCs w:val="24"/>
        </w:rPr>
        <w:t>Товара</w:t>
      </w: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должна осуществляться в соответствии с ГОСТ 6658-75 «Изделие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Маркировка грузовых мест (транспортной тары) - по ГОСТ 14192-96 «Маркировка грузов» с нанесением манипуляционного знака "Беречь от влаги". Маркировка, характеризующая упакованную продукцию, - по ГОСТ 6658-75 «</w:t>
      </w:r>
      <w:r>
        <w:rPr>
          <w:rFonts w:ascii="Times New Roman" w:eastAsia="Times New Roman" w:hAnsi="Times New Roman" w:cs="Times New Roman"/>
          <w:kern w:val="16"/>
          <w:sz w:val="24"/>
          <w:szCs w:val="24"/>
        </w:rPr>
        <w:t>Товар</w:t>
      </w: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из бумаги и картона. Упаковка, маркировка, транспортирование и хранение» с указанием номера партии. 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Сопроводительные документы должны содержать информацию, подтверждающую, что поставляемое абсорбирующее белье (подгузники) соответствуют требованиям нормативных документов (стандартов): ТР ТС 007/2011 «О безопасности продукции, предназначенной для детей</w:t>
      </w:r>
      <w:r w:rsidR="008E45C8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и подростков» ГОСТ Р 52557-2020</w:t>
      </w: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«Подгузники детские бумажные. Общие технические условия».</w:t>
      </w:r>
    </w:p>
    <w:p w:rsidR="003927D7" w:rsidRPr="003927D7" w:rsidRDefault="003927D7" w:rsidP="002D1EB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Требования к приемке товара.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Заказчик в целях проверки соответствия качества поставляемой продукции имеет право подвергнуть подгузники приемо-сдаточным испытаниям (верификации) согласно ГОСТ 24297-2013 «Верификация закупленной продукции. Организация проведения и методы контроля» в учреждениях, аттестованных для соответствующих испытаний.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Для проведения испытаний, случайным образом от партии отбирают не менее 21 единицы </w:t>
      </w:r>
      <w:r>
        <w:rPr>
          <w:rFonts w:ascii="Times New Roman" w:eastAsia="Times New Roman" w:hAnsi="Times New Roman" w:cs="Times New Roman"/>
          <w:kern w:val="16"/>
          <w:sz w:val="24"/>
          <w:szCs w:val="24"/>
        </w:rPr>
        <w:t>Товара</w:t>
      </w: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, не менее чем из 3х индивидуальных потребительских упаковок. За партию Заказчиком и Поставщиком принимается определенное количество подгузников одной группы, вида, варианта размерного ряда, конструкции, технического и декоративного исполнений, изготовленное из одних материалов и оформленное одним документом о качестве поставляемых в рамках заключенного Государственного контракта.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По результатам верификации Заказчиком принимается решение о приемке партии либо о ее возврате Поставщику.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В случае принятия решения Заказчиком о приемке товара Поставщик обязан возместить Заказчику количество </w:t>
      </w:r>
      <w:r>
        <w:rPr>
          <w:rFonts w:ascii="Times New Roman" w:eastAsia="Times New Roman" w:hAnsi="Times New Roman" w:cs="Times New Roman"/>
          <w:kern w:val="16"/>
          <w:sz w:val="24"/>
          <w:szCs w:val="24"/>
        </w:rPr>
        <w:t>Товара</w:t>
      </w: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, изъятых для экспертизы в полном объеме.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В случае, если по результатам верификации качество товара признается не соответствующим требованиям, установленным в техническом задании, в уведомлении о результатах проведения верификации Заказчик устанавливает срок, в который Поставщик обязан устранить недостатки и/или заменить всю партию поставленного товара. 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>Если Поставщик в установленный Заказчиком срок не устранит недочеты и/или не заменит всю партию поставленного товара, Заказчик имеет право на расторжение контракта в одностороннем порядке, о чем письменно уведомляет Поставщика.</w:t>
      </w:r>
    </w:p>
    <w:p w:rsidR="003927D7" w:rsidRPr="003927D7" w:rsidRDefault="003927D7" w:rsidP="002D1EB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</w:pPr>
      <w:r w:rsidRPr="003927D7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Документы, подтверждающие качество (соответствие) товара.</w:t>
      </w:r>
    </w:p>
    <w:p w:rsidR="003927D7" w:rsidRPr="003927D7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Поставить абсорбирующее белье (подгузники) для детей-инвалидов (Получатели), имеющие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декларацию о соответствии. В случае если ранее (в соответствии с нормативно-правовыми актами Российской Федерации) </w:t>
      </w:r>
      <w:r>
        <w:rPr>
          <w:rFonts w:ascii="Times New Roman" w:eastAsia="Times New Roman" w:hAnsi="Times New Roman" w:cs="Times New Roman"/>
          <w:kern w:val="16"/>
          <w:sz w:val="24"/>
          <w:szCs w:val="24"/>
        </w:rPr>
        <w:t>Товар</w:t>
      </w: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подлежали обязательной сертификации, допускается поставка </w:t>
      </w:r>
      <w:r>
        <w:rPr>
          <w:rFonts w:ascii="Times New Roman" w:eastAsia="Times New Roman" w:hAnsi="Times New Roman" w:cs="Times New Roman"/>
          <w:kern w:val="16"/>
          <w:sz w:val="24"/>
          <w:szCs w:val="24"/>
        </w:rPr>
        <w:t>Товара</w:t>
      </w:r>
      <w:r w:rsidRPr="003927D7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, имеющих действующий сертификат соответствия. </w:t>
      </w:r>
    </w:p>
    <w:p w:rsidR="00511E27" w:rsidRPr="002D1EBD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927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окончания срока действия указанных документов до полного исполнения обязательств по государственному контракту Поставщик в установленные </w:t>
      </w:r>
      <w:r w:rsidRPr="003927D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законодательством Российской Федерации сроки обязан обеспечить их продление либо получение новых.</w:t>
      </w:r>
    </w:p>
    <w:sectPr w:rsidR="00511E27" w:rsidRPr="002D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D9" w:rsidRDefault="00C241D9" w:rsidP="003927D7">
      <w:pPr>
        <w:spacing w:after="0" w:line="240" w:lineRule="auto"/>
      </w:pPr>
      <w:r>
        <w:separator/>
      </w:r>
    </w:p>
  </w:endnote>
  <w:endnote w:type="continuationSeparator" w:id="0">
    <w:p w:rsidR="00C241D9" w:rsidRDefault="00C241D9" w:rsidP="0039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D9" w:rsidRDefault="00C241D9" w:rsidP="003927D7">
      <w:pPr>
        <w:spacing w:after="0" w:line="240" w:lineRule="auto"/>
      </w:pPr>
      <w:r>
        <w:separator/>
      </w:r>
    </w:p>
  </w:footnote>
  <w:footnote w:type="continuationSeparator" w:id="0">
    <w:p w:rsidR="00C241D9" w:rsidRDefault="00C241D9" w:rsidP="003927D7">
      <w:pPr>
        <w:spacing w:after="0" w:line="240" w:lineRule="auto"/>
      </w:pPr>
      <w:r>
        <w:continuationSeparator/>
      </w:r>
    </w:p>
  </w:footnote>
  <w:footnote w:id="1">
    <w:p w:rsidR="003927D7" w:rsidRPr="001C11CA" w:rsidRDefault="003927D7" w:rsidP="003927D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1C11CA">
        <w:rPr>
          <w:rFonts w:ascii="Times New Roman" w:hAnsi="Times New Roman" w:cs="Times New Roman"/>
          <w:sz w:val="20"/>
          <w:szCs w:val="20"/>
        </w:rPr>
        <w:t>Показатели</w:t>
      </w:r>
      <w:r w:rsidRPr="001C11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C11CA">
        <w:rPr>
          <w:rFonts w:ascii="Times New Roman" w:hAnsi="Times New Roman" w:cs="Times New Roman"/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3927D7" w:rsidRDefault="003927D7" w:rsidP="003927D7">
      <w:pPr>
        <w:autoSpaceDE w:val="0"/>
        <w:autoSpaceDN w:val="0"/>
        <w:adjustRightInd w:val="0"/>
        <w:ind w:firstLine="539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E9A"/>
    <w:multiLevelType w:val="multilevel"/>
    <w:tmpl w:val="9FD4119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662149B9"/>
    <w:multiLevelType w:val="multilevel"/>
    <w:tmpl w:val="933014B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F5"/>
    <w:rsid w:val="001B42F5"/>
    <w:rsid w:val="002D1EBD"/>
    <w:rsid w:val="003927D7"/>
    <w:rsid w:val="004C563E"/>
    <w:rsid w:val="006D0A83"/>
    <w:rsid w:val="006F350E"/>
    <w:rsid w:val="00876689"/>
    <w:rsid w:val="008E45C8"/>
    <w:rsid w:val="00A7225D"/>
    <w:rsid w:val="00B6149D"/>
    <w:rsid w:val="00C241D9"/>
    <w:rsid w:val="00C336C9"/>
    <w:rsid w:val="00CC1C3F"/>
    <w:rsid w:val="00E8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F6BD1-8884-443F-A34C-C4A659C8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сылка на сноску 45"/>
    <w:rsid w:val="003927D7"/>
    <w:rPr>
      <w:vertAlign w:val="superscript"/>
    </w:rPr>
  </w:style>
  <w:style w:type="paragraph" w:styleId="a4">
    <w:name w:val="List Paragraph"/>
    <w:basedOn w:val="a"/>
    <w:uiPriority w:val="34"/>
    <w:qFormat/>
    <w:rsid w:val="006F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Мержоев Ахмед Магомедович</cp:lastModifiedBy>
  <cp:revision>9</cp:revision>
  <dcterms:created xsi:type="dcterms:W3CDTF">2020-12-01T13:31:00Z</dcterms:created>
  <dcterms:modified xsi:type="dcterms:W3CDTF">2022-12-15T10:50:00Z</dcterms:modified>
</cp:coreProperties>
</file>