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82BAD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1D205581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7C7CFE8A" w14:textId="77777777" w:rsidR="00BB40D6" w:rsidRPr="00DA1216" w:rsidRDefault="00BB40D6" w:rsidP="00BB40D6">
      <w:pPr>
        <w:widowControl w:val="0"/>
        <w:spacing w:after="200" w:line="276" w:lineRule="auto"/>
        <w:ind w:left="1440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 w:rsidRPr="00DA1216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Описание объекта закупки (Техническое задание)</w:t>
      </w:r>
    </w:p>
    <w:p w14:paraId="4BAD7706" w14:textId="7B3EC2F9" w:rsidR="009009D4" w:rsidRDefault="009307FE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технических средств реабилитации - пору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чней (перил)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самоподнимания</w:t>
      </w:r>
      <w:proofErr w:type="spellEnd"/>
    </w:p>
    <w:p w14:paraId="4C08735E" w14:textId="77777777" w:rsidR="009307FE" w:rsidRPr="0061193D" w:rsidRDefault="009307FE" w:rsidP="00BB40D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D8BFB" w14:textId="77777777" w:rsidR="00DD29BA" w:rsidRDefault="00DD29BA" w:rsidP="00040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C89819" w14:textId="77777777" w:rsidR="00C93858" w:rsidRDefault="00C93858" w:rsidP="005E5129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5E4575CB" w14:textId="7AD81418" w:rsidR="009307FE" w:rsidRPr="0081545E" w:rsidRDefault="009307FE" w:rsidP="0081545E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объекта закупки:</w:t>
      </w:r>
      <w:r w:rsidRPr="00930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545E" w:rsidRPr="0081545E">
        <w:rPr>
          <w:rFonts w:ascii="Times New Roman" w:eastAsia="Calibri" w:hAnsi="Times New Roman" w:cs="Times New Roman"/>
          <w:sz w:val="24"/>
          <w:szCs w:val="24"/>
        </w:rPr>
        <w:t>на поставку технических средств реабилитации - поручней (перил)</w:t>
      </w:r>
      <w:r w:rsidR="008154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45E" w:rsidRPr="0081545E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spellStart"/>
      <w:r w:rsidR="0081545E" w:rsidRPr="0081545E">
        <w:rPr>
          <w:rFonts w:ascii="Times New Roman" w:eastAsia="Calibri" w:hAnsi="Times New Roman" w:cs="Times New Roman"/>
          <w:sz w:val="24"/>
          <w:szCs w:val="24"/>
        </w:rPr>
        <w:t>самоподнимания</w:t>
      </w:r>
      <w:proofErr w:type="spellEnd"/>
      <w:r w:rsidRPr="008154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C4D127" w14:textId="77777777" w:rsidR="009307FE" w:rsidRPr="009307FE" w:rsidRDefault="009307FE" w:rsidP="0081545E">
      <w:pPr>
        <w:keepNext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поставки товара: </w:t>
      </w: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районы юга Тюменской области.</w:t>
      </w:r>
    </w:p>
    <w:p w14:paraId="7E9887ED" w14:textId="77777777" w:rsidR="009307FE" w:rsidRPr="009307FE" w:rsidRDefault="009307FE" w:rsidP="00815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Товара должен определяться по выбору Получателя: </w:t>
      </w:r>
    </w:p>
    <w:p w14:paraId="3CA3893B" w14:textId="77777777" w:rsidR="009307FE" w:rsidRPr="009307FE" w:rsidRDefault="009307FE" w:rsidP="00815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адресная доставка по месту жительства Получателя;</w:t>
      </w:r>
    </w:p>
    <w:p w14:paraId="68D47945" w14:textId="77777777" w:rsidR="009307FE" w:rsidRPr="009307FE" w:rsidRDefault="009307FE" w:rsidP="00815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месту нахождения пунктов выдачи Товара.</w:t>
      </w:r>
    </w:p>
    <w:p w14:paraId="3A3D27EE" w14:textId="77777777" w:rsidR="009307FE" w:rsidRPr="009307FE" w:rsidRDefault="009307FE" w:rsidP="009307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 поставки товара</w:t>
      </w:r>
      <w:r w:rsidRPr="009307F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</w:t>
      </w:r>
      <w:r w:rsidRPr="009307FE">
        <w:rPr>
          <w:rFonts w:ascii="Times New Roman" w:eastAsia="Calibri" w:hAnsi="Times New Roman" w:cs="Times New Roman"/>
          <w:sz w:val="24"/>
          <w:szCs w:val="24"/>
        </w:rPr>
        <w:t xml:space="preserve"> с даты получения от Заказчика реестра получателей Товара до 20 ноября 2023 года.</w:t>
      </w:r>
    </w:p>
    <w:p w14:paraId="1F30D5F7" w14:textId="77777777" w:rsidR="009307FE" w:rsidRDefault="009307FE" w:rsidP="009307FE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7FE">
        <w:rPr>
          <w:rFonts w:ascii="Times New Roman" w:eastAsia="Times New Roman" w:hAnsi="Times New Roman" w:cs="Times New Roman"/>
          <w:sz w:val="24"/>
          <w:szCs w:val="24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2658C314" w14:textId="2F8D2386" w:rsidR="009307FE" w:rsidRPr="009307FE" w:rsidRDefault="009307FE" w:rsidP="009307FE">
      <w:pPr>
        <w:widowControl w:val="0"/>
        <w:tabs>
          <w:tab w:val="left" w:pos="12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7FE">
        <w:rPr>
          <w:rFonts w:ascii="Times New Roman" w:eastAsia="Times New Roman" w:hAnsi="Times New Roman" w:cs="Times New Roman"/>
          <w:sz w:val="24"/>
          <w:szCs w:val="24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</w:t>
      </w:r>
      <w:r w:rsidRPr="009307F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0AE9B" w14:textId="77777777" w:rsidR="009307FE" w:rsidRPr="009307FE" w:rsidRDefault="009307FE" w:rsidP="009307FE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30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Описание объекта закупки: </w:t>
      </w: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поручни (перила) для </w:t>
      </w:r>
      <w:proofErr w:type="spellStart"/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самоподнимания</w:t>
      </w:r>
      <w:proofErr w:type="spellEnd"/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угловые предназначены для опоры и поддержки лиц с ограниченными двигательными возможностями в процессе их перемещения (внутри помещений, при подъеме с места и пр.).</w:t>
      </w:r>
    </w:p>
    <w:p w14:paraId="6A775011" w14:textId="77777777" w:rsidR="009307FE" w:rsidRPr="009307FE" w:rsidRDefault="009307FE" w:rsidP="00930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Поручни (перила) для </w:t>
      </w:r>
      <w:proofErr w:type="spellStart"/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самоподнимания</w:t>
      </w:r>
      <w:proofErr w:type="spellEnd"/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(прямые (линейные) предназначены для опоры и поддержки лиц с ограниченными двигательными возможностями в процессе их перемещения (внутри помещений, при подъеме с места и пр.).</w:t>
      </w:r>
    </w:p>
    <w:p w14:paraId="7E477B42" w14:textId="77777777" w:rsidR="009307FE" w:rsidRPr="009307FE" w:rsidRDefault="009307FE" w:rsidP="009307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07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Общее количество поставляемого товара</w:t>
      </w:r>
      <w:r w:rsidRPr="009307FE">
        <w:rPr>
          <w:rFonts w:ascii="Times New Roman" w:eastAsia="Times New Roman" w:hAnsi="Times New Roman" w:cs="Times New Roman"/>
          <w:sz w:val="24"/>
          <w:szCs w:val="24"/>
          <w:lang w:eastAsia="ar-SA"/>
        </w:rPr>
        <w:t>: 1360 штук.</w:t>
      </w:r>
    </w:p>
    <w:p w14:paraId="17508013" w14:textId="77777777" w:rsidR="009307FE" w:rsidRPr="009307FE" w:rsidRDefault="009307FE" w:rsidP="009307F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9307F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Условия поставки товара:</w:t>
      </w:r>
      <w:r w:rsidRPr="009307FE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товар поставляется гражданам льготной категории, проживающим на территории юга Тюменской области.</w:t>
      </w:r>
    </w:p>
    <w:p w14:paraId="064E1E5D" w14:textId="77777777" w:rsidR="009307FE" w:rsidRPr="009307FE" w:rsidRDefault="009307FE" w:rsidP="00930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Способ поставки Товара определяется по выбору Получателя: </w:t>
      </w:r>
    </w:p>
    <w:p w14:paraId="7DEF97DE" w14:textId="77777777" w:rsidR="009307FE" w:rsidRPr="009307FE" w:rsidRDefault="009307FE" w:rsidP="00930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адресная доставка по месту жительства Получателя; </w:t>
      </w:r>
    </w:p>
    <w:p w14:paraId="6BA227CA" w14:textId="77777777" w:rsidR="009307FE" w:rsidRPr="009307FE" w:rsidRDefault="009307FE" w:rsidP="00930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месту нахождения пунктов выдачи Товара. </w:t>
      </w:r>
    </w:p>
    <w:p w14:paraId="46DD723C" w14:textId="77777777" w:rsidR="009307FE" w:rsidRPr="009307FE" w:rsidRDefault="009307FE" w:rsidP="00930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согласовывает с Получателем способ, место и время поставки Товара не позднее, чем за 1 календарный день.</w:t>
      </w:r>
    </w:p>
    <w:p w14:paraId="38743965" w14:textId="77777777" w:rsidR="009307FE" w:rsidRPr="009307FE" w:rsidRDefault="009307FE" w:rsidP="00930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 месту жительства Получателя производится по адресу, указанному в Реестре Получателей.</w:t>
      </w:r>
    </w:p>
    <w:p w14:paraId="5DCAAA1C" w14:textId="77777777" w:rsidR="009307FE" w:rsidRPr="009307FE" w:rsidRDefault="009307FE" w:rsidP="00930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</w:t>
      </w:r>
    </w:p>
    <w:p w14:paraId="42ECECE2" w14:textId="77777777" w:rsidR="009307FE" w:rsidRPr="009307FE" w:rsidRDefault="009307FE" w:rsidP="009307F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пунктов выдачи должны соответствовать условиям для беспрепятственного доступа к ним инвалидов в соответствии с требованиями, установленными ст. 15 Федерального закона от 24.11.1995 № 181-ФЗ «О социальной защите инвалидов в Российской Федерации», Постановлением Правительства РФ от 29.03.2019 N 363 "Об утверждении государственной программы Российской Федерации "Доступная среда", Приказа Минздрава России от 12.11.2015 № 802н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14:paraId="1648657B" w14:textId="77777777" w:rsidR="009307FE" w:rsidRPr="009307FE" w:rsidRDefault="009307FE" w:rsidP="009307F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инвалидов поручнями (перилами) для </w:t>
      </w:r>
      <w:proofErr w:type="spellStart"/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самоподнимания</w:t>
      </w:r>
      <w:proofErr w:type="spellEnd"/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включать в себя доставку, выдачу гражданам с учетом индивидуального подбора, введение в эксплуатацию, обучение пользованию изделием, а также их гарантийное и </w:t>
      </w:r>
      <w:proofErr w:type="spellStart"/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постгарантийное</w:t>
      </w:r>
      <w:proofErr w:type="spellEnd"/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обслуживание.</w:t>
      </w:r>
    </w:p>
    <w:p w14:paraId="7269EF2E" w14:textId="77777777" w:rsidR="009307FE" w:rsidRPr="009307FE" w:rsidRDefault="009307FE" w:rsidP="009307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07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Гарантийные требования: </w:t>
      </w: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14:paraId="6509AD32" w14:textId="77777777" w:rsidR="009307FE" w:rsidRPr="009307FE" w:rsidRDefault="009307FE" w:rsidP="009307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3F46502C" w14:textId="77777777" w:rsidR="009307FE" w:rsidRPr="009307FE" w:rsidRDefault="009307FE" w:rsidP="009307FE">
      <w:pPr>
        <w:widowControl w:val="0"/>
        <w:tabs>
          <w:tab w:val="left" w:pos="709"/>
          <w:tab w:val="left" w:leader="underscore" w:pos="6552"/>
          <w:tab w:val="left" w:pos="6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гарантийного ремонта Товара </w:t>
      </w:r>
      <w:r w:rsidRPr="009307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производится в сроки, согласованные с Получателем, но </w:t>
      </w:r>
      <w:r w:rsidRPr="009307FE">
        <w:rPr>
          <w:rFonts w:ascii="Times New Roman" w:eastAsia="Calibri" w:hAnsi="Times New Roman" w:cs="Times New Roman"/>
          <w:sz w:val="24"/>
          <w:szCs w:val="24"/>
        </w:rPr>
        <w:t>не должен превышать 20 (Двадцати) рабочих дней</w:t>
      </w: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обращения Получателя (Заказчика).  </w:t>
      </w:r>
    </w:p>
    <w:p w14:paraId="077E8F3D" w14:textId="77777777" w:rsidR="009307FE" w:rsidRPr="009307FE" w:rsidRDefault="009307FE" w:rsidP="009307FE">
      <w:pPr>
        <w:tabs>
          <w:tab w:val="left" w:leader="underscore" w:pos="8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1D49D62D" w14:textId="77777777" w:rsidR="009307FE" w:rsidRPr="009307FE" w:rsidRDefault="009307FE" w:rsidP="009307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307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7. Требования к качеству, техническим, функциональным характеристикам: </w:t>
      </w: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поручни должны соответствовать требованиям стандартов ГОСТ Р 50444-2020 «Приборы, аппараты и оборудование медицинские. Общие технические условия».</w:t>
      </w:r>
    </w:p>
    <w:p w14:paraId="34AA4CF9" w14:textId="77777777" w:rsidR="009307FE" w:rsidRPr="009307FE" w:rsidRDefault="009307FE" w:rsidP="00930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 и материалы для изделий должны быть разрешены к применению Федеральной службой по надзору в сфере защиты прав потребителей и благополучия человека.</w:t>
      </w:r>
    </w:p>
    <w:p w14:paraId="0457B105" w14:textId="77777777" w:rsidR="009307FE" w:rsidRPr="009307FE" w:rsidRDefault="009307FE" w:rsidP="009307F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9307FE">
        <w:rPr>
          <w:rFonts w:ascii="Times New Roman" w:eastAsia="Calibri" w:hAnsi="Times New Roman" w:cs="Times New Roman"/>
          <w:sz w:val="24"/>
          <w:szCs w:val="24"/>
        </w:rPr>
        <w:t>На поставляемый Товар Поставщик должен иметь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 № 1416 «Об утверждении правил государственной регистрации медицинских изделий».</w:t>
      </w:r>
    </w:p>
    <w:p w14:paraId="332EC803" w14:textId="77777777" w:rsidR="009307FE" w:rsidRPr="009307FE" w:rsidRDefault="009307FE" w:rsidP="00930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Требования к комплектности, маркировке, упаковке ТСР: </w:t>
      </w:r>
      <w:r w:rsidRPr="00930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ТСР 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14:paraId="24BBE199" w14:textId="77777777" w:rsidR="009307FE" w:rsidRPr="009307FE" w:rsidRDefault="009307FE" w:rsidP="009307FE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6CA817F" w14:textId="77777777" w:rsidR="009307FE" w:rsidRPr="009307FE" w:rsidRDefault="009307FE" w:rsidP="009307FE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307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Спецификация</w:t>
      </w:r>
    </w:p>
    <w:tbl>
      <w:tblPr>
        <w:tblpPr w:leftFromText="180" w:rightFromText="180" w:vertAnchor="text" w:horzAnchor="margin" w:tblpXSpec="center" w:tblpY="519"/>
        <w:tblW w:w="9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4"/>
        <w:gridCol w:w="1954"/>
        <w:gridCol w:w="1559"/>
        <w:gridCol w:w="4252"/>
        <w:gridCol w:w="936"/>
      </w:tblGrid>
      <w:tr w:rsidR="009307FE" w:rsidRPr="009307FE" w14:paraId="0A070645" w14:textId="77777777" w:rsidTr="009307FE">
        <w:trPr>
          <w:trHeight w:val="1415"/>
        </w:trPr>
        <w:tc>
          <w:tcPr>
            <w:tcW w:w="721" w:type="dxa"/>
          </w:tcPr>
          <w:p w14:paraId="31D6D9F3" w14:textId="77777777" w:rsidR="009307FE" w:rsidRPr="009307FE" w:rsidRDefault="009307FE" w:rsidP="0093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8" w:type="dxa"/>
            <w:gridSpan w:val="2"/>
          </w:tcPr>
          <w:p w14:paraId="1A741FF0" w14:textId="77777777" w:rsidR="009307FE" w:rsidRPr="009307FE" w:rsidRDefault="009307FE" w:rsidP="0093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ОКПД 2/ Код КТРУ/КОЗ</w:t>
            </w:r>
          </w:p>
        </w:tc>
        <w:tc>
          <w:tcPr>
            <w:tcW w:w="1559" w:type="dxa"/>
          </w:tcPr>
          <w:p w14:paraId="73F9F9CC" w14:textId="77777777" w:rsidR="009307FE" w:rsidRPr="009307FE" w:rsidRDefault="009307FE" w:rsidP="00930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и номер ТСР в соответствии приказом Минтруда России от 13.02.2018         </w:t>
            </w:r>
          </w:p>
          <w:p w14:paraId="57F10F7A" w14:textId="77777777" w:rsidR="009307FE" w:rsidRPr="009307FE" w:rsidRDefault="009307FE" w:rsidP="0093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 86н</w:t>
            </w:r>
          </w:p>
        </w:tc>
        <w:tc>
          <w:tcPr>
            <w:tcW w:w="4252" w:type="dxa"/>
          </w:tcPr>
          <w:p w14:paraId="55EBABA3" w14:textId="77777777" w:rsidR="009307FE" w:rsidRPr="009307FE" w:rsidRDefault="009307FE" w:rsidP="0093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Описание функциональных и качественных характеристик</w:t>
            </w:r>
          </w:p>
        </w:tc>
        <w:tc>
          <w:tcPr>
            <w:tcW w:w="936" w:type="dxa"/>
          </w:tcPr>
          <w:p w14:paraId="4D2470C5" w14:textId="77777777" w:rsidR="009307FE" w:rsidRPr="009307FE" w:rsidRDefault="009307FE" w:rsidP="0093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9307FE" w:rsidRPr="009307FE" w14:paraId="72D88595" w14:textId="77777777" w:rsidTr="009307FE">
        <w:trPr>
          <w:trHeight w:val="557"/>
        </w:trPr>
        <w:tc>
          <w:tcPr>
            <w:tcW w:w="735" w:type="dxa"/>
            <w:gridSpan w:val="2"/>
          </w:tcPr>
          <w:p w14:paraId="4A882A3B" w14:textId="77777777" w:rsidR="009307FE" w:rsidRPr="009307FE" w:rsidRDefault="009307FE" w:rsidP="009307F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64C8F6DE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ОКПД 2</w:t>
            </w:r>
          </w:p>
          <w:p w14:paraId="0CB38FE6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32.50.22.129</w:t>
            </w:r>
          </w:p>
          <w:p w14:paraId="3529B5B3" w14:textId="7988A7B3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 ортопедические прочие</w:t>
            </w:r>
          </w:p>
          <w:p w14:paraId="1C2C7690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0CD2051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КОЗ 01.28.06.11.01</w:t>
            </w:r>
          </w:p>
          <w:p w14:paraId="085DB180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6F2889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КТРУ 32.50.22.129-00002085- Поручень</w:t>
            </w:r>
          </w:p>
        </w:tc>
        <w:tc>
          <w:tcPr>
            <w:tcW w:w="1559" w:type="dxa"/>
          </w:tcPr>
          <w:p w14:paraId="7C72C99C" w14:textId="77777777" w:rsidR="009307FE" w:rsidRPr="009307FE" w:rsidRDefault="009307FE" w:rsidP="00930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Поручни (перила) для </w:t>
            </w:r>
            <w:proofErr w:type="spellStart"/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самоподнимания</w:t>
            </w:r>
            <w:proofErr w:type="spellEnd"/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угловые</w:t>
            </w:r>
          </w:p>
          <w:p w14:paraId="5AAD6E91" w14:textId="77777777" w:rsidR="009307FE" w:rsidRPr="009307FE" w:rsidRDefault="009307FE" w:rsidP="00930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A77851F" w14:textId="77777777" w:rsidR="009307FE" w:rsidRPr="009307FE" w:rsidRDefault="009307FE" w:rsidP="00930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6-11-01</w:t>
            </w:r>
          </w:p>
        </w:tc>
        <w:tc>
          <w:tcPr>
            <w:tcW w:w="4252" w:type="dxa"/>
          </w:tcPr>
          <w:p w14:paraId="663AC4EF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Поручни для </w:t>
            </w:r>
            <w:proofErr w:type="spellStart"/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самоподнимания</w:t>
            </w:r>
            <w:proofErr w:type="spellEnd"/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угловые должны быть изготовлены из стали с защитным покрытием от коррозии. Покрытие поручней должно быть ровное, без пузырей и отслаиваний.</w:t>
            </w:r>
          </w:p>
          <w:p w14:paraId="77A1FA62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Поручни должны иметь шероховатую поверхность для предотвращения скольжения, защищены полимерным покрытием, созданным с помощью порошкового напыления, устойчивы к дезинфицирующим растворам.</w:t>
            </w:r>
          </w:p>
          <w:p w14:paraId="1C0F8195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приспособлений для крепления.</w:t>
            </w:r>
          </w:p>
          <w:p w14:paraId="19EAEDE6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Поручень должен быть круглого сечения диаметром не менее 30 мм и не более 50 мм.</w:t>
            </w:r>
          </w:p>
          <w:p w14:paraId="64B54FF1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нагрузка на поручень не менее 100 кг.</w:t>
            </w:r>
          </w:p>
          <w:p w14:paraId="1AC8C405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 изгиба не менее 90 градусов не более 120 градусов. </w:t>
            </w:r>
          </w:p>
          <w:p w14:paraId="2314A3C6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комплект должны входить поручень, инструкция по эксплуатации на русском языке, аксессуары для крепления поручня в количестве, обеспечивающем</w:t>
            </w:r>
          </w:p>
          <w:p w14:paraId="69DB9FFE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ТСР.</w:t>
            </w:r>
          </w:p>
          <w:p w14:paraId="2995D4E7" w14:textId="77777777" w:rsidR="009307FE" w:rsidRPr="009307FE" w:rsidRDefault="009307FE" w:rsidP="009307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74155E88" w14:textId="77777777" w:rsidR="009307FE" w:rsidRPr="009307FE" w:rsidRDefault="009307FE" w:rsidP="0093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lastRenderedPageBreak/>
              <w:t>400</w:t>
            </w:r>
          </w:p>
        </w:tc>
      </w:tr>
      <w:tr w:rsidR="009307FE" w:rsidRPr="009307FE" w14:paraId="040C6A74" w14:textId="77777777" w:rsidTr="009307FE">
        <w:trPr>
          <w:trHeight w:val="2967"/>
        </w:trPr>
        <w:tc>
          <w:tcPr>
            <w:tcW w:w="735" w:type="dxa"/>
            <w:gridSpan w:val="2"/>
          </w:tcPr>
          <w:p w14:paraId="7789A0D5" w14:textId="77777777" w:rsidR="009307FE" w:rsidRPr="009307FE" w:rsidRDefault="009307FE" w:rsidP="009307F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</w:tcPr>
          <w:p w14:paraId="75EC0762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ОКПД 2</w:t>
            </w:r>
          </w:p>
          <w:p w14:paraId="7AE42C1D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32.50.22.129</w:t>
            </w:r>
          </w:p>
          <w:p w14:paraId="4A3C9BFE" w14:textId="491F5E7F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 ортопедические прочие</w:t>
            </w:r>
          </w:p>
          <w:p w14:paraId="123933A5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77F08A6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КОЗ</w:t>
            </w:r>
          </w:p>
          <w:p w14:paraId="1F7B9BA1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01.28.06.11.02</w:t>
            </w:r>
          </w:p>
          <w:p w14:paraId="640E225D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93071" w14:textId="77777777" w:rsidR="009307FE" w:rsidRPr="009307FE" w:rsidRDefault="009307FE" w:rsidP="009307FE">
            <w:pPr>
              <w:widowControl w:val="0"/>
              <w:tabs>
                <w:tab w:val="num" w:pos="576"/>
                <w:tab w:val="left" w:leader="underscore" w:pos="4730"/>
                <w:tab w:val="left" w:leader="underscore" w:pos="85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7FE">
              <w:rPr>
                <w:rFonts w:ascii="Times New Roman" w:eastAsia="Calibri" w:hAnsi="Times New Roman" w:cs="Times New Roman"/>
                <w:sz w:val="24"/>
                <w:szCs w:val="24"/>
              </w:rPr>
              <w:t>КТРУ 32.50.22.129-00002085- Поручень</w:t>
            </w:r>
          </w:p>
        </w:tc>
        <w:tc>
          <w:tcPr>
            <w:tcW w:w="1559" w:type="dxa"/>
          </w:tcPr>
          <w:p w14:paraId="4BD40CAF" w14:textId="77777777" w:rsidR="009307FE" w:rsidRPr="009307FE" w:rsidRDefault="009307FE" w:rsidP="0093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Поручни (перила) для </w:t>
            </w:r>
            <w:proofErr w:type="spellStart"/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самоподнимания</w:t>
            </w:r>
            <w:proofErr w:type="spellEnd"/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прямые (линейные)</w:t>
            </w:r>
          </w:p>
          <w:p w14:paraId="20F760CE" w14:textId="77777777" w:rsidR="009307FE" w:rsidRPr="009307FE" w:rsidRDefault="009307FE" w:rsidP="0093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D498066" w14:textId="77777777" w:rsidR="009307FE" w:rsidRPr="009307FE" w:rsidRDefault="009307FE" w:rsidP="009307F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6-11-02</w:t>
            </w:r>
          </w:p>
          <w:p w14:paraId="17CFA06D" w14:textId="77777777" w:rsidR="009307FE" w:rsidRPr="009307FE" w:rsidRDefault="009307FE" w:rsidP="0093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34A2122" w14:textId="77777777" w:rsidR="009307FE" w:rsidRPr="009307FE" w:rsidRDefault="009307FE" w:rsidP="0093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Поручни (перила) для </w:t>
            </w:r>
            <w:proofErr w:type="spellStart"/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самоподнимания</w:t>
            </w:r>
            <w:proofErr w:type="spellEnd"/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прямые (линейные) </w:t>
            </w: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быть изготовлены из стали с защитным покрытием от коррозии.</w:t>
            </w:r>
            <w:r w:rsidRPr="0093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поручней должно быть ровное, без пузырей и отслаиваний.</w:t>
            </w:r>
          </w:p>
          <w:p w14:paraId="1DE5DD49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 должны иметь шероховатую поверхность для предотвращения скольжения, защищены полимерным покрытием, созданным с помощью порошкового напыления, устойчивы к дезинфицирующим растворам.</w:t>
            </w:r>
          </w:p>
          <w:p w14:paraId="1666FB62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приспособлений для крепления.</w:t>
            </w:r>
          </w:p>
          <w:p w14:paraId="07C6AB7B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Поручень должен быть круглого сечения диаметром не менее 30 мм и не более 50 мм.</w:t>
            </w:r>
          </w:p>
          <w:p w14:paraId="6BAD4F18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поручня должна быть не менее 300 мм не более 1200 мм (в зависимости от потребности Получателя) </w:t>
            </w:r>
          </w:p>
          <w:p w14:paraId="72C03B82" w14:textId="77777777" w:rsidR="009307FE" w:rsidRPr="009307FE" w:rsidRDefault="009307FE" w:rsidP="009307FE">
            <w:pPr>
              <w:tabs>
                <w:tab w:val="left" w:pos="1800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нагрузка на поручень должны быть не менее 100 кг. </w:t>
            </w:r>
          </w:p>
          <w:p w14:paraId="53B7EABA" w14:textId="77777777" w:rsidR="009307FE" w:rsidRPr="009307FE" w:rsidRDefault="009307FE" w:rsidP="009307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комплект должны входить поручень, инструкция по эксплуатации на русском языке, аксессуары для крепления поручня в количестве, обеспечивающем</w:t>
            </w:r>
          </w:p>
          <w:p w14:paraId="51B4CF31" w14:textId="77777777" w:rsidR="009307FE" w:rsidRPr="009307FE" w:rsidRDefault="009307FE" w:rsidP="009307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930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ТСР.</w:t>
            </w:r>
          </w:p>
        </w:tc>
        <w:tc>
          <w:tcPr>
            <w:tcW w:w="936" w:type="dxa"/>
          </w:tcPr>
          <w:p w14:paraId="207D5AAD" w14:textId="77777777" w:rsidR="009307FE" w:rsidRPr="009307FE" w:rsidRDefault="009307FE" w:rsidP="00930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9307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9307FE" w:rsidRPr="009307FE" w14:paraId="6F219096" w14:textId="77777777" w:rsidTr="00F61706">
        <w:trPr>
          <w:trHeight w:val="177"/>
        </w:trPr>
        <w:tc>
          <w:tcPr>
            <w:tcW w:w="8500" w:type="dxa"/>
            <w:gridSpan w:val="5"/>
          </w:tcPr>
          <w:p w14:paraId="6B5CA22E" w14:textId="77777777" w:rsidR="009307FE" w:rsidRPr="009307FE" w:rsidRDefault="009307FE" w:rsidP="009307FE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  <w:vAlign w:val="center"/>
          </w:tcPr>
          <w:p w14:paraId="5BC6A7D5" w14:textId="77777777" w:rsidR="009307FE" w:rsidRPr="009307FE" w:rsidRDefault="009307FE" w:rsidP="009307F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7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1360</w:t>
            </w:r>
          </w:p>
        </w:tc>
      </w:tr>
    </w:tbl>
    <w:p w14:paraId="64A91CDC" w14:textId="77777777" w:rsidR="009307FE" w:rsidRDefault="009307FE" w:rsidP="005E5129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477FCC80" w14:textId="77777777" w:rsidR="00C93858" w:rsidRDefault="00C93858" w:rsidP="005E5129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5FE3B1A4" w14:textId="77777777" w:rsidR="005E5129" w:rsidRDefault="005E5129" w:rsidP="00DD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E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1FB4"/>
    <w:rsid w:val="00013A6F"/>
    <w:rsid w:val="00013E98"/>
    <w:rsid w:val="000230CE"/>
    <w:rsid w:val="0004088D"/>
    <w:rsid w:val="00082D7F"/>
    <w:rsid w:val="000A3906"/>
    <w:rsid w:val="000C5682"/>
    <w:rsid w:val="001026DE"/>
    <w:rsid w:val="00142042"/>
    <w:rsid w:val="00153406"/>
    <w:rsid w:val="00186B03"/>
    <w:rsid w:val="00191B7A"/>
    <w:rsid w:val="00194E14"/>
    <w:rsid w:val="00197264"/>
    <w:rsid w:val="001A4F16"/>
    <w:rsid w:val="001C69B4"/>
    <w:rsid w:val="001E6D6E"/>
    <w:rsid w:val="001E74A8"/>
    <w:rsid w:val="001F16AA"/>
    <w:rsid w:val="002449C7"/>
    <w:rsid w:val="002559F3"/>
    <w:rsid w:val="00257A90"/>
    <w:rsid w:val="00277098"/>
    <w:rsid w:val="002B0952"/>
    <w:rsid w:val="002B3451"/>
    <w:rsid w:val="002C06E0"/>
    <w:rsid w:val="002D4BA1"/>
    <w:rsid w:val="002E54C8"/>
    <w:rsid w:val="00312F89"/>
    <w:rsid w:val="00323343"/>
    <w:rsid w:val="003527AB"/>
    <w:rsid w:val="00364EAF"/>
    <w:rsid w:val="003A73C9"/>
    <w:rsid w:val="003B15F4"/>
    <w:rsid w:val="003E0844"/>
    <w:rsid w:val="003E585E"/>
    <w:rsid w:val="003F60A4"/>
    <w:rsid w:val="003F6616"/>
    <w:rsid w:val="00412122"/>
    <w:rsid w:val="00416AC4"/>
    <w:rsid w:val="00425A6B"/>
    <w:rsid w:val="00436B26"/>
    <w:rsid w:val="0044355F"/>
    <w:rsid w:val="00456254"/>
    <w:rsid w:val="00496307"/>
    <w:rsid w:val="00496E93"/>
    <w:rsid w:val="004C72A0"/>
    <w:rsid w:val="004D730D"/>
    <w:rsid w:val="0050233B"/>
    <w:rsid w:val="0050698F"/>
    <w:rsid w:val="005132FE"/>
    <w:rsid w:val="00522AEB"/>
    <w:rsid w:val="00527769"/>
    <w:rsid w:val="00541AEE"/>
    <w:rsid w:val="005444A5"/>
    <w:rsid w:val="0057521D"/>
    <w:rsid w:val="005801B4"/>
    <w:rsid w:val="0059498C"/>
    <w:rsid w:val="005A52B8"/>
    <w:rsid w:val="005E1762"/>
    <w:rsid w:val="005E5129"/>
    <w:rsid w:val="005F4511"/>
    <w:rsid w:val="0060158D"/>
    <w:rsid w:val="0061193D"/>
    <w:rsid w:val="0061301F"/>
    <w:rsid w:val="0064165A"/>
    <w:rsid w:val="00663C7D"/>
    <w:rsid w:val="0067039C"/>
    <w:rsid w:val="00690E52"/>
    <w:rsid w:val="00693727"/>
    <w:rsid w:val="006A197F"/>
    <w:rsid w:val="006B280A"/>
    <w:rsid w:val="00743AE4"/>
    <w:rsid w:val="00744ED8"/>
    <w:rsid w:val="007726BC"/>
    <w:rsid w:val="0077563E"/>
    <w:rsid w:val="00782F3D"/>
    <w:rsid w:val="007B129A"/>
    <w:rsid w:val="007B2D2B"/>
    <w:rsid w:val="007C2782"/>
    <w:rsid w:val="007C3CA2"/>
    <w:rsid w:val="007C5BCD"/>
    <w:rsid w:val="007E659A"/>
    <w:rsid w:val="0081545E"/>
    <w:rsid w:val="00817B6F"/>
    <w:rsid w:val="00830556"/>
    <w:rsid w:val="00831449"/>
    <w:rsid w:val="00835E91"/>
    <w:rsid w:val="008455D7"/>
    <w:rsid w:val="00886F6B"/>
    <w:rsid w:val="00896943"/>
    <w:rsid w:val="008A66FD"/>
    <w:rsid w:val="008C2730"/>
    <w:rsid w:val="008C7068"/>
    <w:rsid w:val="008D3EE0"/>
    <w:rsid w:val="008E0DE7"/>
    <w:rsid w:val="008F07E8"/>
    <w:rsid w:val="009000D5"/>
    <w:rsid w:val="009009D4"/>
    <w:rsid w:val="00901351"/>
    <w:rsid w:val="00907B9E"/>
    <w:rsid w:val="0091572C"/>
    <w:rsid w:val="00926A86"/>
    <w:rsid w:val="009307FE"/>
    <w:rsid w:val="00936B6F"/>
    <w:rsid w:val="009803EE"/>
    <w:rsid w:val="009862E5"/>
    <w:rsid w:val="009A381A"/>
    <w:rsid w:val="009C29C7"/>
    <w:rsid w:val="009C428B"/>
    <w:rsid w:val="009E397D"/>
    <w:rsid w:val="00A02985"/>
    <w:rsid w:val="00A16A32"/>
    <w:rsid w:val="00A1739D"/>
    <w:rsid w:val="00A20DA6"/>
    <w:rsid w:val="00A24429"/>
    <w:rsid w:val="00A3114F"/>
    <w:rsid w:val="00A33CFB"/>
    <w:rsid w:val="00A372BD"/>
    <w:rsid w:val="00A6429C"/>
    <w:rsid w:val="00A87F9E"/>
    <w:rsid w:val="00AB232F"/>
    <w:rsid w:val="00AF242E"/>
    <w:rsid w:val="00B00E5F"/>
    <w:rsid w:val="00B722F5"/>
    <w:rsid w:val="00B760FC"/>
    <w:rsid w:val="00B7740E"/>
    <w:rsid w:val="00B94B07"/>
    <w:rsid w:val="00BB40D6"/>
    <w:rsid w:val="00BC30CB"/>
    <w:rsid w:val="00BD0689"/>
    <w:rsid w:val="00BF65CF"/>
    <w:rsid w:val="00BF6C5A"/>
    <w:rsid w:val="00C107D2"/>
    <w:rsid w:val="00C12E70"/>
    <w:rsid w:val="00C35615"/>
    <w:rsid w:val="00C35D85"/>
    <w:rsid w:val="00C372E2"/>
    <w:rsid w:val="00C3766C"/>
    <w:rsid w:val="00C4300A"/>
    <w:rsid w:val="00C54B01"/>
    <w:rsid w:val="00C6296C"/>
    <w:rsid w:val="00C92E99"/>
    <w:rsid w:val="00C93858"/>
    <w:rsid w:val="00CC244F"/>
    <w:rsid w:val="00CD034D"/>
    <w:rsid w:val="00CD171C"/>
    <w:rsid w:val="00CD63B8"/>
    <w:rsid w:val="00CF5F20"/>
    <w:rsid w:val="00D06B1E"/>
    <w:rsid w:val="00D238DA"/>
    <w:rsid w:val="00D376FF"/>
    <w:rsid w:val="00D45EB3"/>
    <w:rsid w:val="00D47B36"/>
    <w:rsid w:val="00D54EAE"/>
    <w:rsid w:val="00D75333"/>
    <w:rsid w:val="00D75A55"/>
    <w:rsid w:val="00D86C6E"/>
    <w:rsid w:val="00D9605A"/>
    <w:rsid w:val="00DA3747"/>
    <w:rsid w:val="00DA6F79"/>
    <w:rsid w:val="00DD29BA"/>
    <w:rsid w:val="00DD5B91"/>
    <w:rsid w:val="00E16E66"/>
    <w:rsid w:val="00E21B86"/>
    <w:rsid w:val="00E4334A"/>
    <w:rsid w:val="00E57943"/>
    <w:rsid w:val="00E96A02"/>
    <w:rsid w:val="00E96FD9"/>
    <w:rsid w:val="00EE4AB2"/>
    <w:rsid w:val="00EE7CC5"/>
    <w:rsid w:val="00F06F2F"/>
    <w:rsid w:val="00F07735"/>
    <w:rsid w:val="00F511AE"/>
    <w:rsid w:val="00F546D3"/>
    <w:rsid w:val="00F57E08"/>
    <w:rsid w:val="00F73FBA"/>
    <w:rsid w:val="00FC41D9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9FFD3ADF-FFE5-4058-A8BB-4A0BDA1C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E21B8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9">
    <w:name w:val="No Spacing"/>
    <w:link w:val="aa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F928-A4F8-4CCE-9130-FE975BED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Козицкая Елена Владимировна</dc:creator>
  <cp:lastModifiedBy>Рушанян Эмма Вардановна</cp:lastModifiedBy>
  <cp:revision>75</cp:revision>
  <cp:lastPrinted>2020-03-05T03:21:00Z</cp:lastPrinted>
  <dcterms:created xsi:type="dcterms:W3CDTF">2021-03-12T04:07:00Z</dcterms:created>
  <dcterms:modified xsi:type="dcterms:W3CDTF">2023-09-07T09:47:00Z</dcterms:modified>
</cp:coreProperties>
</file>