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8E6" w:rsidRPr="000878E6" w:rsidRDefault="000878E6" w:rsidP="000878E6">
      <w:pPr>
        <w:numPr>
          <w:ilvl w:val="0"/>
          <w:numId w:val="1"/>
        </w:numPr>
        <w:tabs>
          <w:tab w:val="left" w:pos="567"/>
        </w:tabs>
        <w:spacing w:after="0" w:line="240" w:lineRule="auto"/>
        <w:jc w:val="right"/>
        <w:rPr>
          <w:rFonts w:ascii="Times New Roman" w:eastAsia="Times New Roman" w:hAnsi="Times New Roman" w:cs="Times New Roman"/>
          <w:i/>
          <w:sz w:val="24"/>
          <w:szCs w:val="24"/>
          <w:lang w:eastAsia="ru-RU"/>
        </w:rPr>
      </w:pPr>
      <w:r w:rsidRPr="000878E6">
        <w:rPr>
          <w:rFonts w:ascii="Times New Roman" w:eastAsia="Times New Roman" w:hAnsi="Times New Roman" w:cs="Times New Roman"/>
          <w:i/>
          <w:sz w:val="24"/>
          <w:szCs w:val="24"/>
          <w:lang w:eastAsia="ru-RU"/>
        </w:rPr>
        <w:t xml:space="preserve">Приложение № 1 </w:t>
      </w:r>
    </w:p>
    <w:p w:rsidR="000878E6" w:rsidRPr="000878E6" w:rsidRDefault="000878E6" w:rsidP="000878E6">
      <w:pPr>
        <w:widowControl w:val="0"/>
        <w:spacing w:after="0" w:line="240" w:lineRule="auto"/>
        <w:ind w:right="-24"/>
        <w:jc w:val="right"/>
        <w:rPr>
          <w:rFonts w:ascii="Times New Roman" w:eastAsia="Times New Roman" w:hAnsi="Times New Roman" w:cs="Times New Roman"/>
          <w:i/>
          <w:sz w:val="24"/>
          <w:szCs w:val="24"/>
          <w:lang w:eastAsia="ru-RU"/>
        </w:rPr>
      </w:pPr>
      <w:r w:rsidRPr="000878E6">
        <w:rPr>
          <w:rFonts w:ascii="Times New Roman" w:eastAsia="Times New Roman" w:hAnsi="Times New Roman" w:cs="Times New Roman"/>
          <w:i/>
          <w:sz w:val="24"/>
          <w:szCs w:val="24"/>
          <w:lang w:eastAsia="ru-RU"/>
        </w:rPr>
        <w:t>к извещению о проведении закупки</w:t>
      </w:r>
    </w:p>
    <w:p w:rsidR="000878E6" w:rsidRDefault="000878E6" w:rsidP="000878E6">
      <w:pPr>
        <w:widowControl w:val="0"/>
        <w:spacing w:after="0" w:line="240" w:lineRule="auto"/>
        <w:contextualSpacing/>
        <w:jc w:val="center"/>
        <w:rPr>
          <w:rFonts w:ascii="Times New Roman" w:eastAsia="Calibri" w:hAnsi="Times New Roman" w:cs="Times New Roman"/>
          <w:b/>
          <w:sz w:val="24"/>
          <w:szCs w:val="24"/>
          <w:lang w:eastAsia="ru-RU"/>
        </w:rPr>
      </w:pPr>
    </w:p>
    <w:p w:rsidR="000878E6" w:rsidRPr="000878E6" w:rsidRDefault="000878E6" w:rsidP="000878E6">
      <w:pPr>
        <w:widowControl w:val="0"/>
        <w:spacing w:after="0" w:line="240" w:lineRule="auto"/>
        <w:contextualSpacing/>
        <w:jc w:val="center"/>
        <w:rPr>
          <w:rFonts w:ascii="Times New Roman" w:eastAsia="Calibri" w:hAnsi="Times New Roman" w:cs="Times New Roman"/>
          <w:b/>
          <w:sz w:val="24"/>
          <w:szCs w:val="24"/>
          <w:lang w:eastAsia="ru-RU"/>
        </w:rPr>
      </w:pPr>
      <w:r w:rsidRPr="000878E6">
        <w:rPr>
          <w:rFonts w:ascii="Times New Roman" w:eastAsia="Calibri" w:hAnsi="Times New Roman" w:cs="Times New Roman"/>
          <w:b/>
          <w:sz w:val="24"/>
          <w:szCs w:val="24"/>
          <w:lang w:eastAsia="ru-RU"/>
        </w:rPr>
        <w:t xml:space="preserve">Описание объекта закупки (техническое задание) </w:t>
      </w:r>
    </w:p>
    <w:p w:rsidR="000878E6" w:rsidRPr="000878E6" w:rsidRDefault="000878E6" w:rsidP="000878E6">
      <w:pPr>
        <w:widowControl w:val="0"/>
        <w:spacing w:after="0" w:line="240" w:lineRule="auto"/>
        <w:contextualSpacing/>
        <w:jc w:val="center"/>
        <w:rPr>
          <w:rFonts w:ascii="Times New Roman" w:eastAsia="Calibri" w:hAnsi="Times New Roman" w:cs="Times New Roman"/>
          <w:b/>
          <w:sz w:val="24"/>
          <w:szCs w:val="24"/>
          <w:lang w:eastAsia="ru-RU"/>
        </w:rPr>
      </w:pPr>
      <w:r w:rsidRPr="000878E6">
        <w:rPr>
          <w:rFonts w:ascii="Times New Roman" w:eastAsia="Calibri" w:hAnsi="Times New Roman" w:cs="Times New Roman"/>
          <w:b/>
          <w:sz w:val="24"/>
          <w:szCs w:val="24"/>
          <w:lang w:eastAsia="ru-RU"/>
        </w:rPr>
        <w:t>на выполнение работ по изготовлению корсетов полужесткой фиксации (далее – Изделие) для Получателя в 2023 году</w:t>
      </w:r>
    </w:p>
    <w:p w:rsidR="000878E6" w:rsidRPr="000878E6" w:rsidRDefault="000878E6" w:rsidP="000878E6">
      <w:pPr>
        <w:widowControl w:val="0"/>
        <w:spacing w:after="0" w:line="240" w:lineRule="auto"/>
        <w:contextualSpacing/>
        <w:jc w:val="center"/>
        <w:rPr>
          <w:rFonts w:ascii="Times New Roman" w:eastAsia="Calibri" w:hAnsi="Times New Roman" w:cs="Times New Roman"/>
          <w:b/>
          <w:sz w:val="24"/>
          <w:szCs w:val="24"/>
          <w:lang w:eastAsia="ru-RU"/>
        </w:rPr>
      </w:pPr>
    </w:p>
    <w:p w:rsidR="000878E6" w:rsidRPr="000878E6" w:rsidRDefault="000878E6" w:rsidP="000878E6">
      <w:pPr>
        <w:spacing w:after="0" w:line="240" w:lineRule="auto"/>
        <w:ind w:left="-5" w:right="201"/>
        <w:rPr>
          <w:rFonts w:ascii="Times New Roman" w:eastAsia="Calibri" w:hAnsi="Times New Roman" w:cs="Times New Roman"/>
          <w:sz w:val="24"/>
          <w:szCs w:val="24"/>
          <w:lang w:eastAsia="ru-RU"/>
        </w:rPr>
      </w:pPr>
      <w:r w:rsidRPr="000878E6">
        <w:rPr>
          <w:rFonts w:ascii="Times New Roman" w:eastAsia="Calibri" w:hAnsi="Times New Roman" w:cs="Times New Roman"/>
          <w:b/>
          <w:sz w:val="24"/>
          <w:szCs w:val="24"/>
          <w:lang w:eastAsia="ru-RU"/>
        </w:rPr>
        <w:t>Срок выполнения работ:</w:t>
      </w:r>
      <w:r w:rsidRPr="000878E6">
        <w:rPr>
          <w:rFonts w:ascii="Times New Roman" w:eastAsia="Calibri" w:hAnsi="Times New Roman" w:cs="Times New Roman"/>
          <w:sz w:val="24"/>
          <w:szCs w:val="24"/>
          <w:lang w:eastAsia="ru-RU"/>
        </w:rPr>
        <w:t xml:space="preserve"> со дня, следующего за днем заключения государственного контракта, до </w:t>
      </w:r>
      <w:r w:rsidR="00805B2B">
        <w:rPr>
          <w:rFonts w:ascii="Times New Roman" w:eastAsia="Calibri" w:hAnsi="Times New Roman" w:cs="Times New Roman"/>
          <w:sz w:val="24"/>
          <w:szCs w:val="24"/>
          <w:lang w:val="en-US" w:eastAsia="ru-RU"/>
        </w:rPr>
        <w:t>2</w:t>
      </w:r>
      <w:bookmarkStart w:id="0" w:name="_GoBack"/>
      <w:bookmarkEnd w:id="0"/>
      <w:r w:rsidRPr="000878E6">
        <w:rPr>
          <w:rFonts w:ascii="Times New Roman" w:eastAsia="Calibri" w:hAnsi="Times New Roman" w:cs="Times New Roman"/>
          <w:sz w:val="24"/>
          <w:szCs w:val="24"/>
          <w:lang w:eastAsia="ru-RU"/>
        </w:rPr>
        <w:t>0 декабря 2023 года включительно.</w:t>
      </w:r>
    </w:p>
    <w:p w:rsidR="000878E6" w:rsidRPr="000878E6" w:rsidRDefault="000878E6" w:rsidP="000878E6">
      <w:pPr>
        <w:spacing w:before="120" w:after="120" w:line="240" w:lineRule="auto"/>
        <w:ind w:left="-6" w:right="198"/>
        <w:rPr>
          <w:rFonts w:ascii="Times New Roman" w:eastAsia="Calibri" w:hAnsi="Times New Roman" w:cs="Times New Roman"/>
          <w:sz w:val="24"/>
          <w:szCs w:val="24"/>
          <w:lang w:eastAsia="ru-RU"/>
        </w:rPr>
      </w:pPr>
      <w:r w:rsidRPr="000878E6">
        <w:rPr>
          <w:rFonts w:ascii="Times New Roman" w:eastAsia="Calibri" w:hAnsi="Times New Roman" w:cs="Times New Roman"/>
          <w:b/>
          <w:sz w:val="24"/>
          <w:szCs w:val="24"/>
          <w:lang w:eastAsia="ru-RU"/>
        </w:rPr>
        <w:t>Сроки завершения работы:</w:t>
      </w:r>
      <w:r w:rsidRPr="000878E6">
        <w:rPr>
          <w:rFonts w:ascii="Times New Roman" w:eastAsia="Calibri" w:hAnsi="Times New Roman" w:cs="Times New Roman"/>
          <w:sz w:val="24"/>
          <w:szCs w:val="24"/>
          <w:lang w:eastAsia="ru-RU"/>
        </w:rPr>
        <w:t xml:space="preserve"> </w:t>
      </w:r>
      <w:r w:rsidR="00805B2B" w:rsidRPr="00805B2B">
        <w:rPr>
          <w:rFonts w:ascii="Times New Roman" w:eastAsia="Calibri" w:hAnsi="Times New Roman" w:cs="Times New Roman"/>
          <w:sz w:val="24"/>
          <w:szCs w:val="24"/>
          <w:lang w:eastAsia="ru-RU"/>
        </w:rPr>
        <w:t>2</w:t>
      </w:r>
      <w:r w:rsidRPr="000878E6">
        <w:rPr>
          <w:rFonts w:ascii="Times New Roman" w:eastAsia="Calibri" w:hAnsi="Times New Roman" w:cs="Times New Roman"/>
          <w:sz w:val="24"/>
          <w:szCs w:val="24"/>
          <w:lang w:eastAsia="ru-RU"/>
        </w:rPr>
        <w:t>0 декабря 2023 года (включительно).</w:t>
      </w:r>
    </w:p>
    <w:p w:rsidR="000878E6" w:rsidRPr="000878E6" w:rsidRDefault="000878E6" w:rsidP="000878E6">
      <w:pPr>
        <w:spacing w:after="96"/>
        <w:ind w:left="-5" w:right="1198"/>
        <w:rPr>
          <w:rFonts w:ascii="Times New Roman" w:eastAsia="Calibri" w:hAnsi="Times New Roman" w:cs="Times New Roman"/>
          <w:sz w:val="24"/>
          <w:szCs w:val="24"/>
          <w:lang w:eastAsia="ru-RU"/>
        </w:rPr>
      </w:pPr>
      <w:r w:rsidRPr="000878E6">
        <w:rPr>
          <w:rFonts w:ascii="Times New Roman" w:eastAsia="Calibri" w:hAnsi="Times New Roman" w:cs="Times New Roman"/>
          <w:b/>
          <w:sz w:val="24"/>
          <w:szCs w:val="24"/>
          <w:lang w:eastAsia="ru-RU"/>
        </w:rPr>
        <w:t>Место выполнения работ:</w:t>
      </w:r>
      <w:r w:rsidRPr="000878E6">
        <w:rPr>
          <w:rFonts w:ascii="Times New Roman" w:eastAsia="Calibri" w:hAnsi="Times New Roman" w:cs="Times New Roman"/>
          <w:sz w:val="24"/>
          <w:szCs w:val="24"/>
          <w:lang w:eastAsia="ru-RU"/>
        </w:rPr>
        <w:t xml:space="preserve"> Российская Федерация.</w:t>
      </w:r>
    </w:p>
    <w:p w:rsidR="000878E6" w:rsidRPr="000878E6" w:rsidRDefault="000878E6" w:rsidP="000878E6">
      <w:pPr>
        <w:spacing w:after="0" w:line="240" w:lineRule="auto"/>
        <w:ind w:left="-6" w:right="-57"/>
        <w:rPr>
          <w:rFonts w:ascii="Times New Roman" w:eastAsia="Calibri" w:hAnsi="Times New Roman" w:cs="Times New Roman"/>
          <w:b/>
          <w:sz w:val="24"/>
          <w:szCs w:val="24"/>
          <w:lang w:eastAsia="ru-RU"/>
        </w:rPr>
      </w:pPr>
      <w:r w:rsidRPr="000878E6">
        <w:rPr>
          <w:rFonts w:ascii="Times New Roman" w:eastAsia="Calibri" w:hAnsi="Times New Roman" w:cs="Times New Roman"/>
          <w:b/>
          <w:sz w:val="24"/>
          <w:szCs w:val="24"/>
          <w:lang w:eastAsia="ru-RU"/>
        </w:rPr>
        <w:t xml:space="preserve">Место жительства (место пребывания, фактического проживания) Получателей: </w:t>
      </w:r>
    </w:p>
    <w:p w:rsidR="000878E6" w:rsidRPr="000878E6" w:rsidRDefault="000878E6" w:rsidP="000878E6">
      <w:pPr>
        <w:spacing w:after="0" w:line="240" w:lineRule="auto"/>
        <w:ind w:left="-6" w:right="-57"/>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Санкт-Петербург и Ленинградская область.</w:t>
      </w:r>
    </w:p>
    <w:p w:rsidR="000878E6" w:rsidRPr="000878E6" w:rsidRDefault="000878E6" w:rsidP="000878E6">
      <w:pPr>
        <w:spacing w:after="0" w:line="240" w:lineRule="auto"/>
        <w:ind w:left="-6" w:right="-57"/>
        <w:rPr>
          <w:rFonts w:ascii="Times New Roman" w:eastAsia="Calibri" w:hAnsi="Times New Roman" w:cs="Times New Roman"/>
          <w:sz w:val="24"/>
          <w:szCs w:val="24"/>
          <w:lang w:eastAsia="ru-RU"/>
        </w:rPr>
      </w:pP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1. Исполнитель обязан обеспечить выполнение работ по наименованию, в количестве и в сроки, предъявляемыми в настоящем техническом задании, в период действия государственного контракта.</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2.  Исполнитель обязан представить Заказчику копии действующих регистрационных удостоверений, выданных Федеральной службой по надзору в сфере здравоохранения (в случае, если Изделие подлежит регистрации), и (или) декларации о соответствии или сертификата соответствия изготовляемого Изделия либо иных документов, свидетельствующих о качестве и безопасности Изделия, предусмотренных действующим законодательством Российской Федерации (при наличии). В случае окончания срока действия указанных документов до полного исполнения обязательств по государственному контракту Исполнитель в установленные законодательством Российской Федерации сроки обязан обеспечить их продление либо получение новых.</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3. Характеристики объекта закупки.</w:t>
      </w:r>
    </w:p>
    <w:tbl>
      <w:tblPr>
        <w:tblW w:w="9634" w:type="dxa"/>
        <w:tblInd w:w="-5" w:type="dxa"/>
        <w:tblCellMar>
          <w:top w:w="18" w:type="dxa"/>
          <w:right w:w="48" w:type="dxa"/>
        </w:tblCellMar>
        <w:tblLook w:val="04A0" w:firstRow="1" w:lastRow="0" w:firstColumn="1" w:lastColumn="0" w:noHBand="0" w:noVBand="1"/>
      </w:tblPr>
      <w:tblGrid>
        <w:gridCol w:w="567"/>
        <w:gridCol w:w="1588"/>
        <w:gridCol w:w="6345"/>
        <w:gridCol w:w="1134"/>
      </w:tblGrid>
      <w:tr w:rsidR="000878E6" w:rsidRPr="000878E6" w:rsidTr="000878E6">
        <w:trPr>
          <w:trHeight w:val="62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878E6" w:rsidRPr="000878E6" w:rsidRDefault="000878E6" w:rsidP="000878E6">
            <w:pPr>
              <w:spacing w:after="0"/>
              <w:ind w:left="61"/>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w:t>
            </w:r>
          </w:p>
          <w:p w:rsidR="000878E6" w:rsidRPr="000878E6" w:rsidRDefault="000878E6" w:rsidP="000878E6">
            <w:pPr>
              <w:spacing w:after="0"/>
              <w:ind w:left="14"/>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п/п</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78E6" w:rsidRPr="000878E6" w:rsidRDefault="000878E6" w:rsidP="000878E6">
            <w:pPr>
              <w:spacing w:after="0"/>
              <w:jc w:val="center"/>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Наименование Изделия</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878E6" w:rsidRPr="000878E6" w:rsidRDefault="000878E6" w:rsidP="000878E6">
            <w:pPr>
              <w:spacing w:after="0"/>
              <w:ind w:right="60"/>
              <w:jc w:val="center"/>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Характеристики Изделия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78E6" w:rsidRPr="000878E6" w:rsidRDefault="000878E6" w:rsidP="000878E6">
            <w:pPr>
              <w:spacing w:after="0" w:line="238" w:lineRule="auto"/>
              <w:jc w:val="center"/>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 xml:space="preserve">Количе ство </w:t>
            </w:r>
          </w:p>
          <w:p w:rsidR="000878E6" w:rsidRPr="000878E6" w:rsidRDefault="000878E6" w:rsidP="000878E6">
            <w:pPr>
              <w:spacing w:after="0"/>
              <w:ind w:right="12"/>
              <w:jc w:val="center"/>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(шт.)</w:t>
            </w:r>
          </w:p>
        </w:tc>
      </w:tr>
      <w:tr w:rsidR="000878E6" w:rsidRPr="000878E6" w:rsidTr="000878E6">
        <w:trPr>
          <w:trHeight w:val="2895"/>
        </w:trPr>
        <w:tc>
          <w:tcPr>
            <w:tcW w:w="567" w:type="dxa"/>
            <w:tcBorders>
              <w:top w:val="single" w:sz="4" w:space="0" w:color="000000"/>
              <w:left w:val="single" w:sz="4" w:space="0" w:color="000000"/>
              <w:bottom w:val="single" w:sz="4" w:space="0" w:color="000000"/>
              <w:right w:val="single" w:sz="4" w:space="0" w:color="000000"/>
            </w:tcBorders>
            <w:shd w:val="clear" w:color="auto" w:fill="auto"/>
          </w:tcPr>
          <w:p w:rsidR="000878E6" w:rsidRPr="000878E6" w:rsidRDefault="000878E6" w:rsidP="000878E6">
            <w:pPr>
              <w:spacing w:after="0"/>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1.</w:t>
            </w:r>
          </w:p>
        </w:tc>
        <w:tc>
          <w:tcPr>
            <w:tcW w:w="1588" w:type="dxa"/>
            <w:tcBorders>
              <w:top w:val="single" w:sz="4" w:space="0" w:color="000000"/>
              <w:left w:val="single" w:sz="4" w:space="0" w:color="000000"/>
              <w:bottom w:val="single" w:sz="4" w:space="0" w:color="000000"/>
              <w:right w:val="single" w:sz="4" w:space="0" w:color="000000"/>
            </w:tcBorders>
            <w:shd w:val="clear" w:color="auto" w:fill="auto"/>
          </w:tcPr>
          <w:p w:rsidR="000878E6" w:rsidRPr="000878E6" w:rsidRDefault="000878E6" w:rsidP="000878E6">
            <w:pPr>
              <w:spacing w:after="0"/>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Корсет полужесткой фиксации</w:t>
            </w:r>
          </w:p>
        </w:tc>
        <w:tc>
          <w:tcPr>
            <w:tcW w:w="6345" w:type="dxa"/>
            <w:tcBorders>
              <w:top w:val="single" w:sz="4" w:space="0" w:color="000000"/>
              <w:left w:val="single" w:sz="4" w:space="0" w:color="000000"/>
              <w:bottom w:val="single" w:sz="4" w:space="0" w:color="000000"/>
              <w:right w:val="single" w:sz="4" w:space="0" w:color="000000"/>
            </w:tcBorders>
            <w:shd w:val="clear" w:color="auto" w:fill="auto"/>
          </w:tcPr>
          <w:p w:rsidR="000878E6" w:rsidRPr="000878E6" w:rsidRDefault="000878E6" w:rsidP="000878E6">
            <w:pPr>
              <w:spacing w:after="0" w:line="238" w:lineRule="auto"/>
              <w:ind w:right="60"/>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 xml:space="preserve">Предназначен для получателей со стойкими умеренными, выраженными или значительно выраженными нарушениями нейромышечных, скелетных и связанных с движением </w:t>
            </w:r>
          </w:p>
          <w:p w:rsidR="000878E6" w:rsidRPr="000878E6" w:rsidRDefault="000878E6" w:rsidP="000878E6">
            <w:pPr>
              <w:spacing w:after="0" w:line="238" w:lineRule="auto"/>
              <w:ind w:right="60"/>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 xml:space="preserve">(статодинамических) функций позвоночника вследствие заболеваний, последствий травм, аномалий развития. </w:t>
            </w:r>
          </w:p>
          <w:p w:rsidR="000878E6" w:rsidRPr="000878E6" w:rsidRDefault="000878E6" w:rsidP="000878E6">
            <w:pPr>
              <w:spacing w:after="0" w:line="238" w:lineRule="auto"/>
              <w:ind w:right="60"/>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Изготавливается из текстильных материалов, не вызывающих раздражение кожи.</w:t>
            </w:r>
          </w:p>
          <w:p w:rsidR="000878E6" w:rsidRPr="000878E6" w:rsidRDefault="000878E6" w:rsidP="000878E6">
            <w:pPr>
              <w:spacing w:after="0" w:line="238" w:lineRule="auto"/>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Полужесткая разъемная гильза – наличие.</w:t>
            </w:r>
          </w:p>
          <w:p w:rsidR="000878E6" w:rsidRPr="000878E6" w:rsidRDefault="000878E6" w:rsidP="000878E6">
            <w:pPr>
              <w:spacing w:after="0"/>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Элементы крепления – наличие.</w:t>
            </w:r>
          </w:p>
          <w:p w:rsidR="000878E6" w:rsidRPr="000878E6" w:rsidRDefault="000878E6" w:rsidP="000878E6">
            <w:pPr>
              <w:spacing w:after="0"/>
              <w:ind w:right="60"/>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Изготовление по индивидуальным размерам получателей с учетом медицинских показаний на различные отделы позвоночника: грудного, поясничного и крестцового.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0878E6" w:rsidRPr="000878E6" w:rsidRDefault="000878E6" w:rsidP="000878E6">
            <w:pPr>
              <w:spacing w:after="0"/>
              <w:ind w:right="60"/>
              <w:jc w:val="center"/>
              <w:rPr>
                <w:rFonts w:ascii="Times New Roman" w:eastAsia="Times New Roman" w:hAnsi="Times New Roman" w:cs="Times New Roman"/>
                <w:lang w:eastAsia="ru-RU"/>
              </w:rPr>
            </w:pPr>
            <w:r w:rsidRPr="000878E6">
              <w:rPr>
                <w:rFonts w:ascii="Times New Roman" w:eastAsia="Times New Roman" w:hAnsi="Times New Roman" w:cs="Times New Roman"/>
                <w:lang w:eastAsia="ru-RU"/>
              </w:rPr>
              <w:t>200</w:t>
            </w:r>
          </w:p>
        </w:tc>
      </w:tr>
    </w:tbl>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3.1. При использовании Изделия по назначению не должно создаваться угрозы для жизни и здоровья потребителя, окружающей среды, а также использование Изделия не должно причинять вред имуществу потребителя при его эксплуатации (Закон Российской Федерации от 07.02.1992 № 2300-1 «О защите прав потребителей»).</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3.2. Изделие должно соответствовать требованиям государственных стандартов (ГОСТ), действующих на территории Российской Федерации: </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ГОСТ Р 57892-2017 «Корсеты ортопедические, головодержатели. Технические требования и методы испытаний»;</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ГОСТ Р 58236-2020 «Изделия медицинские эластичные компрессионные. Общие технические требования. Методы испытаний».</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lastRenderedPageBreak/>
        <w:t>3.3. Изделие должно быть новым, Изделием, которое не было в употреблении, в ремонте, в том числе которое не было восстановлено, у которого не была осуществлена замена составных частей, не были восстановлены потребительские свойства. Изделие должно быть свободными от прав третьих лиц.</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3.4. Упаковка Изделия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 ГОСТ Р 51632-2021 «Технические средства реабилитации людей с ограничениями жизнедеятельности. Общие технические требования и методы испытаний»).</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3.5. Гарантийный срок Изделия должен быть не менее 6 месяцев с момента получения Изделия Получателем. </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Установленный настоящим пунктом срок не распространяется на случаи нарушения Получателем условий и требований к эксплуатации Изделия.</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4. Исполнитель обязан:</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4.1. Изготавливать Изделия для Получателей, имеющие действующие декларации о соответствии (при наличии), оформленные в соответствии с законодательством Российской Федерации. В случае, если ранее Изделия подлежали обязательной сертификации, допускается изготовление Изделий, имеющих действующий сертификат соответствия (при наличии).</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В случае окончания срока действия указанных документов до полного исполнения обязательств по контракту Исполнитель в установленные законодательством Российской Федерации сроки обязан обеспечить их продление либо получение новых. </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4.2. Осуществлять прием Получателей или их представителей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 439н от 21.08.2008), выдаваемого Заказчиком. 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(инвалида) не допускается. </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Изделия представителю Получателя.</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4.3. При работе с Получателями обеспечить соблюдение рекомендаций и санитарно-эпидемиологических требований Роспотребнадзора и исполнительных органов государственной власти Санкт-Петербурга и Ленинградской области при возникновении неблагоприятной санитарно-эпидемиологической обстановки, в том числе в период распространении новой коронавирусной инфекции (COVID-19).</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4.4. Обеспечить возможность изготовления Изделий со дня, следующего за днем передачи Исполнителю реестра Получателей.</w:t>
      </w:r>
    </w:p>
    <w:p w:rsidR="000878E6" w:rsidRPr="000878E6" w:rsidRDefault="000878E6" w:rsidP="000878E6">
      <w:pPr>
        <w:spacing w:after="0" w:line="238"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4.5. Осуществлять в течение гарантийного срока за счет собственных средств гарантийный ремонт Изделий и (или) гарантийную замену Изделий, преждевременно вышедших из строя не по вине Получателей, и (или) имеющих скрытые недостатки или дефекты (брак).</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Срок выполнения гарантийного ремонта Изделия не должен превышать 20 рабочих дней со дня обращения Получателя (Заказчика).</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Срок осуществления замены Изделия не должен превышать 15 рабочих дней со дня обращения Получателя (Заказчика).</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lastRenderedPageBreak/>
        <w:t xml:space="preserve">Обеспечение возможности ремонта, устранения недостатков изделия осуществляется в соответствии с Законом Российской Федерации от 07.02.1992 № 2300-1 «О защите прав потребителей». В случае невозможности осуществления ремонта Изделий в период гарантийного срока Исполнитель должен осуществить замену такого Изделия. </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В связи с тем, что передача Изделий осуществляется непосредственно Получателю, Исполнитель должен вместе с Изделием передать Получателю гарантийный талон или иной документ, содержащий сведения, необходимые для обращения к Исполнителю по вопросам гарантийного ремонта (замены) Изделия, а также содержащий адрес (адреса) и режим работы пункта (пунктов) приема Получателей.</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Прием Получателей по вопросам, касающимся выдачи и гарантийного ремонта Изделий, осуществляется Исполнителем по месту нахождения организованных Исполнителем пунктов приема Получателей на территории Санкт-Петербурга и Ленинградской области.</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4.6. Давать справки Получателям по вопросам, связанным с изготовлением Изделий, а также осуществлять прием заявок на доставку Изделий по месту нахождения Получателя в часы работы пункта (пунктов) приема Получателей. Для звонков Получателей должен быть выделен телефонный номер. Информацию о телефонном номере Исполнитель должен предоставить Заказчику не позднее 1 (одного) рабочего дня с даты заключения государственного контракта.</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Звонки с городских номеров Санкт-Петербурга и Ленинградской области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 и Ленинградской области; исключается возможность взимания оплаты за звонки Исполнителем. </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4.7. Вести аудиозаписи телефонных разговоров с Получателями по вопросам получения Изделий. По требованию Заказчика Исполнитель обязан предоставлять такие аудиозаписи. Вести журнал телефонных звонков из реестра Получателей Изделий (передается Заказчиком по мере формирования) с пометкой о времени звонка, результате звонка и выборе Получателями способа, места и времени доставки Изделий.</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Изделий Получателю не позднее дня, следующего за днем доставки, согласованным с Получателем.</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4.8. Еженедельно (в последний рабочий день недели) представлять отчет по форме, предоставленной Заказчиком с указанием сведений о статусе отработки выданных инвалидам направлений на получение ТСР. Отчет предоставляется на бумажном носителе сопроводительным письмом с приложением и в электронном виде по адресу osp@ro78.fss.ru, tsrfil31@ro78.fss.ru.</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4.9. В случае привлечения к исполнению контракта соисполнителя в срок не позднее 1 (одного) рабочего дня с даты заключения государственного контракта предоставить Заказчику данные о соисполнителе: </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наименование, фирменное наименование (при наличии), место нахождения, почтовый адрес (для юридического лица);</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фамилия, имя, отчество (при наличии), паспортные данные, место жительства (для физического лица);</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номер контактного телефона;</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адрес электронной почты;</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перечень операций, выполняемых соисполнителем в рамках государственного контракта; - - срок соисполнительства.</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lastRenderedPageBreak/>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 даты заключения договора между Исполнителем и соисполнителем.</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При досрочном расторжении договора между Исполнителем и соисполнителем уведомить об этом Заказчика в срок не позднее 1 (одного) рабочего дня с даты расторжения такого договора.</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Информация предоставляется сопроводительным письмом с приложением подтверждающих документов на бумажном носителе и в электронном виде по адресу osp@ro78.fss.ru, tsrfil31@ro78.fss.ru.</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xml:space="preserve">5. Способы передачи Изделия.  </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xml:space="preserve">5.1. Исполнитель передает Получателям Изделия следующими способами (по выбору Получателей): </w:t>
      </w:r>
    </w:p>
    <w:p w:rsidR="000878E6" w:rsidRPr="000878E6" w:rsidRDefault="000878E6" w:rsidP="000878E6">
      <w:pPr>
        <w:spacing w:after="0"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Изделия;</w:t>
      </w:r>
    </w:p>
    <w:p w:rsidR="000878E6" w:rsidRPr="000878E6" w:rsidRDefault="000878E6" w:rsidP="000878E6">
      <w:pPr>
        <w:spacing w:after="0"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в пункте (пунктах) приема Получателей, организованных Исполнителем.</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Исполнитель обязан предоставлять Получателям право выбора способа получения Изделия. Доставка Изделия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5.2. В целях реализации возможности получения Изделия Получателем через пункт (пункты) приема Получателей и недопущения длительного ожидания в очереди при получении Изделия Исполнитель должен организовать не менее 1 (одного) пункта приема Получателей в срок не позднее 1 (одного) рабочего дня с даты заключения государственного контракта в г.Санкт-Петербург, который должен действовать до конца выдачи Изделия, согласно условиям технического задания. Исполнитель вправе организовать дополнительные Пункты приема Получателей в Ленинградской области. </w:t>
      </w:r>
      <w:r w:rsidRPr="000878E6">
        <w:rPr>
          <w:rFonts w:ascii="Times New Roman" w:eastAsia="Calibri" w:hAnsi="Times New Roman" w:cs="Times New Roman"/>
          <w:color w:val="000000"/>
          <w:sz w:val="24"/>
          <w:szCs w:val="24"/>
        </w:rPr>
        <w:t>Пункты приема Получателей должны быть организованы в различных районах Санкт-Петербурга и Ленинградской области.</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 </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В городе Санкт-Петербург таким объектом транспортной инфраструктуры, отвечающим установленным требованиям, является метрополитен.</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lastRenderedPageBreak/>
        <w:t xml:space="preserve">Требования к организации пунктов приема Получателей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и Ленинградской области. </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Не позднее 1 (одного) рабочего дня с даты заключения государственного контракта Исполнитель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0878E6" w:rsidRPr="000878E6" w:rsidRDefault="000878E6" w:rsidP="000878E6">
      <w:pPr>
        <w:spacing w:after="0" w:line="240"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Не позднее 1 (одного) рабочего дня с даты заключения государственного контракта Исполнитель передает Заказчику копии документов, подтверждающих право Исполнителя использовать помещения пункта (пунктов) приема Получателей, заверенные Исполнителем надлежащим образом. Документы должны быть предоставлены на бумажном носителе сопроводительным письмом с приложением.</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5.3. Исполнитель обязан предоставить доступное для людей с инвалидностью помещение под размещение пункта (пунктов) приема получателей в соответствии со статьей 15 Федерального закона от 24.11.1995 № 181 «О социальной защите инвалидов в Российской Федерации.</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xml:space="preserve">Вход в каждый пункт (пункты) приема </w:t>
      </w:r>
      <w:r w:rsidRPr="000878E6">
        <w:rPr>
          <w:rFonts w:ascii="Times New Roman" w:eastAsia="Calibri" w:hAnsi="Times New Roman" w:cs="Times New Roman"/>
          <w:sz w:val="24"/>
          <w:szCs w:val="24"/>
          <w:lang w:eastAsia="ru-RU"/>
        </w:rPr>
        <w:t>Получателей</w:t>
      </w:r>
      <w:r w:rsidRPr="000878E6">
        <w:rPr>
          <w:rFonts w:ascii="Times New Roman" w:eastAsia="Calibri" w:hAnsi="Times New Roman" w:cs="Times New Roman"/>
          <w:color w:val="212121"/>
          <w:sz w:val="24"/>
          <w:szCs w:val="24"/>
          <w:lang w:eastAsia="ru-RU"/>
        </w:rPr>
        <w:t xml:space="preserve">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w:t>
      </w:r>
      <w:r w:rsidRPr="000878E6">
        <w:rPr>
          <w:rFonts w:ascii="Times New Roman" w:eastAsia="Calibri" w:hAnsi="Times New Roman" w:cs="Times New Roman"/>
          <w:sz w:val="24"/>
          <w:szCs w:val="24"/>
          <w:lang w:eastAsia="ru-RU"/>
        </w:rPr>
        <w:t>Получателей</w:t>
      </w:r>
      <w:r w:rsidRPr="000878E6">
        <w:rPr>
          <w:rFonts w:ascii="Times New Roman" w:eastAsia="Calibri" w:hAnsi="Times New Roman" w:cs="Times New Roman"/>
          <w:color w:val="212121"/>
          <w:sz w:val="24"/>
          <w:szCs w:val="24"/>
          <w:lang w:eastAsia="ru-RU"/>
        </w:rPr>
        <w:t xml:space="preserve"> и передвижение по ним должны быть беспрепятственны для инвалидов (в случае необходимости, пункты приема должны быть оборудованы пандусами для облегчения передвижения инвалидов и соответствовать требованиям СП 59.13330.2020 «Доступность зданий и сооружений для маломобильных групп населения» (далее - СП 59.13330.2020). Исполнителем должна быть обеспечена возможность самостоятельного передвижения инвалидов по территории пункта (пунктов) приема, в том числе с помощью его работников, а также сменного кресла-коляски.</w:t>
      </w:r>
    </w:p>
    <w:p w:rsidR="000878E6" w:rsidRPr="000878E6" w:rsidRDefault="000878E6" w:rsidP="000878E6">
      <w:pPr>
        <w:keepNext/>
        <w:spacing w:after="0" w:line="240" w:lineRule="auto"/>
        <w:jc w:val="both"/>
        <w:outlineLvl w:val="2"/>
        <w:rPr>
          <w:rFonts w:ascii="Times New Roman" w:eastAsia="Times New Roman" w:hAnsi="Times New Roman" w:cs="Times New Roman"/>
          <w:b/>
          <w:bCs/>
          <w:sz w:val="24"/>
          <w:szCs w:val="24"/>
          <w:lang w:eastAsia="ru-RU"/>
        </w:rPr>
      </w:pPr>
      <w:r w:rsidRPr="000878E6">
        <w:rPr>
          <w:rFonts w:ascii="Times New Roman" w:eastAsia="Times New Roman" w:hAnsi="Times New Roman" w:cs="Times New Roman"/>
          <w:b/>
          <w:bCs/>
          <w:sz w:val="24"/>
          <w:szCs w:val="24"/>
          <w:lang w:eastAsia="ru-RU"/>
        </w:rPr>
        <w:t>Входная группа</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При перепадах высот Исполнитель должен учитывать наличие следующих элементов:</w:t>
      </w:r>
    </w:p>
    <w:p w:rsidR="000878E6" w:rsidRPr="000878E6" w:rsidRDefault="000878E6" w:rsidP="000878E6">
      <w:pPr>
        <w:spacing w:after="0" w:line="238"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Пандус с поручнями (в соответствии с п. 5.1.14 – п. 5.1.16; п. 6.1.2 – п. 6.1.4; п. 6.2.9 – п. 6.2.11 СП 59.13330.2020);</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0878E6" w:rsidRPr="000878E6" w:rsidRDefault="000878E6" w:rsidP="000878E6">
      <w:pPr>
        <w:spacing w:after="0" w:line="249" w:lineRule="auto"/>
        <w:ind w:right="209"/>
        <w:jc w:val="both"/>
        <w:rPr>
          <w:rFonts w:ascii="Times New Roman" w:eastAsia="Calibri" w:hAnsi="Times New Roman" w:cs="Times New Roman"/>
          <w:color w:val="212121"/>
          <w:sz w:val="24"/>
          <w:szCs w:val="24"/>
          <w:lang w:eastAsia="ru-RU"/>
        </w:rPr>
      </w:pPr>
      <w:r w:rsidRPr="000878E6">
        <w:rPr>
          <w:rFonts w:ascii="Times New Roman" w:eastAsia="Calibri" w:hAnsi="Times New Roman" w:cs="Times New Roman"/>
          <w:color w:val="212121"/>
          <w:sz w:val="24"/>
          <w:szCs w:val="24"/>
          <w:lang w:eastAsia="ru-RU"/>
        </w:rPr>
        <w:t>- Лестница с поручнями;</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w:t>
      </w:r>
    </w:p>
    <w:p w:rsidR="000878E6" w:rsidRPr="000878E6" w:rsidRDefault="000878E6" w:rsidP="000878E6">
      <w:pPr>
        <w:spacing w:after="0" w:line="240" w:lineRule="auto"/>
        <w:ind w:right="209"/>
        <w:jc w:val="both"/>
        <w:rPr>
          <w:rFonts w:ascii="Times New Roman" w:eastAsia="Calibri" w:hAnsi="Times New Roman" w:cs="Times New Roman"/>
          <w:color w:val="212121"/>
          <w:sz w:val="24"/>
          <w:szCs w:val="24"/>
          <w:lang w:eastAsia="ru-RU"/>
        </w:rPr>
      </w:pPr>
      <w:r w:rsidRPr="000878E6">
        <w:rPr>
          <w:rFonts w:ascii="Times New Roman" w:eastAsia="Calibri" w:hAnsi="Times New Roman" w:cs="Times New Roman"/>
          <w:color w:val="212121"/>
          <w:sz w:val="24"/>
          <w:szCs w:val="24"/>
          <w:lang w:eastAsia="ru-RU"/>
        </w:rPr>
        <w:t xml:space="preserve">Краевые ступени (плоскость) лестниц необходимо обеспечить противоскользящими контрастными полосами общей шириной 0,08-0,1 м (в соответствии с п. 6.2.8 СП 59.13330.2020); </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Применение для инвалидов вместо пандусов аппарелей не допускается на объекте (в соответствии с п. 6.1.2 СП 59.13330.2020).</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п.6.1.5, п. 6.1.6, п.6.2.4 СП 59.13330.2020)</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Тактильно-контрастные указатели;</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0878E6" w:rsidRPr="000878E6" w:rsidRDefault="000878E6" w:rsidP="000878E6">
      <w:pPr>
        <w:keepNext/>
        <w:spacing w:after="0" w:line="240" w:lineRule="auto"/>
        <w:jc w:val="both"/>
        <w:outlineLvl w:val="2"/>
        <w:rPr>
          <w:rFonts w:ascii="Times New Roman" w:eastAsia="Times New Roman" w:hAnsi="Times New Roman" w:cs="Times New Roman"/>
          <w:b/>
          <w:bCs/>
          <w:sz w:val="24"/>
          <w:szCs w:val="24"/>
          <w:lang w:eastAsia="ru-RU"/>
        </w:rPr>
      </w:pPr>
      <w:r w:rsidRPr="000878E6">
        <w:rPr>
          <w:rFonts w:ascii="Times New Roman" w:eastAsia="Times New Roman" w:hAnsi="Times New Roman" w:cs="Times New Roman"/>
          <w:b/>
          <w:bCs/>
          <w:sz w:val="24"/>
          <w:szCs w:val="24"/>
          <w:lang w:eastAsia="ru-RU"/>
        </w:rPr>
        <w:t xml:space="preserve">Пути движения внутри пункта (пунктов) </w:t>
      </w:r>
      <w:r w:rsidRPr="000878E6">
        <w:rPr>
          <w:rFonts w:ascii="Times New Roman" w:eastAsia="Times New Roman" w:hAnsi="Times New Roman" w:cs="Times New Roman"/>
          <w:b/>
          <w:bCs/>
          <w:color w:val="000000"/>
          <w:sz w:val="24"/>
          <w:szCs w:val="24"/>
          <w:lang w:eastAsia="ru-RU"/>
        </w:rPr>
        <w:t>приема Получателей</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При перепадах высот Исполнитель должен учитывать наличие следующих элементов:</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Лифт, подъемная платформа, эскалатор (в соответствии с п. 6.2.13 – п. 6.2.18 СП 59.13330.2020).</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Лифт должен иметь габариты не менее 1100х1400 мм (ширина х глубина).</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lastRenderedPageBreak/>
        <w:t>- Лестницы необходимо обеспечить противоскользящими контрастными полосами общей шириной 0,08-0,1м (в соответствии с п. 6.2.8 СП 59.13330.2020).</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Необходимо обеспечить зону досягаемости для посетителей в кресле-коляске в пределах, установленных в соответствии с п. 8.1.7 СП 59.13330.2020.</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Помещение пункта (пунктов) приема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В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0878E6" w:rsidRPr="000878E6" w:rsidRDefault="000878E6" w:rsidP="000878E6">
      <w:pPr>
        <w:keepNext/>
        <w:spacing w:after="0" w:line="240" w:lineRule="auto"/>
        <w:jc w:val="both"/>
        <w:outlineLvl w:val="2"/>
        <w:rPr>
          <w:rFonts w:ascii="Times New Roman" w:eastAsia="Times New Roman" w:hAnsi="Times New Roman" w:cs="Times New Roman"/>
          <w:b/>
          <w:bCs/>
          <w:sz w:val="24"/>
          <w:szCs w:val="24"/>
          <w:lang w:eastAsia="ru-RU"/>
        </w:rPr>
      </w:pPr>
      <w:r w:rsidRPr="000878E6">
        <w:rPr>
          <w:rFonts w:ascii="Times New Roman" w:eastAsia="Times New Roman" w:hAnsi="Times New Roman" w:cs="Times New Roman"/>
          <w:b/>
          <w:bCs/>
          <w:sz w:val="24"/>
          <w:szCs w:val="24"/>
          <w:lang w:eastAsia="ru-RU"/>
        </w:rPr>
        <w:t>Пути эвакуации</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В случае невозможности соблюдения положений части 15 статьи 89 Федерального закона от 22.07.2008 N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xml:space="preserve">Пути эвакуации помещений пункта (пунктов) приема </w:t>
      </w:r>
      <w:r w:rsidRPr="000878E6">
        <w:rPr>
          <w:rFonts w:ascii="Times New Roman" w:eastAsia="Calibri" w:hAnsi="Times New Roman" w:cs="Times New Roman"/>
          <w:sz w:val="24"/>
          <w:szCs w:val="24"/>
          <w:lang w:eastAsia="ru-RU"/>
        </w:rPr>
        <w:t>Получателей</w:t>
      </w:r>
      <w:r w:rsidRPr="000878E6">
        <w:rPr>
          <w:rFonts w:ascii="Times New Roman" w:eastAsia="Calibri" w:hAnsi="Times New Roman" w:cs="Times New Roman"/>
          <w:color w:val="212121"/>
          <w:sz w:val="24"/>
          <w:szCs w:val="24"/>
          <w:lang w:eastAsia="ru-RU"/>
        </w:rPr>
        <w:t xml:space="preserve"> должны обеспечивать безопасность посетителей в соответствии с п.6.2.19-п.6.2.32 СП 59.13330.2020.</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Обеспечить систему двухсторонней связи с диспетчером или дежурным (в соответствии с п. 6.5.8 СП 59.13330.2020).</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xml:space="preserve">5.4. На территории пункта приема </w:t>
      </w:r>
      <w:r w:rsidRPr="000878E6">
        <w:rPr>
          <w:rFonts w:ascii="Times New Roman" w:eastAsia="Calibri" w:hAnsi="Times New Roman" w:cs="Times New Roman"/>
          <w:sz w:val="24"/>
          <w:szCs w:val="24"/>
          <w:lang w:eastAsia="ru-RU"/>
        </w:rPr>
        <w:t>Получателей</w:t>
      </w:r>
      <w:r w:rsidRPr="000878E6">
        <w:rPr>
          <w:rFonts w:ascii="Times New Roman" w:eastAsia="Calibri" w:hAnsi="Times New Roman" w:cs="Times New Roman"/>
          <w:color w:val="212121"/>
          <w:sz w:val="24"/>
          <w:szCs w:val="24"/>
          <w:lang w:eastAsia="ru-RU"/>
        </w:rPr>
        <w:t xml:space="preserve">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Поправкой, с Изменениями N 1, 2, 3), со свободным доступом Получателей. При чем не менее 1 (одной) оборудованной для посещения инвалидами в соответствии с п. 6.3.3, 6.3.6, 6.3.9 СП 59.13330.2020 «Доступность зданий и сооружений для маломобильных групп населения».</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xml:space="preserve">5.5. Пункт(ы) приема </w:t>
      </w:r>
      <w:r w:rsidRPr="000878E6">
        <w:rPr>
          <w:rFonts w:ascii="Times New Roman" w:eastAsia="Calibri" w:hAnsi="Times New Roman" w:cs="Times New Roman"/>
          <w:sz w:val="24"/>
          <w:szCs w:val="24"/>
          <w:lang w:eastAsia="ru-RU"/>
        </w:rPr>
        <w:t>Получателей</w:t>
      </w:r>
      <w:r w:rsidRPr="000878E6">
        <w:rPr>
          <w:rFonts w:ascii="Times New Roman" w:eastAsia="Calibri" w:hAnsi="Times New Roman" w:cs="Times New Roman"/>
          <w:color w:val="212121"/>
          <w:sz w:val="24"/>
          <w:szCs w:val="24"/>
          <w:lang w:eastAsia="ru-RU"/>
        </w:rPr>
        <w:t xml:space="preserve"> должен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w:t>
      </w:r>
      <w:r w:rsidRPr="000878E6">
        <w:rPr>
          <w:rFonts w:ascii="Times New Roman" w:eastAsia="Calibri" w:hAnsi="Times New Roman" w:cs="Times New Roman"/>
          <w:sz w:val="24"/>
          <w:szCs w:val="24"/>
          <w:lang w:eastAsia="ru-RU"/>
        </w:rPr>
        <w:t>Получателей</w:t>
      </w:r>
      <w:r w:rsidRPr="000878E6">
        <w:rPr>
          <w:rFonts w:ascii="Times New Roman" w:eastAsia="Calibri" w:hAnsi="Times New Roman" w:cs="Times New Roman"/>
          <w:color w:val="212121"/>
          <w:sz w:val="24"/>
          <w:szCs w:val="24"/>
          <w:lang w:eastAsia="ru-RU"/>
        </w:rPr>
        <w:t xml:space="preserve"> не позволяет обеспечить достижение указанного показателя, Исполнителем оборудуются дополнительные окна обслуживания.</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пункта (пунктов) приема </w:t>
      </w:r>
      <w:r w:rsidRPr="000878E6">
        <w:rPr>
          <w:rFonts w:ascii="Times New Roman" w:eastAsia="Calibri" w:hAnsi="Times New Roman" w:cs="Times New Roman"/>
          <w:sz w:val="24"/>
          <w:szCs w:val="24"/>
          <w:lang w:eastAsia="ru-RU"/>
        </w:rPr>
        <w:t>Получателей</w:t>
      </w:r>
      <w:r w:rsidRPr="000878E6">
        <w:rPr>
          <w:rFonts w:ascii="Times New Roman" w:eastAsia="Calibri" w:hAnsi="Times New Roman" w:cs="Times New Roman"/>
          <w:color w:val="212121"/>
          <w:sz w:val="24"/>
          <w:szCs w:val="24"/>
          <w:lang w:eastAsia="ru-RU"/>
        </w:rPr>
        <w:t xml:space="preserve"> должны быть предназначены для Получателей, их представителей и/или сопровождающих лиц, не должны находиться в подземных (подвальных) и цокольных этажах.</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5.7. Изделие должно находиться на складе пункта (пунктов) приема</w:t>
      </w:r>
      <w:r w:rsidRPr="000878E6">
        <w:rPr>
          <w:rFonts w:ascii="Times New Roman" w:eastAsia="Calibri" w:hAnsi="Times New Roman" w:cs="Times New Roman"/>
          <w:sz w:val="24"/>
          <w:szCs w:val="24"/>
          <w:lang w:eastAsia="ru-RU"/>
        </w:rPr>
        <w:t xml:space="preserve"> Получателей</w:t>
      </w:r>
      <w:r w:rsidRPr="000878E6">
        <w:rPr>
          <w:rFonts w:ascii="Times New Roman" w:eastAsia="Calibri" w:hAnsi="Times New Roman" w:cs="Times New Roman"/>
          <w:color w:val="212121"/>
          <w:sz w:val="24"/>
          <w:szCs w:val="24"/>
          <w:lang w:eastAsia="ru-RU"/>
        </w:rPr>
        <w:t>, обеспечивающем его надлежащее хранение. Изделие не должно находиться в зоне ожидания, в зоне обслуживания, в проходах, на путях эвакуации и других помещениях, не предназначенных для хранения.</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5.8. Пункт (пункты) приема</w:t>
      </w:r>
      <w:r w:rsidRPr="000878E6">
        <w:rPr>
          <w:rFonts w:ascii="Times New Roman" w:eastAsia="Calibri" w:hAnsi="Times New Roman" w:cs="Times New Roman"/>
          <w:sz w:val="24"/>
          <w:szCs w:val="24"/>
          <w:lang w:eastAsia="ru-RU"/>
        </w:rPr>
        <w:t xml:space="preserve"> Получателей</w:t>
      </w:r>
      <w:r w:rsidRPr="000878E6">
        <w:rPr>
          <w:rFonts w:ascii="Times New Roman" w:eastAsia="Calibri" w:hAnsi="Times New Roman" w:cs="Times New Roman"/>
          <w:color w:val="212121"/>
          <w:sz w:val="24"/>
          <w:szCs w:val="24"/>
          <w:lang w:eastAsia="ru-RU"/>
        </w:rPr>
        <w:t xml:space="preserve"> должны иметь следующие условия доступности в соответствии с Приказом Министерства труда и социальной защиты РФ от 30 июля 2015 г.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возможность беспрепятственного входа в объекты и выхода из них;</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lastRenderedPageBreak/>
        <w:t>-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сопровождение получателей, имеющих стойкие нарушения функции зрения и самостоятельного передвижения по территории объекта;</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содействие получателю при входе в объект и выходе из него, информирование инвалида о доступных маршрутах общественного транспорта;</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5.9. Пункты должны обеспечивать прием Получателей не менее 6 (шести) дней в неделю, не менее 40 часов в неделю, при этом, время работы пункта (пунктов) должно попадать в интервал с 08:00 до 22:00.</w:t>
      </w:r>
    </w:p>
    <w:p w:rsidR="000878E6" w:rsidRPr="000878E6" w:rsidRDefault="000878E6" w:rsidP="000878E6">
      <w:pPr>
        <w:spacing w:after="3" w:line="249" w:lineRule="auto"/>
        <w:ind w:right="201"/>
        <w:jc w:val="both"/>
        <w:rPr>
          <w:rFonts w:ascii="Times New Roman" w:eastAsia="Calibri" w:hAnsi="Times New Roman" w:cs="Times New Roman"/>
          <w:sz w:val="24"/>
          <w:szCs w:val="24"/>
          <w:lang w:eastAsia="ru-RU"/>
        </w:rPr>
      </w:pPr>
      <w:r w:rsidRPr="000878E6">
        <w:rPr>
          <w:rFonts w:ascii="Times New Roman" w:eastAsia="Calibri" w:hAnsi="Times New Roman" w:cs="Times New Roman"/>
          <w:sz w:val="24"/>
          <w:szCs w:val="24"/>
          <w:lang w:eastAsia="ru-RU"/>
        </w:rPr>
        <w:t xml:space="preserve">5.10. Заказчик вправе предоставить Исполнителю без взимания платы помещение для организации пункта приема Получателей. Исполнитель обязан организовать выдачу Изделий в предложенном пункте приема.  </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6. В случае выбора Получателем способа получения Изделий путем передачи Изделий по месту нахождения Получателя, такая доставка осуществляется Исполнителем в пределах административной границы субъекта, не менее чем с 10:00 до 21:00 не менее 6 (шести) дней в неделю, по предварительной записи по телефону, предоставленному Заказчику в срок не позднее 1 (одного) рабочего дня с даты заключения государственного контракта. Доставка осуществляется за счет средств Исполнителя.</w:t>
      </w:r>
    </w:p>
    <w:p w:rsidR="000878E6" w:rsidRPr="000878E6" w:rsidRDefault="000878E6" w:rsidP="000878E6">
      <w:pPr>
        <w:spacing w:after="0" w:line="240"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Исполнитель обязан информировать Заказчика о невозможности доставки Изделия Получателю не позднее дня, следующего за днем доставки, согласованным с Получателем.</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6.1. Выполнять работы по изготовлению Изделий по индивидуальным размерам Получателей, выдачу Изделий, обучение пользованию Изделиями в срок не более 60 (шестидесяти) календарных дней со дня обращения Получателя.</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6.2. С целью подтверждения соответствия изготовляемых Изделий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Изделий и соответствия пункта (пунктов) приема Получателей требованиям технического задания. При проведении проверки Заказчик вправе осуществлять фотофиксацию и/или видеозапись.</w:t>
      </w:r>
    </w:p>
    <w:p w:rsidR="000878E6" w:rsidRPr="000878E6" w:rsidRDefault="000878E6" w:rsidP="000878E6">
      <w:pPr>
        <w:spacing w:after="0" w:line="249" w:lineRule="auto"/>
        <w:ind w:right="209"/>
        <w:jc w:val="both"/>
        <w:rPr>
          <w:rFonts w:ascii="Times New Roman" w:eastAsia="Calibri" w:hAnsi="Times New Roman" w:cs="Times New Roman"/>
          <w:sz w:val="24"/>
          <w:szCs w:val="24"/>
          <w:lang w:eastAsia="ru-RU"/>
        </w:rPr>
      </w:pPr>
      <w:r w:rsidRPr="000878E6">
        <w:rPr>
          <w:rFonts w:ascii="Times New Roman" w:eastAsia="Calibri" w:hAnsi="Times New Roman" w:cs="Times New Roman"/>
          <w:color w:val="212121"/>
          <w:sz w:val="24"/>
          <w:szCs w:val="24"/>
          <w:lang w:eastAsia="ru-RU"/>
        </w:rPr>
        <w:t>6.3. В случаях отказа от Изделия Получателя, Исполнитель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osp@ro78.fss.ru, tsrfil31@ro78.fss.ru.</w:t>
      </w:r>
    </w:p>
    <w:p w:rsidR="005A3CA8" w:rsidRDefault="005A3CA8"/>
    <w:sectPr w:rsidR="005A3CA8" w:rsidSect="000878E6">
      <w:pgSz w:w="11906" w:h="16838"/>
      <w:pgMar w:top="737" w:right="907" w:bottom="737"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5A"/>
    <w:rsid w:val="000878E6"/>
    <w:rsid w:val="00330E2D"/>
    <w:rsid w:val="005A3CA8"/>
    <w:rsid w:val="00805B2B"/>
    <w:rsid w:val="00E85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B5557-4C1E-42BC-BF8C-35B5CABF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3690</Words>
  <Characters>21034</Characters>
  <Application>Microsoft Office Word</Application>
  <DocSecurity>0</DocSecurity>
  <Lines>175</Lines>
  <Paragraphs>49</Paragraphs>
  <ScaleCrop>false</ScaleCrop>
  <Company/>
  <LinksUpToDate>false</LinksUpToDate>
  <CharactersWithSpaces>24675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Чиченкова Наталья Ипполитовна</dc:creator>
  <cp:keywords/>
  <dc:description/>
  <cp:lastModifiedBy>Чиченкова Наталья Ипполитовна</cp:lastModifiedBy>
  <cp:revision>5</cp:revision>
  <dcterms:created xsi:type="dcterms:W3CDTF">2023-10-31T12:06:00Z</dcterms:created>
  <dcterms:modified xsi:type="dcterms:W3CDTF">2023-10-31T14:35:00Z</dcterms:modified>
</cp:coreProperties>
</file>