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CC" w:rsidRPr="008E7796" w:rsidRDefault="00964BAE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E7796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2D5ADF" w:rsidRPr="008E7796">
        <w:rPr>
          <w:rFonts w:ascii="Times New Roman" w:hAnsi="Times New Roman" w:cs="Times New Roman"/>
          <w:b/>
          <w:color w:val="000000"/>
        </w:rPr>
        <w:t>ЗКЭФ</w:t>
      </w:r>
      <w:r w:rsidR="00996A95" w:rsidRPr="008E7796">
        <w:rPr>
          <w:rFonts w:ascii="Times New Roman" w:hAnsi="Times New Roman" w:cs="Times New Roman"/>
          <w:b/>
          <w:color w:val="000000"/>
        </w:rPr>
        <w:t xml:space="preserve">. </w:t>
      </w:r>
      <w:r w:rsidR="00086730">
        <w:rPr>
          <w:rFonts w:ascii="Times New Roman" w:hAnsi="Times New Roman" w:cs="Times New Roman"/>
          <w:b/>
          <w:color w:val="000000"/>
        </w:rPr>
        <w:t>71</w:t>
      </w:r>
      <w:r w:rsidR="002D5ADF" w:rsidRPr="008E7796">
        <w:rPr>
          <w:rFonts w:ascii="Times New Roman" w:hAnsi="Times New Roman" w:cs="Times New Roman"/>
          <w:b/>
          <w:color w:val="000000"/>
        </w:rPr>
        <w:t>/</w:t>
      </w:r>
      <w:r w:rsidR="00F86F66" w:rsidRPr="008E7796">
        <w:rPr>
          <w:rFonts w:ascii="Times New Roman" w:hAnsi="Times New Roman" w:cs="Times New Roman"/>
          <w:b/>
          <w:color w:val="000000"/>
        </w:rPr>
        <w:t>22</w:t>
      </w:r>
    </w:p>
    <w:p w:rsidR="005B3300" w:rsidRPr="008E7796" w:rsidRDefault="005B3300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872E59" w:rsidRPr="008E7796" w:rsidRDefault="000F7E24" w:rsidP="001E5664">
      <w:pPr>
        <w:jc w:val="both"/>
        <w:rPr>
          <w:rFonts w:ascii="Times New Roman" w:hAnsi="Times New Roman" w:cs="Times New Roman"/>
          <w:bCs/>
        </w:rPr>
      </w:pPr>
      <w:r w:rsidRPr="008E7796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086730" w:rsidRPr="00086730">
        <w:rPr>
          <w:rFonts w:ascii="Times New Roman" w:hAnsi="Times New Roman" w:cs="Times New Roman"/>
          <w:bCs/>
        </w:rPr>
        <w:t>Поставка технических средств реабилитации (специальных устройств для чтения «говорящих книг» на флэш-картах) для обеспечения ими в 2022 году инвалидов</w:t>
      </w:r>
    </w:p>
    <w:tbl>
      <w:tblPr>
        <w:tblW w:w="107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296"/>
        <w:gridCol w:w="850"/>
      </w:tblGrid>
      <w:tr w:rsidR="00086730" w:rsidRPr="00086730" w:rsidTr="000867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0" w:rsidRPr="00086730" w:rsidRDefault="00086730" w:rsidP="005247AC">
            <w:pPr>
              <w:pStyle w:val="ConsPlusNormal"/>
              <w:jc w:val="center"/>
              <w:rPr>
                <w:sz w:val="22"/>
                <w:szCs w:val="22"/>
              </w:rPr>
            </w:pPr>
            <w:r w:rsidRPr="00086730"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0" w:rsidRPr="00086730" w:rsidRDefault="00086730" w:rsidP="005247AC">
            <w:pPr>
              <w:pStyle w:val="ConsPlusNormal"/>
              <w:jc w:val="center"/>
              <w:rPr>
                <w:sz w:val="22"/>
                <w:szCs w:val="22"/>
              </w:rPr>
            </w:pPr>
            <w:r w:rsidRPr="00086730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0" w:rsidRPr="00086730" w:rsidRDefault="00086730" w:rsidP="005247AC">
            <w:pPr>
              <w:pStyle w:val="ConsPlusNormal"/>
              <w:jc w:val="center"/>
              <w:rPr>
                <w:sz w:val="22"/>
                <w:szCs w:val="22"/>
              </w:rPr>
            </w:pPr>
            <w:r w:rsidRPr="00086730">
              <w:rPr>
                <w:sz w:val="22"/>
                <w:szCs w:val="22"/>
              </w:rPr>
              <w:t>Кол</w:t>
            </w:r>
            <w:r w:rsidRPr="00086730">
              <w:rPr>
                <w:sz w:val="22"/>
                <w:szCs w:val="22"/>
                <w:lang w:val="en-US"/>
              </w:rPr>
              <w:t>-</w:t>
            </w:r>
            <w:r w:rsidRPr="00086730">
              <w:rPr>
                <w:sz w:val="22"/>
                <w:szCs w:val="22"/>
              </w:rPr>
              <w:t>во</w:t>
            </w:r>
            <w:r w:rsidRPr="00086730">
              <w:rPr>
                <w:sz w:val="22"/>
                <w:szCs w:val="22"/>
                <w:lang w:val="en-US"/>
              </w:rPr>
              <w:t xml:space="preserve"> (</w:t>
            </w:r>
            <w:r w:rsidRPr="00086730">
              <w:rPr>
                <w:sz w:val="22"/>
                <w:szCs w:val="22"/>
              </w:rPr>
              <w:t>шт.)</w:t>
            </w:r>
          </w:p>
        </w:tc>
      </w:tr>
      <w:tr w:rsidR="00086730" w:rsidRPr="00086730" w:rsidTr="00086730">
        <w:trPr>
          <w:trHeight w:val="17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0" w:rsidRPr="00086730" w:rsidRDefault="00086730" w:rsidP="00086730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Mangal" w:hAnsi="Times New Roman" w:cs="Times New Roman"/>
              </w:rPr>
            </w:pPr>
            <w:r w:rsidRPr="00086730">
              <w:rPr>
                <w:rFonts w:ascii="Times New Roman" w:eastAsia="Mangal" w:hAnsi="Times New Roman" w:cs="Times New Roman"/>
              </w:rPr>
              <w:t>Специальное устройство для чтения «говорящих книг» на флэш-картах</w:t>
            </w:r>
          </w:p>
          <w:p w:rsidR="00086730" w:rsidRPr="00086730" w:rsidRDefault="00086730" w:rsidP="0008673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6730" w:rsidRPr="00086730" w:rsidRDefault="00086730" w:rsidP="0008673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0" w:rsidRPr="00086730" w:rsidRDefault="00086730" w:rsidP="00086730">
            <w:pPr>
              <w:tabs>
                <w:tab w:val="left" w:pos="5639"/>
              </w:tabs>
              <w:snapToGrid w:val="0"/>
              <w:ind w:left="16" w:right="-2" w:firstLine="265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 xml:space="preserve">Специальные устройства для чтения «говорящих книг» на флэш-картах </w:t>
            </w:r>
            <w:r w:rsidRPr="00086730">
              <w:rPr>
                <w:rFonts w:ascii="Times New Roman" w:eastAsia="Mangal" w:hAnsi="Times New Roman" w:cs="Times New Roman"/>
              </w:rPr>
              <w:t>(</w:t>
            </w:r>
            <w:proofErr w:type="spellStart"/>
            <w:r w:rsidRPr="00086730">
              <w:rPr>
                <w:rFonts w:ascii="Times New Roman" w:eastAsia="Mangal" w:hAnsi="Times New Roman" w:cs="Times New Roman"/>
              </w:rPr>
              <w:t>тифлофлешплееры</w:t>
            </w:r>
            <w:proofErr w:type="spellEnd"/>
            <w:r w:rsidRPr="00086730">
              <w:rPr>
                <w:rFonts w:ascii="Times New Roman" w:eastAsia="Mangal" w:hAnsi="Times New Roman" w:cs="Times New Roman"/>
              </w:rPr>
              <w:t xml:space="preserve">) (далее – устройства) </w:t>
            </w:r>
            <w:r w:rsidRPr="00086730">
              <w:rPr>
                <w:rFonts w:ascii="Times New Roman" w:eastAsia="Lucida Sans Unicode" w:hAnsi="Times New Roman" w:cs="Times New Roman"/>
              </w:rPr>
              <w:t xml:space="preserve">должны быть предназначены для воспроизведения «говорящих книг», записанных в специальном </w:t>
            </w:r>
            <w:proofErr w:type="spellStart"/>
            <w:r w:rsidRPr="00086730">
              <w:rPr>
                <w:rFonts w:ascii="Times New Roman" w:eastAsia="Lucida Sans Unicode" w:hAnsi="Times New Roman" w:cs="Times New Roman"/>
              </w:rPr>
              <w:t>криптозащищенном</w:t>
            </w:r>
            <w:proofErr w:type="spellEnd"/>
            <w:r w:rsidRPr="00086730">
              <w:rPr>
                <w:rFonts w:ascii="Times New Roman" w:eastAsia="Lucida Sans Unicode" w:hAnsi="Times New Roman" w:cs="Times New Roman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Российской Федерации от 23 января 2016 года № 32. 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 xml:space="preserve">Устройства должны быть предназначены для воспроизведения «говорящих книг» </w:t>
            </w:r>
            <w:r w:rsidRPr="00086730">
              <w:rPr>
                <w:rStyle w:val="0pt"/>
                <w:rFonts w:eastAsiaTheme="minorHAnsi"/>
                <w:sz w:val="22"/>
                <w:szCs w:val="22"/>
              </w:rPr>
              <w:t xml:space="preserve">международного формата </w:t>
            </w:r>
            <w:r w:rsidRPr="00086730">
              <w:rPr>
                <w:rStyle w:val="0pt"/>
                <w:rFonts w:eastAsiaTheme="minorHAnsi"/>
                <w:sz w:val="22"/>
                <w:szCs w:val="22"/>
                <w:lang w:val="en-US"/>
              </w:rPr>
              <w:t>DAISY</w:t>
            </w:r>
            <w:r w:rsidRPr="00086730">
              <w:rPr>
                <w:rStyle w:val="0pt"/>
                <w:rFonts w:eastAsiaTheme="minorHAnsi"/>
                <w:sz w:val="22"/>
                <w:szCs w:val="22"/>
              </w:rPr>
              <w:t xml:space="preserve">, аудио файлов и электронных текстов из Фондов Российской государственной библиотеки для слепых, специальных библиотек и школ для слепых. Устройства </w:t>
            </w:r>
            <w:r w:rsidRPr="00086730">
              <w:rPr>
                <w:rFonts w:ascii="Times New Roman" w:eastAsia="Lucida Sans Unicode" w:hAnsi="Times New Roman" w:cs="Times New Roman"/>
              </w:rPr>
              <w:t xml:space="preserve">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 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jc w:val="both"/>
              <w:rPr>
                <w:rStyle w:val="0pt"/>
                <w:rFonts w:eastAsia="Lucida Sans Unicode"/>
                <w:b w:val="0"/>
                <w:bCs w:val="0"/>
                <w:sz w:val="22"/>
                <w:szCs w:val="22"/>
              </w:rPr>
            </w:pPr>
          </w:p>
          <w:p w:rsidR="00086730" w:rsidRPr="00086730" w:rsidRDefault="00086730" w:rsidP="00086730">
            <w:pPr>
              <w:pStyle w:val="20"/>
              <w:shd w:val="clear" w:color="auto" w:fill="auto"/>
              <w:jc w:val="both"/>
              <w:rPr>
                <w:rStyle w:val="0pt"/>
                <w:rFonts w:eastAsiaTheme="minorHAnsi"/>
                <w:sz w:val="22"/>
                <w:szCs w:val="22"/>
              </w:rPr>
            </w:pPr>
            <w:r w:rsidRPr="00086730">
              <w:rPr>
                <w:rStyle w:val="0pt"/>
                <w:rFonts w:eastAsiaTheme="minorHAnsi"/>
                <w:sz w:val="22"/>
                <w:szCs w:val="22"/>
              </w:rPr>
              <w:t xml:space="preserve">Устройство должно воспроизводить «говорящие книги», звуковые и электронные текстовые файлы следующих форматов: 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jc w:val="both"/>
              <w:rPr>
                <w:rStyle w:val="0pt"/>
                <w:rFonts w:eastAsiaTheme="minorHAnsi"/>
                <w:sz w:val="22"/>
                <w:szCs w:val="22"/>
              </w:rPr>
            </w:pPr>
          </w:p>
          <w:p w:rsidR="00086730" w:rsidRPr="00086730" w:rsidRDefault="00086730" w:rsidP="00086730">
            <w:pPr>
              <w:pStyle w:val="20"/>
              <w:shd w:val="clear" w:color="auto" w:fill="auto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086730">
              <w:rPr>
                <w:rFonts w:ascii="Times New Roman" w:eastAsia="Lucida Sans Unicode" w:hAnsi="Times New Roman" w:cs="Times New Roman"/>
              </w:rPr>
              <w:t>флеш</w:t>
            </w:r>
            <w:proofErr w:type="spellEnd"/>
            <w:r w:rsidRPr="00086730">
              <w:rPr>
                <w:rFonts w:ascii="Times New Roman" w:eastAsia="Lucida Sans Unicode" w:hAnsi="Times New Roman" w:cs="Times New Roman"/>
              </w:rPr>
              <w:t xml:space="preserve">-картах типа </w:t>
            </w:r>
            <w:r w:rsidRPr="00086730">
              <w:rPr>
                <w:rFonts w:ascii="Times New Roman" w:eastAsia="Lucida Sans Unicode" w:hAnsi="Times New Roman" w:cs="Times New Roman"/>
                <w:lang w:val="en-US"/>
              </w:rPr>
              <w:t>SD</w:t>
            </w:r>
            <w:r w:rsidRPr="00086730">
              <w:rPr>
                <w:rFonts w:ascii="Times New Roman" w:eastAsia="Lucida Sans Unicode" w:hAnsi="Times New Roman" w:cs="Times New Roman"/>
              </w:rPr>
              <w:t xml:space="preserve">, </w:t>
            </w:r>
            <w:r w:rsidRPr="00086730">
              <w:rPr>
                <w:rFonts w:ascii="Times New Roman" w:eastAsia="Lucida Sans Unicode" w:hAnsi="Times New Roman" w:cs="Times New Roman"/>
                <w:lang w:val="en-US"/>
              </w:rPr>
              <w:t>SDHC</w:t>
            </w:r>
            <w:r w:rsidRPr="00086730">
              <w:rPr>
                <w:rFonts w:ascii="Times New Roman" w:eastAsia="Lucida Sans Unicode" w:hAnsi="Times New Roman" w:cs="Times New Roman"/>
              </w:rPr>
              <w:t xml:space="preserve"> и </w:t>
            </w:r>
            <w:r w:rsidRPr="00086730">
              <w:rPr>
                <w:rFonts w:ascii="Times New Roman" w:eastAsia="Lucida Sans Unicode" w:hAnsi="Times New Roman" w:cs="Times New Roman"/>
                <w:lang w:val="en-US"/>
              </w:rPr>
              <w:t>SDXC</w:t>
            </w:r>
            <w:r w:rsidRPr="00086730">
              <w:rPr>
                <w:rFonts w:ascii="Times New Roman" w:eastAsia="Lucida Sans Unicode" w:hAnsi="Times New Roman" w:cs="Times New Roman"/>
              </w:rPr>
              <w:t xml:space="preserve"> с применением </w:t>
            </w:r>
            <w:r w:rsidRPr="00086730">
              <w:rPr>
                <w:rStyle w:val="1"/>
                <w:rFonts w:eastAsia="Arial Unicode MS"/>
                <w:sz w:val="22"/>
                <w:szCs w:val="22"/>
              </w:rPr>
              <w:t>трехпроходного поточного блочного шифрования содержимого МР3 файлов по алгоритму ХХТЕА с длиной ключа криптозащиты 128-бит</w:t>
            </w:r>
            <w:r w:rsidRPr="00086730">
              <w:rPr>
                <w:rFonts w:ascii="Times New Roman" w:eastAsia="Lucida Sans Unicode" w:hAnsi="Times New Roman" w:cs="Times New Roman"/>
              </w:rPr>
              <w:t>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Style w:val="1"/>
                <w:rFonts w:eastAsiaTheme="minorHAnsi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tabs>
                <w:tab w:val="left" w:pos="523"/>
              </w:tabs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Style w:val="1"/>
                <w:rFonts w:eastAsiaTheme="minorHAnsi"/>
                <w:sz w:val="22"/>
                <w:szCs w:val="22"/>
              </w:rPr>
              <w:t>- озвученная ускоренная перемотка в пределах всей книги в прямом и обратном направлениях;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tabs>
                <w:tab w:val="left" w:pos="523"/>
              </w:tabs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Style w:val="1"/>
                <w:rFonts w:eastAsiaTheme="minorHAnsi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tabs>
                <w:tab w:val="left" w:pos="52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6730">
              <w:rPr>
                <w:rStyle w:val="1"/>
                <w:rFonts w:eastAsiaTheme="minorHAnsi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– не менее, чем в 3 раза;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tabs>
                <w:tab w:val="left" w:pos="523"/>
              </w:tabs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Style w:val="1"/>
                <w:rFonts w:eastAsiaTheme="minorHAnsi"/>
                <w:sz w:val="22"/>
                <w:szCs w:val="22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tabs>
                <w:tab w:val="left" w:pos="518"/>
              </w:tabs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Style w:val="1"/>
                <w:rFonts w:eastAsiaTheme="minorHAnsi"/>
                <w:sz w:val="22"/>
                <w:szCs w:val="22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Style w:val="1"/>
                <w:rFonts w:eastAsiaTheme="minorHAnsi"/>
                <w:sz w:val="22"/>
                <w:szCs w:val="22"/>
              </w:rPr>
              <w:t>- озвучивание встроенным синтезатором речи имени автора и названия книги.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Style w:val="0pt"/>
                <w:rFonts w:eastAsiaTheme="minorHAnsi"/>
                <w:sz w:val="22"/>
                <w:szCs w:val="22"/>
              </w:rPr>
              <w:t xml:space="preserve">«Говорящие» книги международного формата </w:t>
            </w:r>
            <w:r w:rsidRPr="00086730">
              <w:rPr>
                <w:rStyle w:val="0pt"/>
                <w:rFonts w:eastAsiaTheme="minorHAnsi"/>
                <w:sz w:val="22"/>
                <w:szCs w:val="22"/>
                <w:lang w:val="en-US"/>
              </w:rPr>
              <w:t>DAISY</w:t>
            </w:r>
            <w:r w:rsidRPr="00086730">
              <w:rPr>
                <w:rStyle w:val="0pt"/>
                <w:rFonts w:eastAsiaTheme="minorHAnsi"/>
                <w:sz w:val="22"/>
                <w:szCs w:val="22"/>
              </w:rPr>
              <w:t xml:space="preserve"> (</w:t>
            </w:r>
            <w:r w:rsidRPr="00086730">
              <w:rPr>
                <w:rStyle w:val="0pt"/>
                <w:rFonts w:eastAsiaTheme="minorHAnsi"/>
                <w:sz w:val="22"/>
                <w:szCs w:val="22"/>
                <w:lang w:val="en-US"/>
              </w:rPr>
              <w:t>DAISY</w:t>
            </w:r>
            <w:r w:rsidRPr="00086730">
              <w:rPr>
                <w:rStyle w:val="0pt"/>
                <w:rFonts w:eastAsiaTheme="minorHAnsi"/>
                <w:sz w:val="22"/>
                <w:szCs w:val="22"/>
              </w:rPr>
              <w:t xml:space="preserve"> 2.0, </w:t>
            </w:r>
            <w:r w:rsidRPr="00086730">
              <w:rPr>
                <w:rStyle w:val="0pt"/>
                <w:rFonts w:eastAsiaTheme="minorHAnsi"/>
                <w:sz w:val="22"/>
                <w:szCs w:val="22"/>
                <w:lang w:val="en-US"/>
              </w:rPr>
              <w:t>DAISY</w:t>
            </w:r>
            <w:r w:rsidRPr="00086730">
              <w:rPr>
                <w:rStyle w:val="0pt"/>
                <w:rFonts w:eastAsiaTheme="minorHAnsi"/>
                <w:sz w:val="22"/>
                <w:szCs w:val="22"/>
              </w:rPr>
              <w:t xml:space="preserve"> 2.02).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Style w:val="1"/>
                <w:rFonts w:eastAsiaTheme="minorHAnsi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tabs>
                <w:tab w:val="left" w:pos="523"/>
              </w:tabs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Style w:val="1"/>
                <w:rFonts w:eastAsiaTheme="minorHAnsi"/>
                <w:sz w:val="22"/>
                <w:szCs w:val="22"/>
              </w:rPr>
              <w:t>- озвученная ускоренная перемотка в пределах всей книги в прямом и обратном направлениях;</w:t>
            </w:r>
          </w:p>
          <w:p w:rsidR="00086730" w:rsidRPr="00086730" w:rsidRDefault="00086730" w:rsidP="00086730">
            <w:pPr>
              <w:keepNext/>
              <w:tabs>
                <w:tab w:val="left" w:pos="708"/>
              </w:tabs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Style w:val="1"/>
                <w:rFonts w:eastAsia="Arial Unicode MS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</w:t>
            </w:r>
            <w:r w:rsidRPr="00086730">
              <w:rPr>
                <w:rFonts w:ascii="Times New Roman" w:hAnsi="Times New Roman" w:cs="Times New Roman"/>
              </w:rPr>
              <w:t xml:space="preserve"> места) в количестве - не менее 50 для каждой книги (отдельный список для каждой книги);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tabs>
                <w:tab w:val="left" w:pos="52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6730">
              <w:rPr>
                <w:rStyle w:val="1"/>
                <w:rFonts w:eastAsiaTheme="minorHAnsi"/>
                <w:sz w:val="22"/>
                <w:szCs w:val="22"/>
              </w:rPr>
              <w:t xml:space="preserve"> 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– не менее, чем в 3 раза;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54"/>
              </w:tabs>
              <w:ind w:right="2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54"/>
              </w:tabs>
              <w:ind w:right="2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озвучивание текущего места воспроизведения: времени от начала книги и общего времени звучания книги;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54"/>
              </w:tabs>
              <w:ind w:right="2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озвучивание встроенным синтезатором речи имени автора и названия книги.</w:t>
            </w:r>
          </w:p>
          <w:p w:rsidR="00086730" w:rsidRPr="00086730" w:rsidRDefault="00086730" w:rsidP="00086730">
            <w:pPr>
              <w:pStyle w:val="30"/>
              <w:shd w:val="clear" w:color="auto" w:fill="auto"/>
              <w:spacing w:line="250" w:lineRule="exact"/>
              <w:ind w:firstLine="28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Аудиофайлы формата МР3 с </w:t>
            </w:r>
            <w:proofErr w:type="spellStart"/>
            <w:r w:rsidRPr="00086730">
              <w:rPr>
                <w:rFonts w:ascii="Times New Roman" w:hAnsi="Times New Roman" w:cs="Times New Roman"/>
              </w:rPr>
              <w:t>битрейтом</w:t>
            </w:r>
            <w:proofErr w:type="spellEnd"/>
            <w:r w:rsidRPr="0008673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6730">
              <w:rPr>
                <w:rFonts w:ascii="Times New Roman" w:hAnsi="Times New Roman" w:cs="Times New Roman"/>
              </w:rPr>
              <w:t>диапозоне</w:t>
            </w:r>
            <w:proofErr w:type="spellEnd"/>
            <w:r w:rsidRPr="00086730">
              <w:rPr>
                <w:rFonts w:ascii="Times New Roman" w:hAnsi="Times New Roman" w:cs="Times New Roman"/>
              </w:rPr>
              <w:t xml:space="preserve"> от 8 до 320 кбит/сек, </w:t>
            </w:r>
            <w:r w:rsidRPr="00086730">
              <w:rPr>
                <w:rFonts w:ascii="Times New Roman" w:hAnsi="Times New Roman" w:cs="Times New Roman"/>
              </w:rPr>
              <w:lastRenderedPageBreak/>
              <w:t xml:space="preserve">форматом </w:t>
            </w:r>
            <w:proofErr w:type="spellStart"/>
            <w:r w:rsidRPr="00086730">
              <w:rPr>
                <w:rFonts w:ascii="Times New Roman" w:hAnsi="Times New Roman" w:cs="Times New Roman"/>
                <w:lang w:val="en-US"/>
              </w:rPr>
              <w:t>Ogg</w:t>
            </w:r>
            <w:proofErr w:type="spellEnd"/>
            <w:r w:rsidRPr="000867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730">
              <w:rPr>
                <w:rFonts w:ascii="Times New Roman" w:hAnsi="Times New Roman" w:cs="Times New Roman"/>
                <w:lang w:val="en-US"/>
              </w:rPr>
              <w:t>Vorbis</w:t>
            </w:r>
            <w:proofErr w:type="spellEnd"/>
            <w:r w:rsidRPr="00086730">
              <w:rPr>
                <w:rFonts w:ascii="Times New Roman" w:hAnsi="Times New Roman" w:cs="Times New Roman"/>
              </w:rPr>
              <w:t xml:space="preserve">, </w:t>
            </w:r>
            <w:r w:rsidRPr="00086730">
              <w:rPr>
                <w:rFonts w:ascii="Times New Roman" w:hAnsi="Times New Roman" w:cs="Times New Roman"/>
                <w:lang w:val="en-US"/>
              </w:rPr>
              <w:t>FLAC</w:t>
            </w:r>
            <w:r w:rsidRPr="00086730">
              <w:rPr>
                <w:rFonts w:ascii="Times New Roman" w:hAnsi="Times New Roman" w:cs="Times New Roman"/>
              </w:rPr>
              <w:t xml:space="preserve">, </w:t>
            </w:r>
            <w:r w:rsidRPr="00086730">
              <w:rPr>
                <w:rFonts w:ascii="Times New Roman" w:hAnsi="Times New Roman" w:cs="Times New Roman"/>
                <w:lang w:val="en-US"/>
              </w:rPr>
              <w:t>WAVE</w:t>
            </w:r>
            <w:r w:rsidRPr="00086730">
              <w:rPr>
                <w:rFonts w:ascii="Times New Roman" w:hAnsi="Times New Roman" w:cs="Times New Roman"/>
              </w:rPr>
              <w:t xml:space="preserve"> (</w:t>
            </w:r>
            <w:r w:rsidRPr="00086730">
              <w:rPr>
                <w:rFonts w:ascii="Times New Roman" w:hAnsi="Times New Roman" w:cs="Times New Roman"/>
                <w:lang w:val="en-US"/>
              </w:rPr>
              <w:t>PCM</w:t>
            </w:r>
            <w:r w:rsidRPr="00086730">
              <w:rPr>
                <w:rFonts w:ascii="Times New Roman" w:hAnsi="Times New Roman" w:cs="Times New Roman"/>
              </w:rPr>
              <w:t xml:space="preserve">), </w:t>
            </w:r>
            <w:r w:rsidRPr="00086730">
              <w:rPr>
                <w:rFonts w:ascii="Times New Roman" w:hAnsi="Times New Roman" w:cs="Times New Roman"/>
                <w:lang w:val="en-US"/>
              </w:rPr>
              <w:t>AAC</w:t>
            </w:r>
            <w:r w:rsidRPr="00086730">
              <w:rPr>
                <w:rFonts w:ascii="Times New Roman" w:hAnsi="Times New Roman" w:cs="Times New Roman"/>
              </w:rPr>
              <w:t>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При этом устройство должно выполнять следующие функции: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54"/>
              </w:tabs>
              <w:ind w:right="2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озвученная ускоренная перемотка в пределах папки в прямом и обратном направлениях;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54"/>
              </w:tabs>
              <w:ind w:right="2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tabs>
                <w:tab w:val="left" w:pos="52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6730">
              <w:rPr>
                <w:rStyle w:val="1"/>
                <w:rFonts w:eastAsiaTheme="minorHAnsi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– не менее, чем в 3 раза;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54"/>
              </w:tabs>
              <w:ind w:right="2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2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-озвучивание текущего места воспроизведения встроенным русскоязычным синтезатором речи: имени файла, включая длинные имена (максимальное количество символов не менее 255). Воспроизведение файлов электронных текстов форматов: ТХТ (в кодировках СР1251, </w:t>
            </w:r>
            <w:r w:rsidRPr="00086730">
              <w:rPr>
                <w:rFonts w:ascii="Times New Roman" w:hAnsi="Times New Roman" w:cs="Times New Roman"/>
                <w:lang w:val="en-US"/>
              </w:rPr>
              <w:t>UTF</w:t>
            </w:r>
            <w:r w:rsidRPr="00086730">
              <w:rPr>
                <w:rFonts w:ascii="Times New Roman" w:hAnsi="Times New Roman" w:cs="Times New Roman"/>
              </w:rPr>
              <w:t xml:space="preserve">-8), </w:t>
            </w:r>
            <w:r w:rsidRPr="00086730">
              <w:rPr>
                <w:rFonts w:ascii="Times New Roman" w:hAnsi="Times New Roman" w:cs="Times New Roman"/>
                <w:lang w:val="en-US"/>
              </w:rPr>
              <w:t>HTML</w:t>
            </w:r>
            <w:r w:rsidRPr="00086730">
              <w:rPr>
                <w:rFonts w:ascii="Times New Roman" w:hAnsi="Times New Roman" w:cs="Times New Roman"/>
              </w:rPr>
              <w:t xml:space="preserve"> и </w:t>
            </w:r>
            <w:r w:rsidRPr="00086730">
              <w:rPr>
                <w:rFonts w:ascii="Times New Roman" w:hAnsi="Times New Roman" w:cs="Times New Roman"/>
                <w:lang w:val="en-US"/>
              </w:rPr>
              <w:t>Microsoft</w:t>
            </w:r>
            <w:r w:rsidRPr="00086730">
              <w:rPr>
                <w:rFonts w:ascii="Times New Roman" w:hAnsi="Times New Roman" w:cs="Times New Roman"/>
              </w:rPr>
              <w:t xml:space="preserve"> </w:t>
            </w:r>
            <w:r w:rsidRPr="00086730">
              <w:rPr>
                <w:rFonts w:ascii="Times New Roman" w:hAnsi="Times New Roman" w:cs="Times New Roman"/>
                <w:lang w:val="en-US"/>
              </w:rPr>
              <w:t>Word</w:t>
            </w:r>
            <w:r w:rsidRPr="00086730">
              <w:rPr>
                <w:rFonts w:ascii="Times New Roman" w:hAnsi="Times New Roman" w:cs="Times New Roman"/>
              </w:rPr>
              <w:t xml:space="preserve"> (</w:t>
            </w:r>
            <w:r w:rsidRPr="00086730">
              <w:rPr>
                <w:rFonts w:ascii="Times New Roman" w:hAnsi="Times New Roman" w:cs="Times New Roman"/>
                <w:lang w:val="en-US"/>
              </w:rPr>
              <w:t>DOC</w:t>
            </w:r>
            <w:r w:rsidRPr="00086730">
              <w:rPr>
                <w:rFonts w:ascii="Times New Roman" w:hAnsi="Times New Roman" w:cs="Times New Roman"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2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При этом устройство должно выполнять следующие функции: 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2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-озвученная ускоренная перемотка в пределах файла в прямом и обратном направлениях;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04"/>
              </w:tabs>
              <w:ind w:right="2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04"/>
              </w:tabs>
              <w:ind w:right="2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04"/>
              </w:tabs>
              <w:ind w:right="2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озвученная речевая навигация в прямом и обратном направлениях по папкам, файлам, </w:t>
            </w:r>
            <w:proofErr w:type="gramStart"/>
            <w:r w:rsidRPr="00086730">
              <w:rPr>
                <w:rFonts w:ascii="Times New Roman" w:hAnsi="Times New Roman" w:cs="Times New Roman"/>
              </w:rPr>
              <w:t>предложениям,  закладкам</w:t>
            </w:r>
            <w:proofErr w:type="gramEnd"/>
            <w:r w:rsidRPr="00086730">
              <w:rPr>
                <w:rFonts w:ascii="Times New Roman" w:hAnsi="Times New Roman" w:cs="Times New Roman"/>
              </w:rPr>
              <w:t>, процентам;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04"/>
              </w:tabs>
              <w:ind w:right="2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количество прочитанного в процентах.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 w:rsidRPr="00086730">
              <w:rPr>
                <w:rFonts w:ascii="Times New Roman" w:hAnsi="Times New Roman" w:cs="Times New Roman"/>
                <w:lang w:val="en-US"/>
              </w:rPr>
              <w:t>Wi</w:t>
            </w:r>
            <w:r w:rsidRPr="00086730">
              <w:rPr>
                <w:rFonts w:ascii="Times New Roman" w:hAnsi="Times New Roman" w:cs="Times New Roman"/>
              </w:rPr>
              <w:t>-</w:t>
            </w:r>
            <w:r w:rsidRPr="00086730">
              <w:rPr>
                <w:rFonts w:ascii="Times New Roman" w:hAnsi="Times New Roman" w:cs="Times New Roman"/>
                <w:lang w:val="en-US"/>
              </w:rPr>
              <w:t>Fi</w:t>
            </w:r>
            <w:r w:rsidRPr="00086730">
              <w:rPr>
                <w:rFonts w:ascii="Times New Roman" w:hAnsi="Times New Roman" w:cs="Times New Roman"/>
              </w:rPr>
              <w:t xml:space="preserve">, реализуемому с помощью встроенного в устройство модуля </w:t>
            </w:r>
            <w:r w:rsidRPr="00086730">
              <w:rPr>
                <w:rFonts w:ascii="Times New Roman" w:hAnsi="Times New Roman" w:cs="Times New Roman"/>
                <w:lang w:val="en-US"/>
              </w:rPr>
              <w:t>Wi</w:t>
            </w:r>
            <w:r w:rsidRPr="00086730">
              <w:rPr>
                <w:rFonts w:ascii="Times New Roman" w:hAnsi="Times New Roman" w:cs="Times New Roman"/>
              </w:rPr>
              <w:t>-</w:t>
            </w:r>
            <w:r w:rsidRPr="00086730">
              <w:rPr>
                <w:rFonts w:ascii="Times New Roman" w:hAnsi="Times New Roman" w:cs="Times New Roman"/>
                <w:lang w:val="en-US"/>
              </w:rPr>
              <w:t>Fi</w:t>
            </w:r>
            <w:r w:rsidRPr="00086730">
              <w:rPr>
                <w:rFonts w:ascii="Times New Roman" w:hAnsi="Times New Roman" w:cs="Times New Roman"/>
              </w:rPr>
              <w:t xml:space="preserve"> или внешнего подключаемого </w:t>
            </w:r>
            <w:r w:rsidRPr="00086730">
              <w:rPr>
                <w:rFonts w:ascii="Times New Roman" w:hAnsi="Times New Roman" w:cs="Times New Roman"/>
                <w:lang w:val="en-US"/>
              </w:rPr>
              <w:t>USB</w:t>
            </w:r>
            <w:r w:rsidRPr="00086730">
              <w:rPr>
                <w:rFonts w:ascii="Times New Roman" w:hAnsi="Times New Roman" w:cs="Times New Roman"/>
              </w:rPr>
              <w:t xml:space="preserve"> </w:t>
            </w:r>
            <w:r w:rsidRPr="00086730">
              <w:rPr>
                <w:rFonts w:ascii="Times New Roman" w:hAnsi="Times New Roman" w:cs="Times New Roman"/>
                <w:lang w:val="en-US"/>
              </w:rPr>
              <w:t>Wi</w:t>
            </w:r>
            <w:r w:rsidRPr="00086730">
              <w:rPr>
                <w:rFonts w:ascii="Times New Roman" w:hAnsi="Times New Roman" w:cs="Times New Roman"/>
              </w:rPr>
              <w:t>-</w:t>
            </w:r>
            <w:r w:rsidRPr="00086730">
              <w:rPr>
                <w:rFonts w:ascii="Times New Roman" w:hAnsi="Times New Roman" w:cs="Times New Roman"/>
                <w:lang w:val="en-US"/>
              </w:rPr>
              <w:t>Fi</w:t>
            </w:r>
            <w:r w:rsidRPr="00086730">
              <w:rPr>
                <w:rFonts w:ascii="Times New Roman" w:hAnsi="Times New Roman" w:cs="Times New Roman"/>
              </w:rPr>
              <w:t xml:space="preserve"> модуля, входящего в комплект поставки устройства.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086730">
              <w:rPr>
                <w:rFonts w:ascii="Times New Roman" w:hAnsi="Times New Roman" w:cs="Times New Roman"/>
                <w:lang w:val="en-US"/>
              </w:rPr>
              <w:t>DAISY</w:t>
            </w:r>
            <w:r w:rsidRPr="00086730">
              <w:rPr>
                <w:rFonts w:ascii="Times New Roman" w:hAnsi="Times New Roman" w:cs="Times New Roman"/>
              </w:rPr>
              <w:t xml:space="preserve"> </w:t>
            </w:r>
            <w:r w:rsidRPr="00086730">
              <w:rPr>
                <w:rFonts w:ascii="Times New Roman" w:hAnsi="Times New Roman" w:cs="Times New Roman"/>
                <w:lang w:val="en-US"/>
              </w:rPr>
              <w:t>Online</w:t>
            </w:r>
            <w:r w:rsidRPr="00086730">
              <w:rPr>
                <w:rFonts w:ascii="Times New Roman" w:hAnsi="Times New Roman" w:cs="Times New Roman"/>
              </w:rPr>
              <w:t xml:space="preserve"> </w:t>
            </w:r>
            <w:r w:rsidRPr="00086730">
              <w:rPr>
                <w:rFonts w:ascii="Times New Roman" w:hAnsi="Times New Roman" w:cs="Times New Roman"/>
                <w:lang w:val="en-US"/>
              </w:rPr>
              <w:t>Delivery</w:t>
            </w:r>
            <w:r w:rsidRPr="00086730">
              <w:rPr>
                <w:rFonts w:ascii="Times New Roman" w:hAnsi="Times New Roman" w:cs="Times New Roman"/>
              </w:rPr>
              <w:t xml:space="preserve"> </w:t>
            </w:r>
            <w:r w:rsidRPr="00086730">
              <w:rPr>
                <w:rFonts w:ascii="Times New Roman" w:hAnsi="Times New Roman" w:cs="Times New Roman"/>
                <w:lang w:val="en-US"/>
              </w:rPr>
              <w:t>Protocol</w:t>
            </w:r>
            <w:r w:rsidRPr="00086730">
              <w:rPr>
                <w:rFonts w:ascii="Times New Roman" w:hAnsi="Times New Roman" w:cs="Times New Roman"/>
              </w:rPr>
              <w:t xml:space="preserve"> (</w:t>
            </w:r>
            <w:r w:rsidRPr="00086730">
              <w:rPr>
                <w:rFonts w:ascii="Times New Roman" w:hAnsi="Times New Roman" w:cs="Times New Roman"/>
                <w:lang w:val="en-US"/>
              </w:rPr>
              <w:t>DODP</w:t>
            </w:r>
            <w:r w:rsidRPr="00086730">
              <w:rPr>
                <w:rFonts w:ascii="Times New Roman" w:hAnsi="Times New Roman" w:cs="Times New Roman"/>
              </w:rPr>
              <w:t>). При этом пользователь должен иметь следующие возможности выбора книг: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42"/>
              </w:tabs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самостоятельный выбор книг путем текстового или голосового поиска по навигационному меню;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42"/>
              </w:tabs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42"/>
              </w:tabs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загрузка выбранных книг из электронной полки и библиотечной базы в устройство;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Устройство должно иметь встроенный </w:t>
            </w:r>
            <w:r w:rsidRPr="00086730">
              <w:rPr>
                <w:rFonts w:ascii="Times New Roman" w:hAnsi="Times New Roman" w:cs="Times New Roman"/>
                <w:lang w:val="en-US"/>
              </w:rPr>
              <w:t>FM</w:t>
            </w:r>
            <w:r w:rsidRPr="00086730">
              <w:rPr>
                <w:rFonts w:ascii="Times New Roman" w:hAnsi="Times New Roman" w:cs="Times New Roman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42"/>
              </w:tabs>
              <w:ind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диапазон принимаемых частот: не уже чем 64-108 МГц,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42"/>
              </w:tabs>
              <w:ind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тип приемной антенны: телескопическая или внутренняя,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наличие функции сохранения в памяти устройства настроек на определенные радиостанции в количестве не менее 50,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42"/>
              </w:tabs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возможность озвученной речевой навигации по сохраненным в памяти устройства радиостанциям,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42"/>
              </w:tabs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наличие режима записи с радиоприемника на </w:t>
            </w:r>
            <w:proofErr w:type="spellStart"/>
            <w:r w:rsidRPr="00086730">
              <w:rPr>
                <w:rFonts w:ascii="Times New Roman" w:hAnsi="Times New Roman" w:cs="Times New Roman"/>
              </w:rPr>
              <w:t>флешкарту</w:t>
            </w:r>
            <w:proofErr w:type="spellEnd"/>
            <w:r w:rsidRPr="00086730">
              <w:rPr>
                <w:rFonts w:ascii="Times New Roman" w:hAnsi="Times New Roman" w:cs="Times New Roman"/>
              </w:rPr>
              <w:t xml:space="preserve"> (или во внутреннюю память) с возможностью последующего воспроизведения.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42"/>
              </w:tabs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запись на </w:t>
            </w:r>
            <w:proofErr w:type="spellStart"/>
            <w:r w:rsidRPr="00086730">
              <w:rPr>
                <w:rFonts w:ascii="Times New Roman" w:hAnsi="Times New Roman" w:cs="Times New Roman"/>
              </w:rPr>
              <w:t>флешкарту</w:t>
            </w:r>
            <w:proofErr w:type="spellEnd"/>
            <w:r w:rsidRPr="00086730">
              <w:rPr>
                <w:rFonts w:ascii="Times New Roman" w:hAnsi="Times New Roman" w:cs="Times New Roman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42"/>
              </w:tabs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lastRenderedPageBreak/>
              <w:t>редактирование записей, выполненных в режиме диктофона (вырезка фрагмента, вставка новой записи).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tabs>
                <w:tab w:val="left" w:pos="442"/>
              </w:tabs>
              <w:ind w:right="40" w:firstLine="12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400" w:firstLine="28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Устройство должно обеспечивать работу со следующими типами носителей информации: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42"/>
              </w:tabs>
              <w:ind w:right="40" w:firstLine="2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6730">
              <w:rPr>
                <w:rFonts w:ascii="Times New Roman" w:hAnsi="Times New Roman" w:cs="Times New Roman"/>
              </w:rPr>
              <w:t>флешкарты</w:t>
            </w:r>
            <w:proofErr w:type="spellEnd"/>
            <w:r w:rsidRPr="00086730">
              <w:rPr>
                <w:rFonts w:ascii="Times New Roman" w:hAnsi="Times New Roman" w:cs="Times New Roman"/>
              </w:rPr>
              <w:t xml:space="preserve"> типа </w:t>
            </w:r>
            <w:r w:rsidRPr="00086730">
              <w:rPr>
                <w:rFonts w:ascii="Times New Roman" w:hAnsi="Times New Roman" w:cs="Times New Roman"/>
                <w:lang w:val="en-US"/>
              </w:rPr>
              <w:t>SD</w:t>
            </w:r>
            <w:r w:rsidRPr="00086730">
              <w:rPr>
                <w:rFonts w:ascii="Times New Roman" w:hAnsi="Times New Roman" w:cs="Times New Roman"/>
              </w:rPr>
              <w:t xml:space="preserve">, </w:t>
            </w:r>
            <w:r w:rsidRPr="00086730">
              <w:rPr>
                <w:rFonts w:ascii="Times New Roman" w:hAnsi="Times New Roman" w:cs="Times New Roman"/>
                <w:lang w:val="en-US"/>
              </w:rPr>
              <w:t>SDHC</w:t>
            </w:r>
            <w:r w:rsidRPr="00086730">
              <w:rPr>
                <w:rFonts w:ascii="Times New Roman" w:hAnsi="Times New Roman" w:cs="Times New Roman"/>
              </w:rPr>
              <w:t xml:space="preserve"> и </w:t>
            </w:r>
            <w:r w:rsidRPr="00086730">
              <w:rPr>
                <w:rFonts w:ascii="Times New Roman" w:hAnsi="Times New Roman" w:cs="Times New Roman"/>
                <w:lang w:val="en-US"/>
              </w:rPr>
              <w:t>SDXC</w:t>
            </w:r>
            <w:r w:rsidRPr="00086730">
              <w:rPr>
                <w:rFonts w:ascii="Times New Roman" w:hAnsi="Times New Roman" w:cs="Times New Roman"/>
              </w:rPr>
              <w:t xml:space="preserve"> с максимальным возможным объемом не менее 64 Гбайт; 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42"/>
              </w:tabs>
              <w:ind w:firstLine="28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  <w:lang w:val="en-US"/>
              </w:rPr>
              <w:t xml:space="preserve">USB </w:t>
            </w:r>
            <w:proofErr w:type="spellStart"/>
            <w:r w:rsidRPr="00086730">
              <w:rPr>
                <w:rFonts w:ascii="Times New Roman" w:hAnsi="Times New Roman" w:cs="Times New Roman"/>
              </w:rPr>
              <w:t>флешнакопитель</w:t>
            </w:r>
            <w:proofErr w:type="spellEnd"/>
            <w:r w:rsidRPr="00086730">
              <w:rPr>
                <w:rFonts w:ascii="Times New Roman" w:hAnsi="Times New Roman" w:cs="Times New Roman"/>
              </w:rPr>
              <w:t>,</w:t>
            </w:r>
          </w:p>
          <w:p w:rsidR="00086730" w:rsidRPr="00086730" w:rsidRDefault="00086730" w:rsidP="000867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42"/>
              </w:tabs>
              <w:ind w:firstLine="28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внутренняя </w:t>
            </w:r>
            <w:proofErr w:type="spellStart"/>
            <w:r w:rsidRPr="00086730">
              <w:rPr>
                <w:rFonts w:ascii="Times New Roman" w:hAnsi="Times New Roman" w:cs="Times New Roman"/>
              </w:rPr>
              <w:t>флешпамять</w:t>
            </w:r>
            <w:proofErr w:type="spellEnd"/>
            <w:r w:rsidRPr="00086730">
              <w:rPr>
                <w:rFonts w:ascii="Times New Roman" w:hAnsi="Times New Roman" w:cs="Times New Roman"/>
              </w:rPr>
              <w:t>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Устройство должно обеспечивать работу с носителями информации, под</w:t>
            </w:r>
            <w:r w:rsidRPr="00086730">
              <w:rPr>
                <w:rFonts w:ascii="Times New Roman" w:hAnsi="Times New Roman" w:cs="Times New Roman"/>
              </w:rPr>
              <w:softHyphen/>
              <w:t xml:space="preserve">держивающими файловую структуру </w:t>
            </w:r>
            <w:r w:rsidRPr="00086730">
              <w:rPr>
                <w:rFonts w:ascii="Times New Roman" w:hAnsi="Times New Roman" w:cs="Times New Roman"/>
                <w:lang w:val="en-US"/>
              </w:rPr>
              <w:t>FAT</w:t>
            </w:r>
            <w:r w:rsidRPr="00086730">
              <w:rPr>
                <w:rFonts w:ascii="Times New Roman" w:hAnsi="Times New Roman" w:cs="Times New Roman"/>
              </w:rPr>
              <w:t xml:space="preserve"> и </w:t>
            </w:r>
            <w:r w:rsidRPr="00086730">
              <w:rPr>
                <w:rFonts w:ascii="Times New Roman" w:hAnsi="Times New Roman" w:cs="Times New Roman"/>
                <w:lang w:val="en-US"/>
              </w:rPr>
              <w:t>FAT</w:t>
            </w:r>
            <w:r w:rsidRPr="00086730">
              <w:rPr>
                <w:rFonts w:ascii="Times New Roman" w:hAnsi="Times New Roman" w:cs="Times New Roman"/>
              </w:rPr>
              <w:t>32.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086730" w:rsidRPr="00086730" w:rsidRDefault="00086730" w:rsidP="00086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086730" w:rsidRPr="00086730" w:rsidRDefault="00086730" w:rsidP="000867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086730" w:rsidRPr="00086730" w:rsidRDefault="00086730" w:rsidP="000867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При повторном включении аппарата после его выключения должны оставаться неизмененными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Наличие режима записи на </w:t>
            </w:r>
            <w:proofErr w:type="spellStart"/>
            <w:r w:rsidRPr="00086730">
              <w:rPr>
                <w:rFonts w:ascii="Times New Roman" w:hAnsi="Times New Roman" w:cs="Times New Roman"/>
              </w:rPr>
              <w:t>флешкарту</w:t>
            </w:r>
            <w:proofErr w:type="spellEnd"/>
            <w:r w:rsidRPr="00086730">
              <w:rPr>
                <w:rFonts w:ascii="Times New Roman" w:hAnsi="Times New Roman" w:cs="Times New Roman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Наличие функции блокировки клавиатуры.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Обновление внутреннего программного обеспечения должно производиться из файлов, записанных на </w:t>
            </w:r>
            <w:proofErr w:type="spellStart"/>
            <w:r w:rsidRPr="00086730">
              <w:rPr>
                <w:rFonts w:ascii="Times New Roman" w:hAnsi="Times New Roman" w:cs="Times New Roman"/>
              </w:rPr>
              <w:t>флешкарте</w:t>
            </w:r>
            <w:proofErr w:type="spellEnd"/>
            <w:r w:rsidRPr="00086730">
              <w:rPr>
                <w:rFonts w:ascii="Times New Roman" w:hAnsi="Times New Roman" w:cs="Times New Roman"/>
              </w:rPr>
              <w:t>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Корпус </w:t>
            </w:r>
            <w:proofErr w:type="spellStart"/>
            <w:r w:rsidRPr="00086730">
              <w:rPr>
                <w:rFonts w:ascii="Times New Roman" w:hAnsi="Times New Roman" w:cs="Times New Roman"/>
              </w:rPr>
              <w:t>тифлофлешплеера</w:t>
            </w:r>
            <w:proofErr w:type="spellEnd"/>
            <w:r w:rsidRPr="00086730">
              <w:rPr>
                <w:rFonts w:ascii="Times New Roman" w:hAnsi="Times New Roman" w:cs="Times New Roman"/>
              </w:rPr>
              <w:t xml:space="preserve"> должен быть изготовлен из высокопрочного материала.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 xml:space="preserve">Все надписи, знаки и символы, указывающие на назначение органов управления </w:t>
            </w:r>
            <w:proofErr w:type="spellStart"/>
            <w:r w:rsidRPr="00086730">
              <w:rPr>
                <w:rFonts w:ascii="Times New Roman" w:hAnsi="Times New Roman" w:cs="Times New Roman"/>
              </w:rPr>
              <w:t>тифлофлешплеера</w:t>
            </w:r>
            <w:proofErr w:type="spellEnd"/>
            <w:r w:rsidRPr="00086730">
              <w:rPr>
                <w:rFonts w:ascii="Times New Roman" w:hAnsi="Times New Roman" w:cs="Times New Roman"/>
              </w:rPr>
              <w:t>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spacing w:after="180"/>
              <w:ind w:right="2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Питание устройства должно быть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Габаритные размеры: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tabs>
                <w:tab w:val="left" w:pos="2546"/>
              </w:tabs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- длина не менее 170 мм и не более 200 мм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tabs>
                <w:tab w:val="left" w:pos="2546"/>
              </w:tabs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- высота не менее 100 мм и не более 140 мм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tabs>
                <w:tab w:val="left" w:pos="2546"/>
              </w:tabs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- глубина не менее 30 мм и не более 80 мм</w:t>
            </w:r>
          </w:p>
          <w:p w:rsidR="00086730" w:rsidRPr="00086730" w:rsidRDefault="00086730" w:rsidP="00086730">
            <w:pPr>
              <w:pStyle w:val="20"/>
              <w:shd w:val="clear" w:color="auto" w:fill="auto"/>
              <w:spacing w:after="180"/>
              <w:jc w:val="both"/>
              <w:rPr>
                <w:rFonts w:ascii="Times New Roman" w:hAnsi="Times New Roman" w:cs="Times New Roman"/>
              </w:rPr>
            </w:pPr>
            <w:r w:rsidRPr="00086730">
              <w:rPr>
                <w:rFonts w:ascii="Times New Roman" w:hAnsi="Times New Roman" w:cs="Times New Roman"/>
              </w:rPr>
              <w:t>Масса: не более 0,5 кг</w:t>
            </w:r>
          </w:p>
          <w:p w:rsidR="00086730" w:rsidRPr="00086730" w:rsidRDefault="00086730" w:rsidP="00086730">
            <w:pPr>
              <w:spacing w:after="0"/>
              <w:ind w:left="16" w:right="-2" w:firstLine="265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>В комплект поставки должны входить:</w:t>
            </w:r>
          </w:p>
          <w:p w:rsidR="00086730" w:rsidRPr="00086730" w:rsidRDefault="00086730" w:rsidP="00086730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>специальное устройство для чтения «говорящих книг» на флэш-картах;</w:t>
            </w:r>
          </w:p>
          <w:p w:rsidR="00086730" w:rsidRPr="00086730" w:rsidRDefault="00086730" w:rsidP="00086730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>флэш-карта объемом не менее 2 ГБ с записанными в специализированном формате «говорящими книгами»;</w:t>
            </w:r>
          </w:p>
          <w:p w:rsidR="00086730" w:rsidRPr="00086730" w:rsidRDefault="00086730" w:rsidP="00086730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>сетевой адаптер;</w:t>
            </w:r>
          </w:p>
          <w:p w:rsidR="00086730" w:rsidRPr="00086730" w:rsidRDefault="00086730" w:rsidP="00086730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>наушники;</w:t>
            </w:r>
          </w:p>
          <w:p w:rsidR="00086730" w:rsidRPr="00086730" w:rsidRDefault="00086730" w:rsidP="00086730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>паспорт изделия;</w:t>
            </w:r>
          </w:p>
          <w:p w:rsidR="00086730" w:rsidRPr="00086730" w:rsidRDefault="00086730" w:rsidP="00086730">
            <w:pPr>
              <w:keepNext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708"/>
              </w:tabs>
              <w:suppressAutoHyphens/>
              <w:snapToGrid w:val="0"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 xml:space="preserve">плоскопечатное (крупным шрифтом) руководство по эксплуатации на русском </w:t>
            </w:r>
            <w:r w:rsidRPr="00086730">
              <w:rPr>
                <w:rFonts w:ascii="Times New Roman" w:eastAsia="Lucida Sans Unicode" w:hAnsi="Times New Roman" w:cs="Times New Roman"/>
              </w:rPr>
              <w:lastRenderedPageBreak/>
              <w:t>языке</w:t>
            </w:r>
          </w:p>
          <w:p w:rsidR="00086730" w:rsidRPr="00086730" w:rsidRDefault="00086730" w:rsidP="0008673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708"/>
              </w:tabs>
              <w:suppressAutoHyphens/>
              <w:snapToGrid w:val="0"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 xml:space="preserve">звуковое (на </w:t>
            </w:r>
            <w:proofErr w:type="spellStart"/>
            <w:r w:rsidRPr="00086730">
              <w:rPr>
                <w:rFonts w:ascii="Times New Roman" w:eastAsia="Lucida Sans Unicode" w:hAnsi="Times New Roman" w:cs="Times New Roman"/>
              </w:rPr>
              <w:t>флешкарте</w:t>
            </w:r>
            <w:proofErr w:type="spellEnd"/>
            <w:r w:rsidRPr="00086730">
              <w:rPr>
                <w:rFonts w:ascii="Times New Roman" w:eastAsia="Lucida Sans Unicode" w:hAnsi="Times New Roman" w:cs="Times New Roman"/>
              </w:rPr>
              <w:t xml:space="preserve"> или во внутренней памяти) руководство по эксплуатации;</w:t>
            </w:r>
          </w:p>
          <w:p w:rsidR="00086730" w:rsidRPr="00086730" w:rsidRDefault="00086730" w:rsidP="00086730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>ремень или сумка для переноски;</w:t>
            </w:r>
          </w:p>
          <w:p w:rsidR="00086730" w:rsidRPr="00086730" w:rsidRDefault="00086730" w:rsidP="0008673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708"/>
              </w:tabs>
              <w:suppressAutoHyphens/>
              <w:snapToGrid w:val="0"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>упаковочная коробка;</w:t>
            </w:r>
          </w:p>
          <w:p w:rsidR="00086730" w:rsidRPr="00086730" w:rsidRDefault="00086730" w:rsidP="0008673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708"/>
              </w:tabs>
              <w:suppressAutoHyphens/>
              <w:snapToGrid w:val="0"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</w:rPr>
            </w:pPr>
            <w:r w:rsidRPr="00086730">
              <w:rPr>
                <w:rFonts w:ascii="Times New Roman" w:eastAsia="Lucida Sans Unicode" w:hAnsi="Times New Roman" w:cs="Times New Roman"/>
              </w:rPr>
              <w:t xml:space="preserve">кабель </w:t>
            </w:r>
            <w:r w:rsidRPr="00086730">
              <w:rPr>
                <w:rFonts w:ascii="Times New Roman" w:eastAsia="Lucida Sans Unicode" w:hAnsi="Times New Roman" w:cs="Times New Roman"/>
                <w:lang w:val="en-US"/>
              </w:rPr>
              <w:t>USB</w:t>
            </w:r>
            <w:r w:rsidRPr="00086730">
              <w:rPr>
                <w:rFonts w:ascii="Times New Roman" w:eastAsia="Lucida Sans Unicode" w:hAnsi="Times New Roman" w:cs="Times New Roman"/>
              </w:rPr>
              <w:t xml:space="preserve"> для соединения устр</w:t>
            </w:r>
            <w:bookmarkStart w:id="0" w:name="_GoBack"/>
            <w:bookmarkEnd w:id="0"/>
            <w:r w:rsidRPr="00086730">
              <w:rPr>
                <w:rFonts w:ascii="Times New Roman" w:eastAsia="Lucida Sans Unicode" w:hAnsi="Times New Roman" w:cs="Times New Roman"/>
              </w:rPr>
              <w:t>ойства с компьютером;</w:t>
            </w:r>
          </w:p>
          <w:p w:rsidR="00086730" w:rsidRPr="00086730" w:rsidRDefault="00086730" w:rsidP="0008673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     -      </w:t>
            </w:r>
            <w:r w:rsidRPr="00086730">
              <w:rPr>
                <w:rFonts w:ascii="Times New Roman" w:eastAsia="Lucida Sans Unicode" w:hAnsi="Times New Roman" w:cs="Times New Roman"/>
              </w:rPr>
              <w:t>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0" w:rsidRPr="00086730" w:rsidRDefault="00086730" w:rsidP="0008673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    </w:t>
            </w:r>
            <w:r w:rsidRPr="00086730"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</w:tr>
      <w:tr w:rsidR="00086730" w:rsidRPr="00086730" w:rsidTr="00086730">
        <w:trPr>
          <w:trHeight w:val="1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0" w:rsidRPr="00086730" w:rsidRDefault="00086730" w:rsidP="005247AC">
            <w:pPr>
              <w:tabs>
                <w:tab w:val="left" w:pos="708"/>
              </w:tabs>
              <w:snapToGrid w:val="0"/>
              <w:rPr>
                <w:rFonts w:ascii="Times New Roman" w:eastAsia="Mangal" w:hAnsi="Times New Roman" w:cs="Times New Roman"/>
              </w:rPr>
            </w:pPr>
            <w:r w:rsidRPr="00086730">
              <w:rPr>
                <w:rFonts w:ascii="Times New Roman" w:eastAsia="Mangal" w:hAnsi="Times New Roman" w:cs="Times New Roman"/>
              </w:rPr>
              <w:lastRenderedPageBreak/>
              <w:t>Итого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0" w:rsidRPr="00086730" w:rsidRDefault="00086730" w:rsidP="005247AC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0" w:rsidRPr="00086730" w:rsidRDefault="00086730" w:rsidP="005247AC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86730"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</w:tr>
    </w:tbl>
    <w:p w:rsidR="001E5664" w:rsidRDefault="001E5664" w:rsidP="008E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6730" w:rsidRPr="00086730" w:rsidRDefault="00086730" w:rsidP="000867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u w:val="single"/>
          <w:lang w:eastAsia="ru-RU"/>
        </w:rPr>
      </w:pPr>
      <w:r w:rsidRPr="00086730">
        <w:rPr>
          <w:rFonts w:ascii="Times New Roman" w:eastAsia="Arial Unicode MS" w:hAnsi="Times New Roman" w:cs="Times New Roman"/>
          <w:b/>
          <w:bCs/>
          <w:color w:val="000000"/>
          <w:kern w:val="1"/>
          <w:lang w:eastAsia="ru-RU"/>
        </w:rPr>
        <w:t xml:space="preserve">Требования к качеству, техническим, функциональным характеристикам, </w:t>
      </w:r>
      <w:r w:rsidRPr="00086730">
        <w:rPr>
          <w:rFonts w:ascii="Times New Roman" w:eastAsia="Arial Unicode MS" w:hAnsi="Times New Roman" w:cs="Times New Roman"/>
          <w:b/>
          <w:color w:val="000000"/>
          <w:kern w:val="1"/>
          <w:lang w:eastAsia="ru-RU"/>
        </w:rPr>
        <w:t>безопасности</w:t>
      </w:r>
      <w:r w:rsidRPr="00086730">
        <w:rPr>
          <w:rFonts w:ascii="Times New Roman" w:eastAsia="Arial Unicode MS" w:hAnsi="Times New Roman" w:cs="Times New Roman"/>
          <w:b/>
          <w:bCs/>
          <w:color w:val="000000"/>
          <w:kern w:val="1"/>
          <w:lang w:eastAsia="ru-RU"/>
        </w:rPr>
        <w:t xml:space="preserve"> </w:t>
      </w:r>
      <w:r w:rsidRPr="00086730">
        <w:rPr>
          <w:rFonts w:ascii="Times New Roman" w:eastAsia="Mangal" w:hAnsi="Times New Roman" w:cs="Mangal"/>
          <w:b/>
          <w:color w:val="000000"/>
          <w:kern w:val="1"/>
          <w:lang w:eastAsia="ru-RU"/>
        </w:rPr>
        <w:t>специальных устройств для чтения «говорящих книг» на флэш-картах</w:t>
      </w:r>
    </w:p>
    <w:p w:rsidR="00086730" w:rsidRPr="00086730" w:rsidRDefault="00086730" w:rsidP="00086730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086730">
        <w:rPr>
          <w:rFonts w:ascii="Times New Roman" w:eastAsia="Times New Roman" w:hAnsi="Times New Roman" w:cs="Times New Roman"/>
          <w:lang w:eastAsia="ru-RU"/>
        </w:rPr>
        <w:t xml:space="preserve">Поставляемые специальные устройства для чтения «говорящих книг» </w:t>
      </w:r>
      <w:r w:rsidRPr="00086730">
        <w:rPr>
          <w:rFonts w:ascii="Times New Roman" w:eastAsia="Mangal" w:hAnsi="Times New Roman" w:cs="Mangal"/>
          <w:lang w:eastAsia="ru-RU"/>
        </w:rPr>
        <w:t xml:space="preserve">на флэш-картах </w:t>
      </w:r>
      <w:r w:rsidRPr="00086730">
        <w:rPr>
          <w:rFonts w:ascii="Times New Roman" w:eastAsia="Times New Roman" w:hAnsi="Times New Roman" w:cs="Times New Roman"/>
          <w:lang w:eastAsia="ru-RU"/>
        </w:rPr>
        <w:t xml:space="preserve">должны отвечать требованиям следующих стандартов: </w:t>
      </w:r>
      <w:r w:rsidRPr="0008673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ГОСТ Р 51264-99 «Средства связи, информатики и сигнализации реабилитационные электронные. Общие технические условия», </w:t>
      </w:r>
      <w:r w:rsidRPr="00086730">
        <w:rPr>
          <w:rFonts w:ascii="Times New Roman" w:eastAsia="Times New Roman" w:hAnsi="Times New Roman" w:cs="Times New Roman"/>
          <w:lang w:eastAsia="ru-RU"/>
        </w:rPr>
        <w:t xml:space="preserve">ГОСТ Р 51632-2021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  <w:r w:rsidRPr="0008673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ГОСТ Р 50840-95 «</w:t>
      </w:r>
      <w:r w:rsidRPr="00086730">
        <w:rPr>
          <w:rFonts w:ascii="Times New Roman" w:eastAsia="Times New Roman" w:hAnsi="Times New Roman" w:cs="Times New Roman"/>
          <w:lang w:eastAsia="ru-RU"/>
        </w:rPr>
        <w:t>Передача речи по трактам связи «Методы оценки качества, разборчивости и узнаваемости»</w:t>
      </w:r>
      <w:r w:rsidRPr="0008673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. Классификация </w:t>
      </w:r>
      <w:r w:rsidRPr="00086730">
        <w:rPr>
          <w:rFonts w:ascii="Times New Roman" w:eastAsia="Mangal" w:hAnsi="Times New Roman" w:cs="Mangal"/>
          <w:color w:val="000000"/>
          <w:spacing w:val="-1"/>
          <w:lang w:eastAsia="ru-RU"/>
        </w:rPr>
        <w:t>специальных устройств для чтения «говорящих книг» на флэш-картах</w:t>
      </w:r>
      <w:r w:rsidRPr="0008673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для людей с ограничениями жизнедеятельности представлена в Национальном стандарте Российской Федерации ГОСТ Р ИСО 9999-2019 "Технические средства реабилитации людей с ограничениями жизнедеятельности. Классификация".</w:t>
      </w:r>
    </w:p>
    <w:p w:rsidR="00086730" w:rsidRPr="00086730" w:rsidRDefault="00086730" w:rsidP="00086730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6730">
        <w:rPr>
          <w:rFonts w:ascii="Times New Roman" w:eastAsia="Mangal" w:hAnsi="Times New Roman" w:cs="Mangal"/>
          <w:lang w:eastAsia="ru-RU"/>
        </w:rPr>
        <w:t xml:space="preserve">Специальное устройство для чтения «говорящих книг» на флэш-картах </w:t>
      </w:r>
      <w:r w:rsidRPr="00086730">
        <w:rPr>
          <w:rFonts w:ascii="Times New Roman" w:eastAsia="Times New Roman" w:hAnsi="Times New Roman" w:cs="Times New Roman"/>
          <w:lang w:eastAsia="ru-RU"/>
        </w:rPr>
        <w:t>должно соответствовать требованиям Технических регламентов Таможенного Союза: ТР ТС 004/2011 «О безопасности низковольтного оборудования», ТР ТС 020/2011 «Электромагнитная совместимость технических средств».</w:t>
      </w:r>
    </w:p>
    <w:p w:rsidR="00086730" w:rsidRPr="00086730" w:rsidRDefault="00086730" w:rsidP="00086730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6730">
        <w:rPr>
          <w:rFonts w:ascii="Times New Roman" w:eastAsia="Times New Roman" w:hAnsi="Times New Roman" w:cs="Times New Roman"/>
          <w:lang w:eastAsia="ru-RU"/>
        </w:rPr>
        <w:t>Поставляемые специальные устройства для чтения «говорящих книг»</w:t>
      </w:r>
      <w:r w:rsidRPr="00086730">
        <w:rPr>
          <w:rFonts w:ascii="Times New Roman" w:eastAsia="Mangal" w:hAnsi="Times New Roman" w:cs="Mangal"/>
          <w:lang w:eastAsia="ru-RU"/>
        </w:rPr>
        <w:t xml:space="preserve"> на флэш-картах</w:t>
      </w:r>
      <w:r w:rsidRPr="00086730">
        <w:rPr>
          <w:rFonts w:ascii="Times New Roman" w:eastAsia="Times New Roman" w:hAnsi="Times New Roman" w:cs="Times New Roman"/>
          <w:lang w:eastAsia="ru-RU"/>
        </w:rPr>
        <w:t xml:space="preserve"> должны быть новыми (которые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свойства).</w:t>
      </w:r>
    </w:p>
    <w:p w:rsidR="00086730" w:rsidRPr="00086730" w:rsidRDefault="00086730" w:rsidP="00086730">
      <w:pPr>
        <w:widowControl w:val="0"/>
        <w:suppressAutoHyphens/>
        <w:spacing w:after="0" w:line="240" w:lineRule="auto"/>
        <w:ind w:firstLine="459"/>
        <w:jc w:val="both"/>
        <w:rPr>
          <w:rFonts w:ascii="Times New Roman" w:eastAsia="Arial Unicode MS" w:hAnsi="Times New Roman" w:cs="Times New Roman"/>
          <w:kern w:val="1"/>
          <w:lang w:eastAsia="ru-RU"/>
        </w:rPr>
      </w:pPr>
    </w:p>
    <w:p w:rsidR="00086730" w:rsidRPr="00086730" w:rsidRDefault="00086730" w:rsidP="00086730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ru-RU"/>
        </w:rPr>
      </w:pPr>
      <w:r w:rsidRPr="00086730">
        <w:rPr>
          <w:rFonts w:ascii="Times New Roman" w:eastAsia="Arial Unicode MS" w:hAnsi="Times New Roman" w:cs="Times New Roman"/>
          <w:b/>
          <w:kern w:val="1"/>
          <w:lang w:eastAsia="ru-RU"/>
        </w:rPr>
        <w:t xml:space="preserve">Требования к </w:t>
      </w:r>
      <w:r w:rsidRPr="00086730">
        <w:rPr>
          <w:rFonts w:ascii="Times New Roman" w:eastAsia="Arial Unicode MS" w:hAnsi="Times New Roman" w:cs="Times New Roman"/>
          <w:b/>
          <w:kern w:val="1"/>
          <w:lang w:eastAsia="ru-RU"/>
        </w:rPr>
        <w:t>маркировке, упаковке и отгрузке</w:t>
      </w:r>
    </w:p>
    <w:p w:rsidR="00086730" w:rsidRPr="00086730" w:rsidRDefault="00086730" w:rsidP="00086730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6730">
        <w:rPr>
          <w:rFonts w:ascii="Times New Roman" w:eastAsia="Times New Roman" w:hAnsi="Times New Roman" w:cs="Times New Roman"/>
          <w:lang w:eastAsia="ru-RU"/>
        </w:rPr>
        <w:t>Маркировка, упаковка, хранение и транспортировка специальных устройств для чтения «говорящих книг» на флэш-картах к месту нахождения инвалидов должна осуществляться с соблюдением требований ГОСТ 28594-90 «</w:t>
      </w:r>
      <w:r w:rsidRPr="00086730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>«Аппаратура радиоэлектронная бытовая. Упаковка, маркировка, транспортирование и хранение»,</w:t>
      </w:r>
      <w:r w:rsidRPr="00086730">
        <w:rPr>
          <w:rFonts w:ascii="Times New Roman" w:eastAsia="Times New Roman" w:hAnsi="Times New Roman" w:cs="Times New Roman"/>
          <w:lang w:eastAsia="ru-RU"/>
        </w:rPr>
        <w:t xml:space="preserve"> 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086730" w:rsidRPr="00086730" w:rsidRDefault="00086730" w:rsidP="00086730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</w:pPr>
      <w:r w:rsidRPr="00086730">
        <w:rPr>
          <w:rFonts w:ascii="Times New Roman" w:eastAsia="Times New Roman" w:hAnsi="Times New Roman" w:cs="Times New Roman"/>
          <w:color w:val="000000"/>
          <w:lang w:eastAsia="ru-RU"/>
        </w:rPr>
        <w:t>Упаковка Товара должна обеспечивать защиту от повреждений, порчи (изнашивания) или загрязнения во время хранения во время хранения и транспортировки к месту пользования по назначению. Упаковка изделий, предназначенных для отправки в районы Крайнего Севера и труднодоступные районы производится в соответствии с ГОСТ 15846-2002.</w:t>
      </w:r>
    </w:p>
    <w:p w:rsidR="00086730" w:rsidRPr="00086730" w:rsidRDefault="00086730" w:rsidP="00086730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</w:pPr>
      <w:r w:rsidRPr="00086730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Поставщик должен обеспечить проведение гарантийного и сервисного обслуживания поставленных устройств. </w:t>
      </w:r>
    </w:p>
    <w:p w:rsidR="00086730" w:rsidRPr="00086730" w:rsidRDefault="00086730" w:rsidP="00086730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</w:pPr>
      <w:r w:rsidRPr="00086730">
        <w:rPr>
          <w:rFonts w:ascii="Times New Roman" w:eastAsia="Times New Roman" w:hAnsi="Times New Roman" w:cs="Times New Roman"/>
          <w:color w:val="000000"/>
          <w:lang w:eastAsia="ru-RU"/>
        </w:rPr>
        <w:t>Маркировка упаковки специальных устройств для чтения «говорящих книг» на флэш-картах должна включать:</w:t>
      </w:r>
    </w:p>
    <w:p w:rsidR="00086730" w:rsidRPr="00086730" w:rsidRDefault="00086730" w:rsidP="00086730">
      <w:pPr>
        <w:keepLines/>
        <w:widowControl w:val="0"/>
        <w:numPr>
          <w:ilvl w:val="0"/>
          <w:numId w:val="17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459"/>
        <w:jc w:val="both"/>
        <w:rPr>
          <w:rFonts w:ascii="Times New Roman" w:eastAsia="Arial Unicode MS" w:hAnsi="Times New Roman" w:cs="Times New Roman"/>
          <w:color w:val="000000"/>
          <w:kern w:val="1"/>
          <w:lang w:eastAsia="ru-RU"/>
        </w:rPr>
      </w:pPr>
      <w:r w:rsidRPr="00086730">
        <w:rPr>
          <w:rFonts w:ascii="Times New Roman" w:eastAsia="Arial Unicode MS" w:hAnsi="Times New Roman" w:cs="Times New Roman"/>
          <w:color w:val="000000"/>
          <w:kern w:val="1"/>
          <w:lang w:eastAsia="ru-RU"/>
        </w:rPr>
        <w:t>страну-изготовителя, наименование предприятия-изготовителя, юридический адрес, товарный знак (при наличии);</w:t>
      </w:r>
    </w:p>
    <w:p w:rsidR="00086730" w:rsidRPr="00086730" w:rsidRDefault="00086730" w:rsidP="00086730">
      <w:pPr>
        <w:keepLines/>
        <w:widowControl w:val="0"/>
        <w:numPr>
          <w:ilvl w:val="0"/>
          <w:numId w:val="22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459"/>
        <w:jc w:val="both"/>
        <w:rPr>
          <w:rFonts w:ascii="Times New Roman" w:eastAsia="Arial Unicode MS" w:hAnsi="Times New Roman" w:cs="Times New Roman"/>
          <w:color w:val="000000"/>
          <w:kern w:val="1"/>
          <w:lang w:eastAsia="ru-RU"/>
        </w:rPr>
      </w:pPr>
      <w:r w:rsidRPr="00086730">
        <w:rPr>
          <w:rFonts w:ascii="Times New Roman" w:eastAsia="Arial Unicode MS" w:hAnsi="Times New Roman" w:cs="Times New Roman"/>
          <w:color w:val="000000"/>
          <w:kern w:val="1"/>
          <w:lang w:eastAsia="ru-RU"/>
        </w:rPr>
        <w:t>количество Товара в упаковке;</w:t>
      </w:r>
    </w:p>
    <w:p w:rsidR="00086730" w:rsidRPr="00086730" w:rsidRDefault="00086730" w:rsidP="00086730">
      <w:pPr>
        <w:keepLines/>
        <w:widowControl w:val="0"/>
        <w:numPr>
          <w:ilvl w:val="0"/>
          <w:numId w:val="22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459"/>
        <w:jc w:val="both"/>
        <w:rPr>
          <w:rFonts w:ascii="Times New Roman" w:eastAsia="Arial Unicode MS" w:hAnsi="Times New Roman" w:cs="Times New Roman"/>
          <w:color w:val="000000"/>
          <w:kern w:val="1"/>
          <w:lang w:eastAsia="ru-RU"/>
        </w:rPr>
      </w:pPr>
      <w:r w:rsidRPr="00086730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номер артикула (при наличии);</w:t>
      </w:r>
    </w:p>
    <w:p w:rsidR="00086730" w:rsidRPr="00086730" w:rsidRDefault="00086730" w:rsidP="00086730">
      <w:pPr>
        <w:widowControl w:val="0"/>
        <w:numPr>
          <w:ilvl w:val="0"/>
          <w:numId w:val="22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086730">
        <w:rPr>
          <w:rFonts w:ascii="Times New Roman" w:eastAsia="Times New Roman" w:hAnsi="Times New Roman" w:cs="Times New Roman"/>
          <w:kern w:val="1"/>
          <w:lang w:eastAsia="ru-RU"/>
        </w:rPr>
        <w:t>дату (месяц, год) изготовления или гарантийный срок;</w:t>
      </w:r>
    </w:p>
    <w:p w:rsidR="00086730" w:rsidRPr="00086730" w:rsidRDefault="00086730" w:rsidP="00086730">
      <w:pPr>
        <w:widowControl w:val="0"/>
        <w:numPr>
          <w:ilvl w:val="0"/>
          <w:numId w:val="16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086730">
        <w:rPr>
          <w:rFonts w:ascii="Times New Roman" w:eastAsia="Times New Roman" w:hAnsi="Times New Roman" w:cs="Times New Roman"/>
          <w:kern w:val="1"/>
          <w:lang w:eastAsia="ru-RU"/>
        </w:rPr>
        <w:t>правила использования (при необходимости);</w:t>
      </w:r>
    </w:p>
    <w:p w:rsidR="00086730" w:rsidRPr="00086730" w:rsidRDefault="00086730" w:rsidP="00086730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086730">
        <w:rPr>
          <w:rFonts w:ascii="Times New Roman" w:eastAsia="Times New Roman" w:hAnsi="Times New Roman" w:cs="Times New Roman"/>
          <w:kern w:val="1"/>
          <w:lang w:eastAsia="ru-RU"/>
        </w:rPr>
        <w:t>штриховой код изделия (при наличии);</w:t>
      </w:r>
    </w:p>
    <w:p w:rsidR="00086730" w:rsidRPr="00086730" w:rsidRDefault="00086730" w:rsidP="00086730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086730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информацию о сертификации (при наличии)</w:t>
      </w:r>
    </w:p>
    <w:p w:rsidR="00086730" w:rsidRPr="00086730" w:rsidRDefault="00086730" w:rsidP="00086730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</w:p>
    <w:p w:rsidR="00086730" w:rsidRPr="00086730" w:rsidRDefault="00086730" w:rsidP="00086730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</w:pPr>
      <w:r w:rsidRPr="00086730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Срок службы</w:t>
      </w:r>
      <w:r w:rsidRPr="00086730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 для устройства должен быть не менее 7 лет.</w:t>
      </w:r>
    </w:p>
    <w:p w:rsidR="00086730" w:rsidRDefault="00086730" w:rsidP="00086730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</w:p>
    <w:p w:rsidR="00086730" w:rsidRPr="00086730" w:rsidRDefault="00086730" w:rsidP="00086730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</w:pPr>
      <w:r w:rsidRPr="00086730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Гарантийный срок</w:t>
      </w:r>
      <w:r w:rsidRPr="00086730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 должен составлять не менее 24 месяцев с даты поставки устройства Получателю.                          </w:t>
      </w:r>
    </w:p>
    <w:p w:rsidR="00086730" w:rsidRDefault="00086730" w:rsidP="00086730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</w:pPr>
    </w:p>
    <w:p w:rsidR="00086730" w:rsidRPr="00086730" w:rsidRDefault="00086730" w:rsidP="00086730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</w:pPr>
      <w:r w:rsidRPr="00086730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Срок выполнения гарантийного ремонта</w:t>
      </w:r>
      <w:r w:rsidRPr="00086730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 должен составлять не более 20 рабочих дней с момента обращения Получателя устройства.</w:t>
      </w:r>
    </w:p>
    <w:p w:rsidR="00872E59" w:rsidRPr="00086730" w:rsidRDefault="00872E59" w:rsidP="00872E59">
      <w:pPr>
        <w:rPr>
          <w:rFonts w:ascii="Times New Roman" w:hAnsi="Times New Roman"/>
        </w:rPr>
      </w:pPr>
    </w:p>
    <w:p w:rsidR="00872E59" w:rsidRPr="00086730" w:rsidRDefault="00872E59" w:rsidP="00872E59">
      <w:pPr>
        <w:rPr>
          <w:rFonts w:ascii="Times New Roman" w:hAnsi="Times New Roman"/>
        </w:rPr>
      </w:pPr>
    </w:p>
    <w:p w:rsidR="00A96CE2" w:rsidRPr="008E7796" w:rsidRDefault="00A96CE2" w:rsidP="00C7250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sectPr w:rsidR="00A96CE2" w:rsidRPr="008E7796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4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7"/>
  </w:num>
  <w:num w:numId="8">
    <w:abstractNumId w:val="11"/>
  </w:num>
  <w:num w:numId="9">
    <w:abstractNumId w:val="13"/>
  </w:num>
  <w:num w:numId="10">
    <w:abstractNumId w:val="15"/>
  </w:num>
  <w:num w:numId="11">
    <w:abstractNumId w:val="20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31746"/>
    <w:rsid w:val="00036CAD"/>
    <w:rsid w:val="000731C0"/>
    <w:rsid w:val="000771AC"/>
    <w:rsid w:val="00086730"/>
    <w:rsid w:val="00086B96"/>
    <w:rsid w:val="000F7E24"/>
    <w:rsid w:val="00100004"/>
    <w:rsid w:val="00115188"/>
    <w:rsid w:val="00137850"/>
    <w:rsid w:val="0014692A"/>
    <w:rsid w:val="00154884"/>
    <w:rsid w:val="00165F0C"/>
    <w:rsid w:val="001708CE"/>
    <w:rsid w:val="00177A4A"/>
    <w:rsid w:val="00183FA6"/>
    <w:rsid w:val="001B309E"/>
    <w:rsid w:val="001E033B"/>
    <w:rsid w:val="001E5664"/>
    <w:rsid w:val="001F27C3"/>
    <w:rsid w:val="002030FD"/>
    <w:rsid w:val="00205119"/>
    <w:rsid w:val="00215A6E"/>
    <w:rsid w:val="002442DE"/>
    <w:rsid w:val="00251EC6"/>
    <w:rsid w:val="00252E68"/>
    <w:rsid w:val="002649E7"/>
    <w:rsid w:val="002709F9"/>
    <w:rsid w:val="00296C38"/>
    <w:rsid w:val="002A5053"/>
    <w:rsid w:val="002D0766"/>
    <w:rsid w:val="002D20B3"/>
    <w:rsid w:val="002D5ADF"/>
    <w:rsid w:val="002E7FF8"/>
    <w:rsid w:val="0030275A"/>
    <w:rsid w:val="00305607"/>
    <w:rsid w:val="00322FCA"/>
    <w:rsid w:val="003645F0"/>
    <w:rsid w:val="003D0358"/>
    <w:rsid w:val="003D4690"/>
    <w:rsid w:val="003F7031"/>
    <w:rsid w:val="004001DB"/>
    <w:rsid w:val="004250A5"/>
    <w:rsid w:val="00430D39"/>
    <w:rsid w:val="00436A13"/>
    <w:rsid w:val="00441812"/>
    <w:rsid w:val="004470F2"/>
    <w:rsid w:val="00456FFA"/>
    <w:rsid w:val="00485F59"/>
    <w:rsid w:val="0048648C"/>
    <w:rsid w:val="004A26A8"/>
    <w:rsid w:val="004A37AF"/>
    <w:rsid w:val="004B0D7D"/>
    <w:rsid w:val="004B3E0B"/>
    <w:rsid w:val="004D5E5A"/>
    <w:rsid w:val="00517F13"/>
    <w:rsid w:val="00560004"/>
    <w:rsid w:val="0058377A"/>
    <w:rsid w:val="00591E8E"/>
    <w:rsid w:val="00594DFB"/>
    <w:rsid w:val="005A613E"/>
    <w:rsid w:val="005A6833"/>
    <w:rsid w:val="005B3300"/>
    <w:rsid w:val="005B40AD"/>
    <w:rsid w:val="005B533F"/>
    <w:rsid w:val="005C546D"/>
    <w:rsid w:val="005D17E7"/>
    <w:rsid w:val="005D7957"/>
    <w:rsid w:val="005E4A29"/>
    <w:rsid w:val="005F7E3D"/>
    <w:rsid w:val="00680608"/>
    <w:rsid w:val="00680E68"/>
    <w:rsid w:val="00697EEB"/>
    <w:rsid w:val="006C0B27"/>
    <w:rsid w:val="006D6812"/>
    <w:rsid w:val="006D6F8B"/>
    <w:rsid w:val="006F3224"/>
    <w:rsid w:val="00743F50"/>
    <w:rsid w:val="007555EE"/>
    <w:rsid w:val="00760F7B"/>
    <w:rsid w:val="007768CC"/>
    <w:rsid w:val="007969B9"/>
    <w:rsid w:val="007A28D7"/>
    <w:rsid w:val="007B79AD"/>
    <w:rsid w:val="007E432B"/>
    <w:rsid w:val="007E455E"/>
    <w:rsid w:val="007F5BF7"/>
    <w:rsid w:val="00804BD3"/>
    <w:rsid w:val="00806A61"/>
    <w:rsid w:val="008144BF"/>
    <w:rsid w:val="008173DB"/>
    <w:rsid w:val="00840CA0"/>
    <w:rsid w:val="008514B5"/>
    <w:rsid w:val="00864224"/>
    <w:rsid w:val="00872E59"/>
    <w:rsid w:val="00894701"/>
    <w:rsid w:val="008C48BA"/>
    <w:rsid w:val="008C5DF8"/>
    <w:rsid w:val="008E02AD"/>
    <w:rsid w:val="008E5B6A"/>
    <w:rsid w:val="008E7796"/>
    <w:rsid w:val="008F211E"/>
    <w:rsid w:val="009038A5"/>
    <w:rsid w:val="00904012"/>
    <w:rsid w:val="009163E6"/>
    <w:rsid w:val="00916638"/>
    <w:rsid w:val="00935B6F"/>
    <w:rsid w:val="0095274F"/>
    <w:rsid w:val="009532BB"/>
    <w:rsid w:val="00964BAE"/>
    <w:rsid w:val="00972549"/>
    <w:rsid w:val="00974E5E"/>
    <w:rsid w:val="009763F9"/>
    <w:rsid w:val="009778DC"/>
    <w:rsid w:val="00996A95"/>
    <w:rsid w:val="009D02E3"/>
    <w:rsid w:val="009E7BF6"/>
    <w:rsid w:val="009F4AA0"/>
    <w:rsid w:val="00A57899"/>
    <w:rsid w:val="00A61D9E"/>
    <w:rsid w:val="00A708DB"/>
    <w:rsid w:val="00A96CE2"/>
    <w:rsid w:val="00AA39D7"/>
    <w:rsid w:val="00AB336F"/>
    <w:rsid w:val="00AC026F"/>
    <w:rsid w:val="00AD60E4"/>
    <w:rsid w:val="00B02EFF"/>
    <w:rsid w:val="00B325DF"/>
    <w:rsid w:val="00B65FFA"/>
    <w:rsid w:val="00B747C4"/>
    <w:rsid w:val="00B970FD"/>
    <w:rsid w:val="00BB3EA2"/>
    <w:rsid w:val="00BC0406"/>
    <w:rsid w:val="00BD5794"/>
    <w:rsid w:val="00C22FE9"/>
    <w:rsid w:val="00C72500"/>
    <w:rsid w:val="00C8615D"/>
    <w:rsid w:val="00CA5BA0"/>
    <w:rsid w:val="00CF444C"/>
    <w:rsid w:val="00D21FC7"/>
    <w:rsid w:val="00D24FD5"/>
    <w:rsid w:val="00D554B1"/>
    <w:rsid w:val="00D75E8A"/>
    <w:rsid w:val="00D828EA"/>
    <w:rsid w:val="00DC21C6"/>
    <w:rsid w:val="00DC6442"/>
    <w:rsid w:val="00DD16B8"/>
    <w:rsid w:val="00DD6D6A"/>
    <w:rsid w:val="00DE1853"/>
    <w:rsid w:val="00E8392A"/>
    <w:rsid w:val="00E92D49"/>
    <w:rsid w:val="00EA13C3"/>
    <w:rsid w:val="00EA69EF"/>
    <w:rsid w:val="00EC049B"/>
    <w:rsid w:val="00EC4199"/>
    <w:rsid w:val="00ED13B0"/>
    <w:rsid w:val="00F17AB1"/>
    <w:rsid w:val="00F27E41"/>
    <w:rsid w:val="00F31ACA"/>
    <w:rsid w:val="00F76B92"/>
    <w:rsid w:val="00F86F66"/>
    <w:rsid w:val="00F9584C"/>
    <w:rsid w:val="00FA2E34"/>
    <w:rsid w:val="00FA4B2F"/>
    <w:rsid w:val="00FB5E88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086730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086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086730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086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086730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6730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5391-7963-47B0-8D06-0240986D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281</cp:revision>
  <cp:lastPrinted>2022-02-10T02:44:00Z</cp:lastPrinted>
  <dcterms:created xsi:type="dcterms:W3CDTF">2022-01-20T04:41:00Z</dcterms:created>
  <dcterms:modified xsi:type="dcterms:W3CDTF">2022-10-04T04:10:00Z</dcterms:modified>
</cp:coreProperties>
</file>