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F" w:rsidRPr="000851EF" w:rsidRDefault="000851EF" w:rsidP="000851EF">
      <w:pPr>
        <w:keepNext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</w:t>
      </w:r>
    </w:p>
    <w:p w:rsidR="000851EF" w:rsidRPr="000F7FDD" w:rsidRDefault="00E61123" w:rsidP="00E61123">
      <w:pPr>
        <w:keepNext/>
        <w:widowControl w:val="0"/>
        <w:jc w:val="center"/>
        <w:rPr>
          <w:rFonts w:eastAsia="Calibri"/>
          <w:b/>
          <w:sz w:val="24"/>
          <w:szCs w:val="24"/>
        </w:rPr>
      </w:pPr>
      <w:r w:rsidRPr="000F7FDD">
        <w:rPr>
          <w:rFonts w:eastAsia="Lucida Sans Unicode"/>
          <w:b/>
          <w:color w:val="000000"/>
          <w:sz w:val="24"/>
          <w:szCs w:val="24"/>
        </w:rPr>
        <w:t xml:space="preserve">Оказание услуг </w:t>
      </w:r>
      <w:r w:rsidRPr="000F7FDD">
        <w:rPr>
          <w:rFonts w:eastAsia="Calibri"/>
          <w:b/>
          <w:bCs/>
          <w:color w:val="000000"/>
          <w:spacing w:val="-4"/>
          <w:sz w:val="24"/>
          <w:szCs w:val="24"/>
        </w:rPr>
        <w:t xml:space="preserve">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 </w:t>
      </w:r>
      <w:r w:rsidRPr="000F7FDD">
        <w:rPr>
          <w:rFonts w:eastAsia="Calibri"/>
          <w:b/>
          <w:sz w:val="24"/>
          <w:szCs w:val="24"/>
        </w:rPr>
        <w:t>с заболеваниями опорно-двигательного аппарата (костно-мышечной системы и соединительной ткани), нервной системы, системы  кровообращения, эндокринной системы, органов дыхания, органов пищеварения</w:t>
      </w:r>
    </w:p>
    <w:p w:rsidR="00E61123" w:rsidRPr="000851EF" w:rsidRDefault="00E61123" w:rsidP="00E61123">
      <w:pPr>
        <w:keepNext/>
        <w:widowControl w:val="0"/>
        <w:jc w:val="center"/>
        <w:rPr>
          <w:b/>
          <w:sz w:val="24"/>
          <w:szCs w:val="24"/>
        </w:rPr>
      </w:pPr>
    </w:p>
    <w:p w:rsidR="000851EF" w:rsidRPr="000851EF" w:rsidRDefault="000851EF" w:rsidP="007F70C2">
      <w:pPr>
        <w:suppressAutoHyphens w:val="0"/>
        <w:jc w:val="both"/>
        <w:rPr>
          <w:rFonts w:eastAsia="Lucida Sans Unicode"/>
          <w:color w:val="000000"/>
          <w:sz w:val="24"/>
          <w:szCs w:val="24"/>
        </w:rPr>
      </w:pPr>
      <w:r w:rsidRPr="000851EF">
        <w:rPr>
          <w:b/>
          <w:sz w:val="24"/>
          <w:szCs w:val="24"/>
        </w:rPr>
        <w:t>1.</w:t>
      </w:r>
      <w:r w:rsidRPr="000851EF">
        <w:rPr>
          <w:b/>
          <w:i/>
          <w:sz w:val="24"/>
          <w:szCs w:val="24"/>
        </w:rPr>
        <w:t>Наименование и характеристика оказываемых услуг</w:t>
      </w:r>
      <w:r w:rsidRPr="000851EF">
        <w:rPr>
          <w:b/>
          <w:sz w:val="24"/>
          <w:szCs w:val="24"/>
        </w:rPr>
        <w:t>:</w:t>
      </w:r>
      <w:r w:rsidRPr="000851EF">
        <w:rPr>
          <w:rFonts w:eastAsia="Lucida Sans Unicode"/>
          <w:color w:val="000000"/>
          <w:sz w:val="24"/>
          <w:szCs w:val="24"/>
        </w:rPr>
        <w:t xml:space="preserve"> Оказание услуг 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 xml:space="preserve">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 </w:t>
      </w:r>
      <w:r w:rsidRPr="000851EF">
        <w:rPr>
          <w:rFonts w:eastAsia="Calibri"/>
          <w:sz w:val="24"/>
          <w:szCs w:val="24"/>
        </w:rPr>
        <w:t>с заболеваниями опорно-двигательного аппарата (костно-мышечной системы и соединительной ткани), нервной системы, системы  кровообращения, эндокринной системы, органов дыхания, органов пищеварения.</w:t>
      </w:r>
      <w:r w:rsidRPr="000851EF">
        <w:rPr>
          <w:rFonts w:eastAsia="Lucida Sans Unicode"/>
          <w:color w:val="000000"/>
          <w:sz w:val="24"/>
          <w:szCs w:val="24"/>
        </w:rPr>
        <w:t xml:space="preserve">   </w:t>
      </w:r>
    </w:p>
    <w:p w:rsidR="000851EF" w:rsidRPr="000851EF" w:rsidRDefault="000851EF" w:rsidP="007F70C2">
      <w:pPr>
        <w:jc w:val="both"/>
        <w:rPr>
          <w:bCs/>
          <w:sz w:val="24"/>
          <w:szCs w:val="24"/>
        </w:rPr>
      </w:pPr>
      <w:r w:rsidRPr="000851EF">
        <w:rPr>
          <w:b/>
          <w:i/>
          <w:sz w:val="24"/>
          <w:szCs w:val="24"/>
        </w:rPr>
        <w:t>2.Место, сроки и условия оказания услуг:</w:t>
      </w:r>
      <w:r w:rsidRPr="000851EF">
        <w:rPr>
          <w:bCs/>
          <w:sz w:val="24"/>
          <w:szCs w:val="24"/>
        </w:rPr>
        <w:t xml:space="preserve"> </w:t>
      </w:r>
    </w:p>
    <w:p w:rsidR="000851EF" w:rsidRPr="000851EF" w:rsidRDefault="000851EF" w:rsidP="007F70C2">
      <w:pPr>
        <w:jc w:val="both"/>
        <w:rPr>
          <w:color w:val="000000"/>
          <w:sz w:val="24"/>
          <w:szCs w:val="24"/>
        </w:rPr>
      </w:pPr>
      <w:r w:rsidRPr="000851EF">
        <w:rPr>
          <w:rFonts w:eastAsia="Lucida Sans Unicode"/>
          <w:color w:val="000000"/>
          <w:sz w:val="24"/>
          <w:szCs w:val="24"/>
        </w:rPr>
        <w:t xml:space="preserve">        Ставропольский край.</w:t>
      </w:r>
      <w:r w:rsidRPr="000851EF">
        <w:rPr>
          <w:color w:val="000000"/>
          <w:sz w:val="24"/>
          <w:szCs w:val="24"/>
        </w:rPr>
        <w:t xml:space="preserve">  </w:t>
      </w:r>
    </w:p>
    <w:p w:rsidR="000851EF" w:rsidRPr="000851EF" w:rsidRDefault="000851EF" w:rsidP="007F70C2">
      <w:pPr>
        <w:jc w:val="both"/>
        <w:rPr>
          <w:bCs/>
          <w:sz w:val="24"/>
          <w:szCs w:val="24"/>
        </w:rPr>
      </w:pPr>
      <w:r w:rsidRPr="000851EF">
        <w:rPr>
          <w:color w:val="000000"/>
          <w:sz w:val="24"/>
          <w:szCs w:val="24"/>
        </w:rPr>
        <w:t xml:space="preserve">        Сроки (периоды) оказания услуг:</w:t>
      </w:r>
      <w:r w:rsidRPr="000851EF">
        <w:rPr>
          <w:sz w:val="24"/>
          <w:szCs w:val="24"/>
        </w:rPr>
        <w:t xml:space="preserve">   октябрь-декабрь </w:t>
      </w:r>
      <w:r w:rsidRPr="000851EF">
        <w:rPr>
          <w:bCs/>
          <w:sz w:val="24"/>
          <w:szCs w:val="24"/>
        </w:rPr>
        <w:t>2022 года.</w:t>
      </w:r>
    </w:p>
    <w:p w:rsidR="000851EF" w:rsidRPr="000851EF" w:rsidRDefault="000851EF" w:rsidP="007F70C2">
      <w:pPr>
        <w:widowControl w:val="0"/>
        <w:jc w:val="both"/>
        <w:rPr>
          <w:sz w:val="24"/>
          <w:szCs w:val="24"/>
        </w:rPr>
      </w:pPr>
      <w:r w:rsidRPr="000851EF">
        <w:rPr>
          <w:sz w:val="24"/>
          <w:szCs w:val="24"/>
        </w:rPr>
        <w:t xml:space="preserve">        График заездов согласовывается с Исполнителем.</w:t>
      </w:r>
    </w:p>
    <w:p w:rsidR="000851EF" w:rsidRPr="000851EF" w:rsidRDefault="000851EF" w:rsidP="007F70C2">
      <w:pPr>
        <w:widowControl w:val="0"/>
        <w:jc w:val="both"/>
        <w:rPr>
          <w:rFonts w:cs="Arial"/>
          <w:sz w:val="24"/>
          <w:szCs w:val="24"/>
        </w:rPr>
      </w:pPr>
      <w:r w:rsidRPr="000851EF">
        <w:rPr>
          <w:rFonts w:cs="Arial"/>
          <w:sz w:val="24"/>
          <w:szCs w:val="24"/>
        </w:rPr>
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      </w:t>
      </w:r>
    </w:p>
    <w:p w:rsidR="000851EF" w:rsidRPr="000851EF" w:rsidRDefault="000851EF" w:rsidP="007F70C2">
      <w:pPr>
        <w:jc w:val="both"/>
        <w:rPr>
          <w:b/>
          <w:sz w:val="24"/>
          <w:szCs w:val="24"/>
        </w:rPr>
      </w:pPr>
      <w:r w:rsidRPr="000851EF">
        <w:rPr>
          <w:b/>
          <w:sz w:val="24"/>
          <w:szCs w:val="24"/>
        </w:rPr>
        <w:t xml:space="preserve">Срок действия контракта: </w:t>
      </w:r>
      <w:r w:rsidRPr="000851EF">
        <w:rPr>
          <w:sz w:val="24"/>
          <w:szCs w:val="24"/>
        </w:rPr>
        <w:t>30.12.2022г.</w:t>
      </w:r>
      <w:r w:rsidRPr="000851EF">
        <w:rPr>
          <w:rFonts w:cs="Arial"/>
          <w:sz w:val="24"/>
          <w:szCs w:val="24"/>
        </w:rPr>
        <w:t xml:space="preserve">                                                     </w:t>
      </w:r>
    </w:p>
    <w:p w:rsidR="000851EF" w:rsidRPr="000851EF" w:rsidRDefault="000851EF" w:rsidP="007F70C2">
      <w:pPr>
        <w:rPr>
          <w:b/>
          <w:i/>
          <w:sz w:val="24"/>
          <w:szCs w:val="24"/>
        </w:rPr>
      </w:pPr>
      <w:r w:rsidRPr="000851EF">
        <w:rPr>
          <w:b/>
          <w:sz w:val="24"/>
          <w:szCs w:val="24"/>
        </w:rPr>
        <w:t xml:space="preserve">         </w:t>
      </w:r>
      <w:r w:rsidRPr="000851EF">
        <w:rPr>
          <w:b/>
          <w:i/>
          <w:sz w:val="24"/>
          <w:szCs w:val="24"/>
        </w:rPr>
        <w:t>3.Требования к количественным характеристикам услуг:</w:t>
      </w:r>
    </w:p>
    <w:p w:rsidR="000851EF" w:rsidRPr="000851EF" w:rsidRDefault="000851EF" w:rsidP="007F70C2">
      <w:pPr>
        <w:pStyle w:val="21"/>
        <w:spacing w:after="0" w:line="240" w:lineRule="auto"/>
        <w:contextualSpacing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 xml:space="preserve">Продолжительность лечения </w:t>
      </w:r>
      <w:r w:rsidRPr="000851EF">
        <w:rPr>
          <w:b/>
          <w:bCs/>
          <w:sz w:val="24"/>
          <w:szCs w:val="24"/>
        </w:rPr>
        <w:t xml:space="preserve">- </w:t>
      </w:r>
      <w:r w:rsidRPr="000851EF">
        <w:rPr>
          <w:bCs/>
          <w:sz w:val="24"/>
          <w:szCs w:val="24"/>
        </w:rPr>
        <w:t xml:space="preserve">18 дней.                                                          </w:t>
      </w:r>
    </w:p>
    <w:p w:rsidR="000851EF" w:rsidRPr="000851EF" w:rsidRDefault="000851EF" w:rsidP="007F70C2">
      <w:pPr>
        <w:pStyle w:val="21"/>
        <w:spacing w:after="0" w:line="240" w:lineRule="auto"/>
        <w:contextualSpacing/>
        <w:jc w:val="both"/>
        <w:rPr>
          <w:bCs/>
          <w:spacing w:val="-1"/>
          <w:sz w:val="24"/>
          <w:szCs w:val="24"/>
        </w:rPr>
      </w:pPr>
      <w:r w:rsidRPr="000851EF">
        <w:rPr>
          <w:bCs/>
          <w:spacing w:val="-1"/>
          <w:sz w:val="24"/>
          <w:szCs w:val="24"/>
        </w:rPr>
        <w:t>Объем оказываемых услуг – 882 койко-дня (49 путевок по 18 койко-дней), в том числе:</w:t>
      </w:r>
    </w:p>
    <w:p w:rsidR="000851EF" w:rsidRPr="000851EF" w:rsidRDefault="000851EF" w:rsidP="007F70C2">
      <w:pPr>
        <w:jc w:val="both"/>
        <w:rPr>
          <w:sz w:val="24"/>
          <w:szCs w:val="24"/>
        </w:rPr>
      </w:pPr>
      <w:r w:rsidRPr="000851EF">
        <w:rPr>
          <w:sz w:val="24"/>
          <w:szCs w:val="24"/>
        </w:rPr>
        <w:t xml:space="preserve">         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взрослого (Койко-день).                </w:t>
      </w:r>
    </w:p>
    <w:p w:rsidR="000851EF" w:rsidRPr="000851EF" w:rsidRDefault="000851EF" w:rsidP="007F70C2">
      <w:pPr>
        <w:pStyle w:val="22"/>
        <w:suppressAutoHyphens w:val="0"/>
        <w:spacing w:after="0" w:line="240" w:lineRule="auto"/>
        <w:jc w:val="both"/>
        <w:rPr>
          <w:b/>
          <w:i/>
          <w:sz w:val="24"/>
          <w:szCs w:val="24"/>
        </w:rPr>
      </w:pPr>
      <w:r w:rsidRPr="000851EF">
        <w:rPr>
          <w:b/>
          <w:sz w:val="24"/>
          <w:szCs w:val="24"/>
        </w:rPr>
        <w:t xml:space="preserve">         </w:t>
      </w:r>
      <w:r w:rsidRPr="000851EF">
        <w:rPr>
          <w:b/>
          <w:i/>
          <w:sz w:val="24"/>
          <w:szCs w:val="24"/>
        </w:rPr>
        <w:t>4.Требования к качеству услуг:</w:t>
      </w:r>
      <w:r w:rsidRPr="000851EF">
        <w:rPr>
          <w:b/>
          <w:sz w:val="24"/>
          <w:szCs w:val="24"/>
        </w:rPr>
        <w:t xml:space="preserve"> </w:t>
      </w:r>
    </w:p>
    <w:p w:rsidR="000851EF" w:rsidRPr="000851EF" w:rsidRDefault="000851EF" w:rsidP="007F70C2">
      <w:pPr>
        <w:pStyle w:val="22"/>
        <w:suppressAutoHyphens w:val="0"/>
        <w:spacing w:after="0" w:line="240" w:lineRule="auto"/>
        <w:jc w:val="both"/>
        <w:rPr>
          <w:sz w:val="24"/>
          <w:szCs w:val="24"/>
        </w:rPr>
      </w:pPr>
      <w:r w:rsidRPr="000851EF">
        <w:rPr>
          <w:spacing w:val="-4"/>
          <w:sz w:val="24"/>
          <w:szCs w:val="24"/>
        </w:rPr>
        <w:t xml:space="preserve">           </w:t>
      </w:r>
      <w:proofErr w:type="gramStart"/>
      <w:r w:rsidRPr="000851EF">
        <w:rPr>
          <w:spacing w:val="-4"/>
          <w:sz w:val="24"/>
          <w:szCs w:val="24"/>
        </w:rPr>
        <w:t>Основанием для оказания услуг является Федеральный закон от 17 июля  1999 г.             № 178-ФЗ «О государственной социальной помощи»</w:t>
      </w:r>
      <w:r w:rsidRPr="000851EF">
        <w:rPr>
          <w:sz w:val="24"/>
          <w:szCs w:val="24"/>
        </w:rPr>
        <w:t xml:space="preserve">, приказ Минздрава  России  от                 6 августа 2013 г. №529н «Об утверждении номенклатуры медицинских организаций», лицензия на осуществление </w:t>
      </w:r>
      <w:r w:rsidRPr="000851EF">
        <w:rPr>
          <w:bCs/>
          <w:sz w:val="24"/>
          <w:szCs w:val="24"/>
        </w:rPr>
        <w:t>на медицинской деятельности в соответствии с Федеральным законом от 04.05.2011г. № 99-ФЗ «О лицензировании отдельных видов деятельности» и</w:t>
      </w:r>
      <w:proofErr w:type="gramEnd"/>
      <w:r w:rsidRPr="000851EF">
        <w:rPr>
          <w:bCs/>
          <w:sz w:val="24"/>
          <w:szCs w:val="24"/>
        </w:rPr>
        <w:t xml:space="preserve"> </w:t>
      </w:r>
      <w:proofErr w:type="gramStart"/>
      <w:r w:rsidRPr="000851EF">
        <w:rPr>
          <w:bCs/>
          <w:sz w:val="24"/>
          <w:szCs w:val="24"/>
        </w:rPr>
        <w:t>Постановлением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0851EF">
        <w:rPr>
          <w:bCs/>
          <w:sz w:val="24"/>
          <w:szCs w:val="24"/>
        </w:rPr>
        <w:t>Сколково</w:t>
      </w:r>
      <w:proofErr w:type="spellEnd"/>
      <w:r w:rsidRPr="000851EF">
        <w:rPr>
          <w:bCs/>
          <w:sz w:val="24"/>
          <w:szCs w:val="24"/>
        </w:rPr>
        <w:t xml:space="preserve">») по профилям лечения травматологии и ортопедии заболевания 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 xml:space="preserve">опорно-двигательного аппарата </w:t>
      </w:r>
      <w:r w:rsidRPr="000851EF">
        <w:rPr>
          <w:sz w:val="24"/>
          <w:szCs w:val="24"/>
        </w:rPr>
        <w:t xml:space="preserve">(костно-мышечной системы и соединительной ткани); 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>неврологии (</w:t>
      </w:r>
      <w:r w:rsidRPr="000851EF">
        <w:rPr>
          <w:bCs/>
          <w:sz w:val="24"/>
          <w:szCs w:val="24"/>
        </w:rPr>
        <w:t>заболевания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 xml:space="preserve"> нервной системы);</w:t>
      </w:r>
      <w:r w:rsidRPr="000851EF">
        <w:rPr>
          <w:sz w:val="24"/>
          <w:szCs w:val="24"/>
        </w:rPr>
        <w:t xml:space="preserve"> кардиологии (</w:t>
      </w:r>
      <w:r w:rsidRPr="000851EF">
        <w:rPr>
          <w:bCs/>
          <w:sz w:val="24"/>
          <w:szCs w:val="24"/>
        </w:rPr>
        <w:t>заболевания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 xml:space="preserve"> системы кровообращения);</w:t>
      </w:r>
      <w:proofErr w:type="gramEnd"/>
      <w:r w:rsidRPr="000851EF">
        <w:rPr>
          <w:rFonts w:eastAsia="Calibri"/>
          <w:bCs/>
          <w:color w:val="000000"/>
          <w:spacing w:val="-4"/>
          <w:sz w:val="24"/>
          <w:szCs w:val="24"/>
        </w:rPr>
        <w:t xml:space="preserve"> эндокринологии (</w:t>
      </w:r>
      <w:r w:rsidRPr="000851EF">
        <w:rPr>
          <w:bCs/>
          <w:sz w:val="24"/>
          <w:szCs w:val="24"/>
        </w:rPr>
        <w:t>заболевания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 xml:space="preserve"> эндокринной системы); пульмонологии (</w:t>
      </w:r>
      <w:r w:rsidRPr="000851EF">
        <w:rPr>
          <w:bCs/>
          <w:sz w:val="24"/>
          <w:szCs w:val="24"/>
        </w:rPr>
        <w:t xml:space="preserve">заболевания органов дыхания); 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>гастроэнтерологии (</w:t>
      </w:r>
      <w:r w:rsidRPr="000851EF">
        <w:rPr>
          <w:bCs/>
          <w:sz w:val="24"/>
          <w:szCs w:val="24"/>
        </w:rPr>
        <w:t>заболевания</w:t>
      </w:r>
      <w:r w:rsidRPr="000851EF">
        <w:rPr>
          <w:rFonts w:eastAsia="Calibri"/>
          <w:bCs/>
          <w:color w:val="000000"/>
          <w:spacing w:val="-4"/>
          <w:sz w:val="24"/>
          <w:szCs w:val="24"/>
        </w:rPr>
        <w:t xml:space="preserve"> органов пищеварения).</w:t>
      </w:r>
    </w:p>
    <w:p w:rsidR="000851EF" w:rsidRPr="000851EF" w:rsidRDefault="000851EF" w:rsidP="007F70C2">
      <w:pPr>
        <w:pStyle w:val="23"/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0851E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0851EF">
        <w:rPr>
          <w:sz w:val="24"/>
          <w:szCs w:val="24"/>
        </w:rPr>
        <w:t>Минздравсоцразвития</w:t>
      </w:r>
      <w:proofErr w:type="spellEnd"/>
      <w:r w:rsidRPr="000851EF">
        <w:rPr>
          <w:sz w:val="24"/>
          <w:szCs w:val="24"/>
        </w:rPr>
        <w:t xml:space="preserve"> Российской Федерации от  22 ноября 2004 г. №256 «О порядке медицинского отбора и направления больных на санаторно-курортное лечение»</w:t>
      </w:r>
      <w:r w:rsidRPr="000851E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0851EF">
        <w:rPr>
          <w:sz w:val="24"/>
          <w:szCs w:val="24"/>
        </w:rPr>
        <w:t>.</w:t>
      </w:r>
      <w:proofErr w:type="gramEnd"/>
    </w:p>
    <w:p w:rsidR="000851EF" w:rsidRPr="000851EF" w:rsidRDefault="000851EF" w:rsidP="007F70C2">
      <w:pPr>
        <w:pStyle w:val="22"/>
        <w:suppressAutoHyphens w:val="0"/>
        <w:spacing w:after="0" w:line="240" w:lineRule="auto"/>
        <w:jc w:val="both"/>
        <w:rPr>
          <w:sz w:val="24"/>
          <w:szCs w:val="24"/>
        </w:rPr>
      </w:pPr>
      <w:r w:rsidRPr="000851EF">
        <w:rPr>
          <w:sz w:val="24"/>
          <w:szCs w:val="24"/>
        </w:rPr>
        <w:t xml:space="preserve">         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</w:t>
      </w:r>
      <w:r w:rsidRPr="000851EF">
        <w:rPr>
          <w:sz w:val="24"/>
          <w:szCs w:val="24"/>
        </w:rPr>
        <w:lastRenderedPageBreak/>
        <w:t xml:space="preserve">Российской Федерации: 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  <w:lang w:eastAsia="ru-RU"/>
        </w:rPr>
        <w:t xml:space="preserve">        от 23.11.2004 N 276 "Об утверждении стандарта санаторно-курортной помощи больным с цереброваскулярными болезнями"</w:t>
      </w:r>
      <w:r w:rsidRPr="000851EF">
        <w:rPr>
          <w:bCs/>
          <w:sz w:val="24"/>
          <w:szCs w:val="24"/>
        </w:rPr>
        <w:t>;</w:t>
      </w:r>
      <w:r w:rsidRPr="000851EF">
        <w:rPr>
          <w:sz w:val="24"/>
          <w:szCs w:val="24"/>
        </w:rPr>
        <w:t xml:space="preserve"> 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  <w:lang w:eastAsia="ru-RU"/>
        </w:rPr>
        <w:t xml:space="preserve">        от 22.11.2004 N 221 "Об утверждении стандарта санаторно-курортной помощи больным с ишемической болезнью сердца: стенокардией, хронической ИБС"</w:t>
      </w:r>
      <w:r w:rsidRPr="000851EF">
        <w:rPr>
          <w:sz w:val="24"/>
          <w:szCs w:val="24"/>
        </w:rPr>
        <w:t>;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851EF">
        <w:rPr>
          <w:sz w:val="24"/>
          <w:szCs w:val="24"/>
          <w:lang w:eastAsia="ru-RU"/>
        </w:rPr>
        <w:t xml:space="preserve">        от 22.11.2004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851EF">
        <w:rPr>
          <w:sz w:val="24"/>
          <w:szCs w:val="24"/>
        </w:rPr>
        <w:t xml:space="preserve">         </w:t>
      </w:r>
      <w:r w:rsidRPr="000851EF">
        <w:rPr>
          <w:sz w:val="24"/>
          <w:szCs w:val="24"/>
          <w:lang w:eastAsia="ru-RU"/>
        </w:rPr>
        <w:t>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51EF">
        <w:rPr>
          <w:sz w:val="24"/>
          <w:szCs w:val="24"/>
          <w:lang w:eastAsia="ru-RU"/>
        </w:rPr>
        <w:t>артропатии</w:t>
      </w:r>
      <w:proofErr w:type="spellEnd"/>
      <w:r w:rsidRPr="000851EF">
        <w:rPr>
          <w:sz w:val="24"/>
          <w:szCs w:val="24"/>
          <w:lang w:eastAsia="ru-RU"/>
        </w:rPr>
        <w:t xml:space="preserve">, инфекционные </w:t>
      </w:r>
      <w:proofErr w:type="spellStart"/>
      <w:r w:rsidRPr="000851EF">
        <w:rPr>
          <w:sz w:val="24"/>
          <w:szCs w:val="24"/>
          <w:lang w:eastAsia="ru-RU"/>
        </w:rPr>
        <w:t>артропатии</w:t>
      </w:r>
      <w:proofErr w:type="spellEnd"/>
      <w:r w:rsidRPr="000851EF">
        <w:rPr>
          <w:sz w:val="24"/>
          <w:szCs w:val="24"/>
          <w:lang w:eastAsia="ru-RU"/>
        </w:rPr>
        <w:t xml:space="preserve">, воспалительные </w:t>
      </w:r>
      <w:proofErr w:type="spellStart"/>
      <w:r w:rsidRPr="000851EF">
        <w:rPr>
          <w:sz w:val="24"/>
          <w:szCs w:val="24"/>
          <w:lang w:eastAsia="ru-RU"/>
        </w:rPr>
        <w:t>артропатии</w:t>
      </w:r>
      <w:proofErr w:type="spellEnd"/>
      <w:r w:rsidRPr="000851EF">
        <w:rPr>
          <w:sz w:val="24"/>
          <w:szCs w:val="24"/>
          <w:lang w:eastAsia="ru-RU"/>
        </w:rPr>
        <w:t>, артрозы, другие поражения суставов)";</w:t>
      </w:r>
    </w:p>
    <w:p w:rsidR="000851EF" w:rsidRPr="000851EF" w:rsidRDefault="000851EF" w:rsidP="007F70C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851EF">
        <w:rPr>
          <w:rFonts w:eastAsia="Calibri"/>
          <w:sz w:val="24"/>
          <w:szCs w:val="24"/>
          <w:lang w:eastAsia="en-US"/>
        </w:rPr>
        <w:t xml:space="preserve">        от 22.11.2004 N 208 </w:t>
      </w:r>
      <w:r w:rsidRPr="000851EF">
        <w:rPr>
          <w:sz w:val="24"/>
          <w:szCs w:val="24"/>
        </w:rPr>
        <w:t>"</w:t>
      </w:r>
      <w:r w:rsidRPr="000851EF">
        <w:rPr>
          <w:rFonts w:eastAsia="Calibri"/>
          <w:sz w:val="24"/>
          <w:szCs w:val="24"/>
          <w:lang w:eastAsia="en-US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851EF">
        <w:rPr>
          <w:rFonts w:eastAsia="Calibri"/>
          <w:sz w:val="24"/>
          <w:szCs w:val="24"/>
          <w:lang w:eastAsia="en-US"/>
        </w:rPr>
        <w:t>дорсопатии</w:t>
      </w:r>
      <w:proofErr w:type="spellEnd"/>
      <w:r w:rsidRPr="000851EF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851EF">
        <w:rPr>
          <w:rFonts w:eastAsia="Calibri"/>
          <w:sz w:val="24"/>
          <w:szCs w:val="24"/>
          <w:lang w:eastAsia="en-US"/>
        </w:rPr>
        <w:t>спондилопатии</w:t>
      </w:r>
      <w:proofErr w:type="spellEnd"/>
      <w:r w:rsidRPr="000851EF">
        <w:rPr>
          <w:rFonts w:eastAsia="Calibri"/>
          <w:sz w:val="24"/>
          <w:szCs w:val="24"/>
          <w:lang w:eastAsia="en-US"/>
        </w:rPr>
        <w:t xml:space="preserve">, болезни мягких тканей, </w:t>
      </w:r>
      <w:proofErr w:type="spellStart"/>
      <w:r w:rsidRPr="000851EF">
        <w:rPr>
          <w:rFonts w:eastAsia="Calibri"/>
          <w:sz w:val="24"/>
          <w:szCs w:val="24"/>
          <w:lang w:eastAsia="en-US"/>
        </w:rPr>
        <w:t>остеопатии</w:t>
      </w:r>
      <w:proofErr w:type="spellEnd"/>
      <w:r w:rsidRPr="000851E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0851EF">
        <w:rPr>
          <w:rFonts w:eastAsia="Calibri"/>
          <w:sz w:val="24"/>
          <w:szCs w:val="24"/>
          <w:lang w:eastAsia="en-US"/>
        </w:rPr>
        <w:t>хондропатии</w:t>
      </w:r>
      <w:proofErr w:type="spellEnd"/>
      <w:r w:rsidRPr="000851EF">
        <w:rPr>
          <w:rFonts w:eastAsia="Calibri"/>
          <w:sz w:val="24"/>
          <w:szCs w:val="24"/>
          <w:lang w:eastAsia="en-US"/>
        </w:rPr>
        <w:t>)</w:t>
      </w:r>
      <w:r w:rsidRPr="000851EF">
        <w:rPr>
          <w:sz w:val="24"/>
          <w:szCs w:val="24"/>
        </w:rPr>
        <w:t>";</w:t>
      </w:r>
      <w:r w:rsidRPr="000851EF">
        <w:rPr>
          <w:sz w:val="24"/>
          <w:szCs w:val="24"/>
          <w:lang w:eastAsia="ru-RU"/>
        </w:rPr>
        <w:t xml:space="preserve">           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  <w:lang w:eastAsia="ru-RU"/>
        </w:rPr>
        <w:t xml:space="preserve">       </w:t>
      </w:r>
      <w:r w:rsidRPr="000851EF">
        <w:rPr>
          <w:sz w:val="24"/>
          <w:szCs w:val="24"/>
        </w:rPr>
        <w:t xml:space="preserve">от 22.11.2004 г.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851EF">
        <w:rPr>
          <w:sz w:val="24"/>
          <w:szCs w:val="24"/>
        </w:rPr>
        <w:t>полиневропатиями</w:t>
      </w:r>
      <w:proofErr w:type="spellEnd"/>
      <w:r w:rsidRPr="000851EF">
        <w:rPr>
          <w:sz w:val="24"/>
          <w:szCs w:val="24"/>
        </w:rPr>
        <w:t xml:space="preserve"> и другими поражениями периферической нервной системы»;</w:t>
      </w:r>
    </w:p>
    <w:p w:rsidR="000851EF" w:rsidRPr="000851EF" w:rsidRDefault="000851EF" w:rsidP="007F70C2">
      <w:pPr>
        <w:pStyle w:val="22"/>
        <w:suppressAutoHyphens w:val="0"/>
        <w:spacing w:after="0" w:line="240" w:lineRule="auto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 xml:space="preserve">        от 22.11.2004 г. № 217 «Об утверждении стандарта санаторно-курортной помощи с воспалительными болезнями нервной системы»;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851EF">
        <w:rPr>
          <w:sz w:val="24"/>
          <w:szCs w:val="24"/>
        </w:rPr>
        <w:t xml:space="preserve">      </w:t>
      </w:r>
      <w:r w:rsidRPr="000851EF">
        <w:rPr>
          <w:sz w:val="24"/>
          <w:szCs w:val="24"/>
          <w:lang w:eastAsia="ru-RU"/>
        </w:rPr>
        <w:t xml:space="preserve"> от 22.11.2004 N 220 "Об утверждении стандарта санаторно-курортной помощи больным сахарным диабетом";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  <w:lang w:eastAsia="ru-RU"/>
        </w:rPr>
        <w:t xml:space="preserve">        от 22.11.2004 N 224 "Об утверждении стандарта санаторно-курортной помощи больным с болезнями щитовидной железы"</w:t>
      </w:r>
      <w:r w:rsidRPr="000851EF">
        <w:rPr>
          <w:sz w:val="24"/>
          <w:szCs w:val="24"/>
        </w:rPr>
        <w:t>;</w:t>
      </w:r>
    </w:p>
    <w:p w:rsidR="000851EF" w:rsidRPr="000851EF" w:rsidRDefault="000851EF" w:rsidP="007F70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</w:rPr>
        <w:t xml:space="preserve">        от 22.11.2004 N 212 «</w:t>
      </w:r>
      <w:r w:rsidRPr="000851EF">
        <w:rPr>
          <w:rFonts w:eastAsia="Calibri"/>
          <w:sz w:val="24"/>
          <w:szCs w:val="24"/>
          <w:lang w:eastAsia="en-US"/>
        </w:rPr>
        <w:t>Об утверждении стандарта санаторно-курортной помощи больным с болезнями органов дыхания</w:t>
      </w:r>
      <w:r w:rsidRPr="000851EF">
        <w:rPr>
          <w:sz w:val="24"/>
          <w:szCs w:val="24"/>
        </w:rPr>
        <w:t xml:space="preserve"> ";</w:t>
      </w:r>
    </w:p>
    <w:p w:rsidR="000851EF" w:rsidRPr="000851EF" w:rsidRDefault="000851EF" w:rsidP="007F70C2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851EF">
        <w:rPr>
          <w:sz w:val="24"/>
          <w:szCs w:val="24"/>
        </w:rPr>
        <w:t xml:space="preserve">         </w:t>
      </w:r>
      <w:r w:rsidRPr="000851EF">
        <w:rPr>
          <w:sz w:val="24"/>
          <w:szCs w:val="24"/>
          <w:lang w:eastAsia="ru-RU"/>
        </w:rPr>
        <w:t>от 23.11.2004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0851EF" w:rsidRPr="000851EF" w:rsidRDefault="000851EF" w:rsidP="007F70C2">
      <w:pPr>
        <w:tabs>
          <w:tab w:val="left" w:pos="645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  <w:lang w:eastAsia="ru-RU"/>
        </w:rPr>
        <w:t xml:space="preserve">       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0851EF" w:rsidRPr="000851EF" w:rsidRDefault="000851EF" w:rsidP="007F70C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</w:rPr>
        <w:t xml:space="preserve">         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</w:t>
      </w:r>
    </w:p>
    <w:p w:rsidR="000851EF" w:rsidRPr="000851EF" w:rsidRDefault="000851EF" w:rsidP="007F70C2">
      <w:pPr>
        <w:shd w:val="clear" w:color="auto" w:fill="FFFFFF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</w:r>
    </w:p>
    <w:p w:rsidR="000851EF" w:rsidRPr="000851EF" w:rsidRDefault="000851EF" w:rsidP="007F70C2">
      <w:pPr>
        <w:jc w:val="both"/>
        <w:rPr>
          <w:b/>
          <w:bCs/>
          <w:i/>
          <w:sz w:val="24"/>
          <w:szCs w:val="24"/>
        </w:rPr>
      </w:pPr>
      <w:r w:rsidRPr="000851EF">
        <w:rPr>
          <w:b/>
          <w:i/>
          <w:sz w:val="24"/>
          <w:szCs w:val="24"/>
        </w:rPr>
        <w:t xml:space="preserve">5. </w:t>
      </w:r>
      <w:r w:rsidRPr="000851EF">
        <w:rPr>
          <w:b/>
          <w:bCs/>
          <w:i/>
          <w:sz w:val="24"/>
          <w:szCs w:val="24"/>
        </w:rPr>
        <w:t>Требования к техническим характеристикам услуг:</w:t>
      </w:r>
    </w:p>
    <w:p w:rsidR="000851EF" w:rsidRPr="000851EF" w:rsidRDefault="000851EF" w:rsidP="007F70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51EF">
        <w:rPr>
          <w:sz w:val="24"/>
          <w:szCs w:val="24"/>
        </w:rPr>
        <w:t xml:space="preserve">         Здания и сооружения организации, оказывающей санаторно-курортные услуги, должны соответствовать требованиям СП 59.13330.2020, (утв.  </w:t>
      </w:r>
      <w:hyperlink r:id="rId5" w:tgtFrame="_blank" w:history="1">
        <w:r w:rsidRPr="000851EF">
          <w:rPr>
            <w:rStyle w:val="a3"/>
            <w:sz w:val="24"/>
            <w:szCs w:val="24"/>
          </w:rPr>
          <w:t>Приказом Минстроя России от 30.12.2020 № 904/</w:t>
        </w:r>
        <w:proofErr w:type="spellStart"/>
        <w:proofErr w:type="gramStart"/>
        <w:r w:rsidRPr="000851EF">
          <w:rPr>
            <w:rStyle w:val="a3"/>
            <w:sz w:val="24"/>
            <w:szCs w:val="24"/>
          </w:rPr>
          <w:t>пр</w:t>
        </w:r>
        <w:proofErr w:type="spellEnd"/>
        <w:proofErr w:type="gramEnd"/>
      </w:hyperlink>
      <w:r w:rsidRPr="000851EF">
        <w:rPr>
          <w:sz w:val="24"/>
          <w:szCs w:val="24"/>
        </w:rPr>
        <w:t xml:space="preserve">) Об утверждении СП 59.13330.2020    «СНИП 35-01-2001 Доступность зданий и сооружений для маломобильных групп населения», </w:t>
      </w:r>
      <w:proofErr w:type="spellStart"/>
      <w:r w:rsidRPr="000851EF">
        <w:rPr>
          <w:sz w:val="24"/>
          <w:szCs w:val="24"/>
        </w:rPr>
        <w:t>безбарьерная</w:t>
      </w:r>
      <w:proofErr w:type="spellEnd"/>
      <w:r w:rsidRPr="000851EF">
        <w:rPr>
          <w:sz w:val="24"/>
          <w:szCs w:val="24"/>
        </w:rPr>
        <w:t xml:space="preserve"> среда, наличие пандусов, расширенных дверных проемов, обеспечивающих доступ больных на колясках и др.</w:t>
      </w:r>
    </w:p>
    <w:p w:rsidR="000851EF" w:rsidRPr="000851EF" w:rsidRDefault="000851EF" w:rsidP="007F70C2">
      <w:pPr>
        <w:jc w:val="both"/>
        <w:rPr>
          <w:sz w:val="24"/>
          <w:szCs w:val="24"/>
        </w:rPr>
      </w:pPr>
      <w:r w:rsidRPr="000851EF">
        <w:rPr>
          <w:bCs/>
          <w:sz w:val="24"/>
          <w:szCs w:val="24"/>
        </w:rPr>
        <w:t xml:space="preserve">Здания и сооружения </w:t>
      </w:r>
      <w:proofErr w:type="gramStart"/>
      <w:r w:rsidRPr="000851EF">
        <w:rPr>
          <w:bCs/>
          <w:sz w:val="24"/>
          <w:szCs w:val="24"/>
        </w:rPr>
        <w:t>организации, оказывающей санаторно-курортные услуги оборудованы</w:t>
      </w:r>
      <w:proofErr w:type="gramEnd"/>
      <w:r w:rsidRPr="000851EF">
        <w:rPr>
          <w:bCs/>
          <w:sz w:val="24"/>
          <w:szCs w:val="24"/>
        </w:rPr>
        <w:t>:</w:t>
      </w:r>
    </w:p>
    <w:p w:rsidR="000851EF" w:rsidRPr="000851EF" w:rsidRDefault="000851EF" w:rsidP="007F70C2">
      <w:pPr>
        <w:jc w:val="both"/>
        <w:rPr>
          <w:sz w:val="24"/>
          <w:szCs w:val="24"/>
        </w:rPr>
      </w:pPr>
      <w:r w:rsidRPr="000851EF">
        <w:rPr>
          <w:bCs/>
          <w:sz w:val="24"/>
          <w:szCs w:val="24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0851EF" w:rsidRPr="000851EF" w:rsidRDefault="000851EF" w:rsidP="007F70C2">
      <w:pPr>
        <w:jc w:val="both"/>
        <w:rPr>
          <w:sz w:val="24"/>
          <w:szCs w:val="24"/>
        </w:rPr>
      </w:pPr>
      <w:r w:rsidRPr="000851EF">
        <w:rPr>
          <w:bCs/>
          <w:sz w:val="24"/>
          <w:szCs w:val="24"/>
        </w:rPr>
        <w:lastRenderedPageBreak/>
        <w:t>- системами холодного и горячего водоснабжения;</w:t>
      </w:r>
    </w:p>
    <w:p w:rsidR="000851EF" w:rsidRPr="000851EF" w:rsidRDefault="000851EF" w:rsidP="007F70C2">
      <w:pPr>
        <w:jc w:val="both"/>
        <w:rPr>
          <w:sz w:val="24"/>
          <w:szCs w:val="24"/>
        </w:rPr>
      </w:pPr>
      <w:r w:rsidRPr="000851EF">
        <w:rPr>
          <w:bCs/>
          <w:sz w:val="24"/>
          <w:szCs w:val="24"/>
        </w:rPr>
        <w:t>- системами для обеспечения пациентов питьевой водой круглосуточно.</w:t>
      </w:r>
    </w:p>
    <w:p w:rsidR="000851EF" w:rsidRPr="000851EF" w:rsidRDefault="000851EF" w:rsidP="007F70C2">
      <w:pPr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 xml:space="preserve">          Площади лечебно-диагностических </w:t>
      </w:r>
      <w:proofErr w:type="gramStart"/>
      <w:r w:rsidRPr="000851EF">
        <w:rPr>
          <w:bCs/>
          <w:sz w:val="24"/>
          <w:szCs w:val="24"/>
        </w:rPr>
        <w:t>кабинетов организаций, оказывающих санаторно-курортные услуги соответствуют</w:t>
      </w:r>
      <w:proofErr w:type="gramEnd"/>
      <w:r w:rsidRPr="000851EF">
        <w:rPr>
          <w:bCs/>
          <w:sz w:val="24"/>
          <w:szCs w:val="24"/>
        </w:rPr>
        <w:t xml:space="preserve"> действующим санитарным нормам.</w:t>
      </w:r>
    </w:p>
    <w:p w:rsidR="000851EF" w:rsidRPr="000851EF" w:rsidRDefault="000851EF" w:rsidP="007F70C2">
      <w:pPr>
        <w:shd w:val="clear" w:color="auto" w:fill="FFFFFF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 xml:space="preserve">          В соответствии с требованиями  «ГОСТ </w:t>
      </w:r>
      <w:proofErr w:type="gramStart"/>
      <w:r w:rsidRPr="000851EF">
        <w:rPr>
          <w:bCs/>
          <w:sz w:val="24"/>
          <w:szCs w:val="24"/>
        </w:rPr>
        <w:t>Р</w:t>
      </w:r>
      <w:proofErr w:type="gramEnd"/>
      <w:r w:rsidRPr="000851EF">
        <w:rPr>
          <w:bCs/>
          <w:sz w:val="24"/>
          <w:szCs w:val="24"/>
        </w:rPr>
        <w:t xml:space="preserve"> 52877-2021 «Национальный стандарт Российской Федерации. Услуги по медицинской реабилитации инвалидов. Основные положения» (утв. Приказом Федерального агентства по техническому регулированию и метрологии от 27 мая 2021 года № 467-ст) оснащение и оборудование лечебно-диагностических отделений и кабинетов организаций, оказывающих санаторно-курортные услуги должны располагать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должны иметься соответствующие разрешительные документы (допуски, удостоверения, справки и др.).</w:t>
      </w:r>
    </w:p>
    <w:p w:rsidR="000851EF" w:rsidRPr="000851EF" w:rsidRDefault="000851EF" w:rsidP="007F70C2">
      <w:pPr>
        <w:shd w:val="clear" w:color="auto" w:fill="FFFFFF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 xml:space="preserve"> 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</w:p>
    <w:p w:rsidR="000851EF" w:rsidRPr="000851EF" w:rsidRDefault="000851EF" w:rsidP="007F70C2">
      <w:pPr>
        <w:shd w:val="clear" w:color="auto" w:fill="FFFFFF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>Оказание санаторно-курортных услуг осуществляется с использованием в том числе:</w:t>
      </w:r>
    </w:p>
    <w:p w:rsidR="000851EF" w:rsidRPr="000851EF" w:rsidRDefault="000851EF" w:rsidP="007F70C2">
      <w:pPr>
        <w:shd w:val="clear" w:color="auto" w:fill="FFFFFF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 xml:space="preserve">- </w:t>
      </w:r>
      <w:proofErr w:type="spellStart"/>
      <w:r w:rsidRPr="000851EF">
        <w:rPr>
          <w:bCs/>
          <w:sz w:val="24"/>
          <w:szCs w:val="24"/>
        </w:rPr>
        <w:t>климатолечения</w:t>
      </w:r>
      <w:proofErr w:type="spellEnd"/>
      <w:r w:rsidRPr="000851EF">
        <w:rPr>
          <w:bCs/>
          <w:sz w:val="24"/>
          <w:szCs w:val="24"/>
        </w:rPr>
        <w:t>;</w:t>
      </w:r>
    </w:p>
    <w:p w:rsidR="000851EF" w:rsidRPr="000851EF" w:rsidRDefault="000851EF" w:rsidP="007F70C2">
      <w:pPr>
        <w:shd w:val="clear" w:color="auto" w:fill="FFFFFF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>-</w:t>
      </w:r>
      <w:proofErr w:type="spellStart"/>
      <w:r w:rsidRPr="000851EF">
        <w:rPr>
          <w:bCs/>
          <w:sz w:val="24"/>
          <w:szCs w:val="24"/>
        </w:rPr>
        <w:t>бальнео</w:t>
      </w:r>
      <w:proofErr w:type="spellEnd"/>
      <w:r w:rsidRPr="000851EF">
        <w:rPr>
          <w:bCs/>
          <w:sz w:val="24"/>
          <w:szCs w:val="24"/>
        </w:rPr>
        <w:t xml:space="preserve"> и грязелечения;</w:t>
      </w:r>
    </w:p>
    <w:p w:rsidR="000851EF" w:rsidRPr="000851EF" w:rsidRDefault="000851EF" w:rsidP="007F70C2">
      <w:pPr>
        <w:shd w:val="clear" w:color="auto" w:fill="FFFFFF"/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>-питьевого лечения минеральными водами.</w:t>
      </w:r>
    </w:p>
    <w:p w:rsidR="000851EF" w:rsidRPr="000851EF" w:rsidRDefault="000851EF" w:rsidP="007F70C2">
      <w:pPr>
        <w:suppressAutoHyphens w:val="0"/>
        <w:jc w:val="both"/>
        <w:rPr>
          <w:sz w:val="24"/>
          <w:szCs w:val="24"/>
        </w:rPr>
      </w:pPr>
      <w:r w:rsidRPr="000851EF">
        <w:rPr>
          <w:sz w:val="24"/>
          <w:szCs w:val="24"/>
        </w:rPr>
        <w:t xml:space="preserve">         Организация досуга - с учетом специфики работы с гражданами льготных категорий.</w:t>
      </w:r>
    </w:p>
    <w:p w:rsidR="000851EF" w:rsidRPr="000851EF" w:rsidRDefault="000851EF" w:rsidP="007F70C2">
      <w:pPr>
        <w:jc w:val="both"/>
        <w:rPr>
          <w:bCs/>
          <w:sz w:val="24"/>
          <w:szCs w:val="24"/>
        </w:rPr>
      </w:pPr>
      <w:r w:rsidRPr="000851EF">
        <w:rPr>
          <w:bCs/>
          <w:sz w:val="24"/>
          <w:szCs w:val="24"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0851EF" w:rsidRPr="000851EF" w:rsidRDefault="000851EF" w:rsidP="007F70C2">
      <w:pPr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0851EF">
        <w:rPr>
          <w:b/>
          <w:i/>
          <w:sz w:val="24"/>
          <w:szCs w:val="24"/>
        </w:rPr>
        <w:t>6</w:t>
      </w:r>
      <w:r w:rsidRPr="000851EF">
        <w:rPr>
          <w:b/>
          <w:sz w:val="24"/>
          <w:szCs w:val="24"/>
        </w:rPr>
        <w:t xml:space="preserve">.  </w:t>
      </w:r>
      <w:r w:rsidRPr="000851EF">
        <w:rPr>
          <w:b/>
          <w:i/>
          <w:sz w:val="24"/>
          <w:szCs w:val="24"/>
        </w:rPr>
        <w:t>Прочие требования</w:t>
      </w:r>
    </w:p>
    <w:p w:rsidR="000851EF" w:rsidRPr="000851EF" w:rsidRDefault="000851EF" w:rsidP="007F70C2">
      <w:pPr>
        <w:autoSpaceDN w:val="0"/>
        <w:adjustRightInd w:val="0"/>
        <w:jc w:val="both"/>
        <w:outlineLvl w:val="1"/>
        <w:rPr>
          <w:sz w:val="24"/>
          <w:szCs w:val="24"/>
        </w:rPr>
      </w:pPr>
      <w:r w:rsidRPr="000851EF">
        <w:rPr>
          <w:sz w:val="24"/>
          <w:szCs w:val="24"/>
        </w:rPr>
        <w:t>При работе с персональными данными граждан</w:t>
      </w:r>
      <w:bookmarkStart w:id="0" w:name="_GoBack"/>
      <w:bookmarkEnd w:id="0"/>
      <w:r w:rsidRPr="000851EF">
        <w:rPr>
          <w:sz w:val="24"/>
          <w:szCs w:val="24"/>
        </w:rPr>
        <w:t xml:space="preserve">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0851EF" w:rsidRPr="007C5CBE" w:rsidRDefault="000851EF" w:rsidP="007F70C2">
      <w:pPr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A07F9" w:rsidRDefault="00347A18" w:rsidP="007F70C2"/>
    <w:sectPr w:rsidR="003A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6"/>
    <w:rsid w:val="000851EF"/>
    <w:rsid w:val="000F7FDD"/>
    <w:rsid w:val="00102E26"/>
    <w:rsid w:val="00347A18"/>
    <w:rsid w:val="007F70C2"/>
    <w:rsid w:val="00AD3773"/>
    <w:rsid w:val="00C27313"/>
    <w:rsid w:val="00E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EF"/>
    <w:rPr>
      <w:color w:val="0000FF"/>
      <w:u w:val="single"/>
    </w:rPr>
  </w:style>
  <w:style w:type="paragraph" w:customStyle="1" w:styleId="22">
    <w:name w:val="Основной текст 22"/>
    <w:basedOn w:val="a"/>
    <w:rsid w:val="000851EF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0851EF"/>
    <w:pPr>
      <w:spacing w:after="120" w:line="480" w:lineRule="auto"/>
    </w:pPr>
  </w:style>
  <w:style w:type="paragraph" w:customStyle="1" w:styleId="23">
    <w:name w:val="Основной текст 23"/>
    <w:basedOn w:val="a"/>
    <w:rsid w:val="000851EF"/>
    <w:pPr>
      <w:spacing w:after="120" w:line="48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EF"/>
    <w:rPr>
      <w:color w:val="0000FF"/>
      <w:u w:val="single"/>
    </w:rPr>
  </w:style>
  <w:style w:type="paragraph" w:customStyle="1" w:styleId="22">
    <w:name w:val="Основной текст 22"/>
    <w:basedOn w:val="a"/>
    <w:rsid w:val="000851EF"/>
    <w:pPr>
      <w:widowControl w:val="0"/>
      <w:spacing w:after="120" w:line="480" w:lineRule="auto"/>
    </w:pPr>
    <w:rPr>
      <w:sz w:val="22"/>
      <w:szCs w:val="22"/>
    </w:rPr>
  </w:style>
  <w:style w:type="paragraph" w:customStyle="1" w:styleId="21">
    <w:name w:val="Основной текст 21"/>
    <w:basedOn w:val="a"/>
    <w:rsid w:val="000851EF"/>
    <w:pPr>
      <w:spacing w:after="120" w:line="480" w:lineRule="auto"/>
    </w:pPr>
  </w:style>
  <w:style w:type="paragraph" w:customStyle="1" w:styleId="23">
    <w:name w:val="Основной текст 23"/>
    <w:basedOn w:val="a"/>
    <w:rsid w:val="000851EF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73514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6</cp:revision>
  <dcterms:created xsi:type="dcterms:W3CDTF">2022-09-07T11:32:00Z</dcterms:created>
  <dcterms:modified xsi:type="dcterms:W3CDTF">2022-09-07T11:59:00Z</dcterms:modified>
</cp:coreProperties>
</file>