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CA" w:rsidRPr="00565D6A" w:rsidRDefault="008B1CCA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6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B1CCA" w:rsidRPr="00DA354C" w:rsidRDefault="00DA354C" w:rsidP="00DA354C">
      <w:pPr>
        <w:keepNext/>
        <w:keepLines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>оставк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54C">
        <w:rPr>
          <w:rFonts w:ascii="Times New Roman" w:hAnsi="Times New Roman" w:cs="Times New Roman"/>
          <w:b/>
          <w:sz w:val="24"/>
          <w:szCs w:val="24"/>
        </w:rPr>
        <w:t>подгузников для взрослых, размер «XS» для инвалидов в 202</w:t>
      </w:r>
      <w:r w:rsidR="00031824">
        <w:rPr>
          <w:rFonts w:ascii="Times New Roman" w:hAnsi="Times New Roman" w:cs="Times New Roman"/>
          <w:b/>
          <w:sz w:val="24"/>
          <w:szCs w:val="24"/>
        </w:rPr>
        <w:t>2</w:t>
      </w:r>
      <w:r w:rsidRPr="00DA354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B1CCA" w:rsidRPr="00F468F2" w:rsidRDefault="008B1CCA" w:rsidP="008B1CCA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F2">
        <w:rPr>
          <w:rFonts w:ascii="Times New Roman" w:hAnsi="Times New Roman" w:cs="Times New Roman"/>
          <w:sz w:val="24"/>
          <w:szCs w:val="24"/>
        </w:rPr>
        <w:t xml:space="preserve">Поставщик должен осуществлять поставку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F468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B1CCA" w:rsidRPr="00F468F2" w:rsidRDefault="008B1CCA" w:rsidP="008B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F468F2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DA354C" w:rsidRPr="00DA354C">
        <w:rPr>
          <w:rFonts w:ascii="Times New Roman" w:hAnsi="Times New Roman" w:cs="Times New Roman"/>
          <w:bCs/>
          <w:sz w:val="24"/>
          <w:szCs w:val="24"/>
        </w:rPr>
        <w:t xml:space="preserve">подгузников для взрослых, </w:t>
      </w:r>
      <w:r w:rsidR="00031824">
        <w:rPr>
          <w:rFonts w:ascii="Times New Roman" w:hAnsi="Times New Roman" w:cs="Times New Roman"/>
          <w:bCs/>
          <w:sz w:val="24"/>
          <w:szCs w:val="24"/>
        </w:rPr>
        <w:t>размер «XS» для инвалидов в 2022</w:t>
      </w:r>
      <w:r w:rsidR="00DA354C" w:rsidRPr="00DA354C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F468F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CCA" w:rsidRDefault="008B1CCA" w:rsidP="008B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F46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9F4">
        <w:rPr>
          <w:rFonts w:ascii="Times New Roman" w:hAnsi="Times New Roman" w:cs="Times New Roman"/>
          <w:bCs/>
          <w:sz w:val="24"/>
          <w:szCs w:val="24"/>
        </w:rPr>
        <w:t>79 650</w:t>
      </w:r>
      <w:r w:rsidR="00DA354C" w:rsidRPr="00DA354C">
        <w:rPr>
          <w:rFonts w:ascii="Times New Roman" w:hAnsi="Times New Roman" w:cs="Times New Roman"/>
          <w:bCs/>
          <w:sz w:val="24"/>
          <w:szCs w:val="24"/>
        </w:rPr>
        <w:t xml:space="preserve"> штук</w:t>
      </w:r>
    </w:p>
    <w:p w:rsidR="00DA354C" w:rsidRPr="00DA354C" w:rsidRDefault="008B1CCA" w:rsidP="00DA35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поставки Товара: </w:t>
      </w:r>
      <w:proofErr w:type="gramStart"/>
      <w:r w:rsidR="00DA354C" w:rsidRPr="00DA354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A354C" w:rsidRPr="00DA354C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Товара, в объеме, указанном в каждом реестре получателей Товара, и до </w:t>
      </w:r>
      <w:r w:rsidR="00E429F4">
        <w:rPr>
          <w:rFonts w:ascii="Times New Roman" w:hAnsi="Times New Roman" w:cs="Times New Roman"/>
          <w:sz w:val="24"/>
          <w:szCs w:val="24"/>
        </w:rPr>
        <w:t>30 ноября</w:t>
      </w:r>
      <w:r w:rsidR="00031824">
        <w:rPr>
          <w:rFonts w:ascii="Times New Roman" w:hAnsi="Times New Roman" w:cs="Times New Roman"/>
          <w:sz w:val="24"/>
          <w:szCs w:val="24"/>
        </w:rPr>
        <w:t xml:space="preserve"> 2022</w:t>
      </w:r>
      <w:r w:rsidR="00DA354C" w:rsidRPr="00DA35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1CCA" w:rsidRPr="00AF2E1C" w:rsidRDefault="00DA354C" w:rsidP="00DA35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A354C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B1CCA" w:rsidRPr="00216AB1" w:rsidRDefault="008B1CCA" w:rsidP="008B1CCA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>Контра</w:t>
      </w:r>
      <w:proofErr w:type="gramStart"/>
      <w:r w:rsidRPr="003D36CF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3D36CF">
        <w:rPr>
          <w:rFonts w:ascii="Times New Roman" w:eastAsia="Times New Roman" w:hAnsi="Times New Roman" w:cs="Times New Roman"/>
          <w:sz w:val="24"/>
          <w:szCs w:val="24"/>
        </w:rPr>
        <w:t xml:space="preserve">упает в силу со дня подписания его Сторонами и действует до </w:t>
      </w:r>
      <w:r w:rsidR="00E429F4"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="00031824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>. Окончание срока действия Контракта не влечет прекращения неисполненных обязатель</w:t>
      </w:r>
      <w:proofErr w:type="gramStart"/>
      <w:r w:rsidRPr="003D36CF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3D36CF">
        <w:rPr>
          <w:rFonts w:ascii="Times New Roman" w:eastAsia="Times New Roman" w:hAnsi="Times New Roman" w:cs="Times New Roman"/>
          <w:sz w:val="24"/>
          <w:szCs w:val="24"/>
        </w:rPr>
        <w:t>орон по Контракту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31D" w:rsidRPr="0009231D" w:rsidRDefault="008B1CCA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 Товара: </w:t>
      </w:r>
      <w:r w:rsidR="0009231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231D" w:rsidRPr="0009231D">
        <w:rPr>
          <w:rFonts w:ascii="Times New Roman" w:eastAsia="Times New Roman" w:hAnsi="Times New Roman" w:cs="Times New Roman"/>
          <w:sz w:val="24"/>
          <w:szCs w:val="24"/>
        </w:rPr>
        <w:t>редоставить Получателям согласно реестру получателей Товара, в пределах административных границ субъекта Российской Федерации</w:t>
      </w:r>
      <w:r w:rsidR="0009231D">
        <w:rPr>
          <w:rFonts w:ascii="Times New Roman" w:eastAsia="Times New Roman" w:hAnsi="Times New Roman" w:cs="Times New Roman"/>
          <w:sz w:val="24"/>
          <w:szCs w:val="24"/>
        </w:rPr>
        <w:t xml:space="preserve"> – Московской области</w:t>
      </w:r>
      <w:r w:rsidR="0009231D" w:rsidRPr="0009231D">
        <w:rPr>
          <w:rFonts w:ascii="Times New Roman" w:eastAsia="Times New Roman" w:hAnsi="Times New Roman" w:cs="Times New Roman"/>
          <w:sz w:val="24"/>
          <w:szCs w:val="24"/>
        </w:rPr>
        <w:t>, право выбора одного из способов получения Товара:</w:t>
      </w:r>
    </w:p>
    <w:p w:rsidR="0009231D" w:rsidRPr="0009231D" w:rsidRDefault="0009231D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1D">
        <w:rPr>
          <w:rFonts w:ascii="Times New Roman" w:eastAsia="Times New Roman" w:hAnsi="Times New Roman" w:cs="Times New Roman"/>
          <w:sz w:val="24"/>
          <w:szCs w:val="24"/>
        </w:rPr>
        <w:t xml:space="preserve">по месту жительства (месту пребывания, фактического проживания) </w:t>
      </w:r>
      <w:proofErr w:type="gramStart"/>
      <w:r w:rsidRPr="0009231D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proofErr w:type="gramEnd"/>
      <w:r w:rsidRPr="0009231D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9231D" w:rsidRDefault="0009231D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231D">
        <w:rPr>
          <w:rFonts w:ascii="Times New Roman" w:eastAsia="Times New Roman" w:hAnsi="Times New Roman" w:cs="Times New Roman"/>
          <w:sz w:val="24"/>
          <w:szCs w:val="24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8B1CCA" w:rsidRPr="00216AB1" w:rsidRDefault="008B1CCA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Порядок выдачи </w:t>
      </w:r>
      <w:r w:rsidR="00DA354C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Товара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Выдавать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пункты выдачи, организованные Поставщиком в соответствии с пунктом 1.4.1 – 1.4.9 технического задания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Доставлять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адресам местожительства Получателей.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Передача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может превышать </w:t>
      </w:r>
      <w:r w:rsidR="00DA354C" w:rsidRPr="00216AB1">
        <w:rPr>
          <w:rFonts w:ascii="Times New Roman" w:eastAsia="Times New Roman" w:hAnsi="Times New Roman" w:cs="Times New Roman"/>
          <w:bCs/>
          <w:sz w:val="24"/>
          <w:szCs w:val="24"/>
        </w:rPr>
        <w:t>количество,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указанное в направлении.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Передавать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Получателям по месту нахождения пунктов выдачи, организованных Поставщиком, в день обращения Получателя.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1.4.1. </w:t>
      </w:r>
      <w:proofErr w:type="gramStart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Пункты выдачи должны быть организованы в соответствии </w:t>
      </w:r>
      <w:r w:rsidR="0009231D" w:rsidRPr="0009231D">
        <w:rPr>
          <w:rFonts w:ascii="Times New Roman" w:eastAsia="Times New Roman" w:hAnsi="Times New Roman" w:cs="Times New Roman"/>
          <w:bCs/>
          <w:sz w:val="24"/>
          <w:szCs w:val="24"/>
        </w:rPr>
        <w:t>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1.4.2.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Пункты выдачи должны быть организованы в районах (административных (муниципальных) районах) субъекта. Количество пунктов в районе (административном (муниципальном) районе) субъекта – не более одного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1.4.3. Каждый из пунктов должен быть оборудован местами для ожидания Получателями в сидячем положении.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8B1CCA" w:rsidRPr="00216AB1" w:rsidRDefault="001F27F2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1.4.5. </w:t>
      </w:r>
      <w:r w:rsidR="008B1CCA" w:rsidRPr="00216AB1">
        <w:rPr>
          <w:rFonts w:ascii="Times New Roman" w:eastAsia="Times New Roman" w:hAnsi="Times New Roman" w:cs="Times New Roman"/>
          <w:bCs/>
          <w:sz w:val="24"/>
          <w:szCs w:val="24"/>
        </w:rPr>
        <w:t>Пункты выдачи, должны располагаться не выше первого этажа здания.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1.4.6.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Режим работы пунктов выдачи должен быть не менее 30 часов в неделю, включая работу в один из выходных дней. Информацию об организации пунктов выдачи (адрес, часы работы, телефон) Поставщи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должен представить в течени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пятнадцати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) рабочих дней с даты заключения Контракта в адрес Заказчика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1.4.7. На каждом пункте выдачи, с уличной стороны, рядом </w:t>
      </w:r>
      <w:proofErr w:type="gramStart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входом в пункт выдачи, должна висеть вывеска (табличка) с надписью: «Пункт выдачи, технических средств реабилитации для инвалидов».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1.4.8. Пункты выдачи должны быть организованы на момент заключения контракта.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1.4.9. Обеспечить наличие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пункте выдачи для выбора Получателями на день, следующий за днем заключения Контракта, в равных пропорциях, предусмотренных в Контракте, по наименованиям и типам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этом типы, размерный ряд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должны быть в равном процентном соотношении друг к другу в пределах каждого наименования. В рамках исполнения Контракта в пунктах выдачи ежедневно долж</w:t>
      </w:r>
      <w:r w:rsidR="00DA2D7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н находиться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всех наименований и размеров до полной выдачи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каждого наименования.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1.5.1. Осуществлять доставку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1.5.2. Объем </w:t>
      </w:r>
      <w:proofErr w:type="gramStart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доставляемых</w:t>
      </w:r>
      <w:proofErr w:type="gramEnd"/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дом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определятся согласно полученным реестрам направленных Заказчиком.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Давать справки Получателям по вопросам, связанным с поставкой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часы работы «контакт центра». Осуществлять прием заявок через «контакт центр» в часы работы «контакт центра» от Получателей на поставку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месту жительства Получателя, в пределах административной границы Московской области.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8B1CCA" w:rsidRPr="007B2DC1" w:rsidRDefault="008B1CCA" w:rsidP="00E429F4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kern w:val="1"/>
          <w:sz w:val="24"/>
          <w:lang w:eastAsia="ar-SA"/>
        </w:rPr>
      </w:pPr>
      <w:r w:rsidRPr="007B2DC1">
        <w:rPr>
          <w:b/>
          <w:sz w:val="24"/>
        </w:rPr>
        <w:t>Требования к техническим и к функциональным характеристикам товара.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 xml:space="preserve">Классификация абсорбирующего белья и подгузников представлена в Национальном стандарте Российской Федерации ГОСТ </w:t>
      </w:r>
      <w:proofErr w:type="gramStart"/>
      <w:r w:rsidRPr="007B2DC1">
        <w:rPr>
          <w:sz w:val="24"/>
          <w:lang w:eastAsia="ar-SA"/>
        </w:rPr>
        <w:t>Р</w:t>
      </w:r>
      <w:proofErr w:type="gramEnd"/>
      <w:r w:rsidRPr="007B2DC1">
        <w:rPr>
          <w:sz w:val="24"/>
          <w:lang w:eastAsia="ar-SA"/>
        </w:rPr>
        <w:t xml:space="preserve"> ИСО 9999-201</w:t>
      </w:r>
      <w:r w:rsidR="00DA2D73">
        <w:rPr>
          <w:sz w:val="24"/>
          <w:lang w:eastAsia="ar-SA"/>
        </w:rPr>
        <w:t>9</w:t>
      </w:r>
      <w:r w:rsidRPr="007B2DC1">
        <w:rPr>
          <w:sz w:val="24"/>
          <w:lang w:eastAsia="ar-SA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 xml:space="preserve">Подгузники для взрослых должны быть изготовлены в виде раскроя трусов с фиксирующими элементами. 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 xml:space="preserve">Подгузники для взрослых должны быть изготовлены в соответствии с требованиями раздела 5 ГОСТ </w:t>
      </w:r>
      <w:proofErr w:type="gramStart"/>
      <w:r w:rsidRPr="007B2DC1">
        <w:rPr>
          <w:sz w:val="24"/>
          <w:lang w:eastAsia="ar-SA"/>
        </w:rPr>
        <w:t>Р</w:t>
      </w:r>
      <w:proofErr w:type="gramEnd"/>
      <w:r w:rsidRPr="007B2DC1">
        <w:rPr>
          <w:sz w:val="24"/>
          <w:lang w:eastAsia="ar-SA"/>
        </w:rPr>
        <w:t xml:space="preserve"> 55082-2012 «</w:t>
      </w:r>
      <w:r w:rsidR="00DA354C">
        <w:rPr>
          <w:sz w:val="24"/>
          <w:lang w:eastAsia="ar-SA"/>
        </w:rPr>
        <w:t>Товар</w:t>
      </w:r>
      <w:r w:rsidRPr="007B2DC1">
        <w:rPr>
          <w:sz w:val="24"/>
          <w:lang w:eastAsia="ar-SA"/>
        </w:rPr>
        <w:t xml:space="preserve"> бумажные медицинского назначения. Подгузники для взрослых. Общие технические условия» по технической документации на конкретный подгузник и/или группу подгузников.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спинке. Подгузники должны быть предназначены для ночного и дневного применения. Должны иметь эластичный пояс, водонепроницаемые защитные барьеры по бокам, препятствующие протеканию.</w:t>
      </w:r>
    </w:p>
    <w:p w:rsidR="008B1CCA" w:rsidRPr="007B2DC1" w:rsidRDefault="008B1CCA" w:rsidP="00E429F4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Система впитывания многослойная. Верхний слой - текстильная нетканая поверхность. Наружная поверхность подгузника должна быть изготовлена из специального </w:t>
      </w:r>
      <w:proofErr w:type="spellStart"/>
      <w:r w:rsidRPr="007B2DC1">
        <w:rPr>
          <w:sz w:val="24"/>
        </w:rPr>
        <w:t>гипоаллергенного</w:t>
      </w:r>
      <w:proofErr w:type="spellEnd"/>
      <w:r w:rsidRPr="007B2DC1">
        <w:rPr>
          <w:sz w:val="24"/>
        </w:rPr>
        <w:t xml:space="preserve"> нетканого гидрофобного материала с функцией </w:t>
      </w:r>
      <w:proofErr w:type="spellStart"/>
      <w:r w:rsidRPr="007B2DC1">
        <w:rPr>
          <w:sz w:val="24"/>
        </w:rPr>
        <w:lastRenderedPageBreak/>
        <w:t>паропроницаемости</w:t>
      </w:r>
      <w:proofErr w:type="spellEnd"/>
      <w:r w:rsidRPr="007B2DC1">
        <w:rPr>
          <w:sz w:val="24"/>
        </w:rPr>
        <w:t xml:space="preserve">/«дышащего». Внутренняя поверхность - </w:t>
      </w:r>
      <w:proofErr w:type="spellStart"/>
      <w:r w:rsidRPr="007B2DC1">
        <w:rPr>
          <w:sz w:val="24"/>
        </w:rPr>
        <w:t>гипоаллергенный</w:t>
      </w:r>
      <w:proofErr w:type="spellEnd"/>
      <w:r w:rsidRPr="007B2DC1">
        <w:rPr>
          <w:sz w:val="24"/>
        </w:rPr>
        <w:t xml:space="preserve"> нетканый материал, пропускает влагу в одном направлении, и обеспечивает сухость кожи, дополнительную защиту кожи от раздражения. Впитывающий слой - распушенная целлюлоза с </w:t>
      </w:r>
      <w:proofErr w:type="spellStart"/>
      <w:r w:rsidRPr="007B2DC1">
        <w:rPr>
          <w:sz w:val="24"/>
        </w:rPr>
        <w:t>суперабсорбирующим</w:t>
      </w:r>
      <w:proofErr w:type="spellEnd"/>
      <w:r w:rsidRPr="007B2DC1">
        <w:rPr>
          <w:sz w:val="24"/>
        </w:rPr>
        <w:t xml:space="preserve"> полимером, превращающим жидкость в гель. Весь наружный (защитный) материал не должен содержать пленку как снаружи, так и внутри.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8B1CCA" w:rsidRPr="007B2DC1" w:rsidRDefault="008B1CCA" w:rsidP="00E429F4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8B1CCA" w:rsidRPr="007B2DC1" w:rsidRDefault="008B1CCA" w:rsidP="00E429F4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 </w:t>
      </w:r>
    </w:p>
    <w:p w:rsidR="008B1CCA" w:rsidRPr="007B2DC1" w:rsidRDefault="008B1CCA" w:rsidP="00E429F4">
      <w:pPr>
        <w:pStyle w:val="a3"/>
        <w:jc w:val="both"/>
        <w:rPr>
          <w:sz w:val="24"/>
        </w:rPr>
      </w:pPr>
      <w:r w:rsidRPr="007B2DC1">
        <w:rPr>
          <w:sz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8B1CCA" w:rsidRPr="007B2DC1" w:rsidRDefault="008B1CCA" w:rsidP="00E4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2.1. При использовании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7B2DC1">
        <w:rPr>
          <w:rFonts w:ascii="Times New Roman" w:hAnsi="Times New Roman" w:cs="Times New Roman"/>
          <w:sz w:val="24"/>
          <w:szCs w:val="24"/>
        </w:rPr>
        <w:t xml:space="preserve"> по назначению не должно создаваться угрозы для жизни и здоровья потребителя, окружающей среды, а также использование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7B2DC1">
        <w:rPr>
          <w:rFonts w:ascii="Times New Roman" w:hAnsi="Times New Roman" w:cs="Times New Roman"/>
          <w:sz w:val="24"/>
          <w:szCs w:val="24"/>
        </w:rPr>
        <w:t xml:space="preserve"> не должно причинять вред имуществу потребителя при его эксплуатации.</w:t>
      </w:r>
    </w:p>
    <w:p w:rsidR="008B1CCA" w:rsidRPr="007B2DC1" w:rsidRDefault="008B1CCA" w:rsidP="00E4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2.2. Подгузники для взрослых должны соответствовать требованиям стандарта ГОСТ </w:t>
      </w:r>
      <w:proofErr w:type="gramStart"/>
      <w:r w:rsidRPr="007B2D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2DC1">
        <w:rPr>
          <w:rFonts w:ascii="Times New Roman" w:hAnsi="Times New Roman" w:cs="Times New Roman"/>
          <w:sz w:val="24"/>
          <w:szCs w:val="24"/>
        </w:rPr>
        <w:t xml:space="preserve"> 55082-2012 «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бумажные медицинского назначения. Подгузники для взрослых. Общие технические условия».</w:t>
      </w:r>
    </w:p>
    <w:p w:rsidR="008B1CCA" w:rsidRPr="007B2DC1" w:rsidRDefault="008B1CCA" w:rsidP="00E4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2.3. 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</w:rPr>
        <w:t>е</w:t>
      </w:r>
      <w:r w:rsidRPr="007B2DC1">
        <w:rPr>
          <w:rFonts w:ascii="Times New Roman" w:hAnsi="Times New Roman" w:cs="Times New Roman"/>
          <w:sz w:val="24"/>
          <w:szCs w:val="24"/>
        </w:rPr>
        <w:t>н</w:t>
      </w:r>
      <w:r w:rsidR="00DA2D73">
        <w:rPr>
          <w:rFonts w:ascii="Times New Roman" w:hAnsi="Times New Roman" w:cs="Times New Roman"/>
          <w:sz w:val="24"/>
          <w:szCs w:val="24"/>
        </w:rPr>
        <w:t xml:space="preserve"> быть новым</w:t>
      </w:r>
      <w:r w:rsidRPr="007B2DC1">
        <w:rPr>
          <w:rFonts w:ascii="Times New Roman" w:hAnsi="Times New Roman" w:cs="Times New Roman"/>
          <w:sz w:val="24"/>
          <w:szCs w:val="24"/>
        </w:rPr>
        <w:t xml:space="preserve">. 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</w:rPr>
        <w:t>е</w:t>
      </w:r>
      <w:r w:rsidRPr="007B2DC1">
        <w:rPr>
          <w:rFonts w:ascii="Times New Roman" w:hAnsi="Times New Roman" w:cs="Times New Roman"/>
          <w:sz w:val="24"/>
          <w:szCs w:val="24"/>
        </w:rPr>
        <w:t>н быть свободным от прав третьих лиц.</w:t>
      </w:r>
    </w:p>
    <w:p w:rsidR="008B1CCA" w:rsidRDefault="008B1CCA" w:rsidP="00E4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2.4. </w:t>
      </w:r>
      <w:r w:rsidR="00DA2D73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Pr="007B2DC1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B2DC1">
        <w:rPr>
          <w:rFonts w:ascii="Times New Roman" w:hAnsi="Times New Roman" w:cs="Times New Roman"/>
          <w:sz w:val="24"/>
          <w:szCs w:val="24"/>
          <w:lang w:eastAsia="ar-SA"/>
        </w:rPr>
        <w:t>н отвечать следующим требованиям</w:t>
      </w:r>
      <w:r w:rsidRPr="007B2DC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2DC1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7B2DC1">
        <w:rPr>
          <w:rFonts w:ascii="Times New Roman" w:hAnsi="Times New Roman" w:cs="Times New Roman"/>
          <w:sz w:val="24"/>
          <w:szCs w:val="24"/>
        </w:rPr>
        <w:t>:</w:t>
      </w:r>
    </w:p>
    <w:p w:rsidR="008B1CCA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541"/>
        <w:gridCol w:w="2826"/>
        <w:gridCol w:w="1287"/>
        <w:gridCol w:w="2186"/>
        <w:gridCol w:w="1026"/>
      </w:tblGrid>
      <w:tr w:rsidR="00E429F4" w:rsidRPr="00E429F4" w:rsidTr="00E429F4">
        <w:trPr>
          <w:trHeight w:val="1384"/>
        </w:trPr>
        <w:tc>
          <w:tcPr>
            <w:tcW w:w="323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работы, услуги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характеристики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характеристики</w:t>
            </w:r>
          </w:p>
        </w:tc>
        <w:tc>
          <w:tcPr>
            <w:tcW w:w="1153" w:type="pct"/>
            <w:vAlign w:val="center"/>
          </w:tcPr>
          <w:p w:rsidR="00E429F4" w:rsidRPr="00E429F4" w:rsidRDefault="00E429F4" w:rsidP="00E429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 шт.</w:t>
            </w: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22-01-04</w:t>
            </w: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Подгузники для взрослых, размер «XS» (объем талии/бедер до 60 см), с полным влагопоглощением не менее 1000 г</w:t>
            </w: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42 660</w:t>
            </w: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влагопоглощение каждого из Изделий, обеспечивающих возможность их использования инвалидами с обхватом </w:t>
            </w:r>
            <w:bookmarkStart w:id="0" w:name="_GoBack"/>
            <w:bookmarkEnd w:id="0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талии/бедер до 60см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1000 г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E429F4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22-01-05</w:t>
            </w: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Подгузники для взрослых, размер «XS» (объем талии/бедер до 60 см), с полным влагопоглощением не менее 1200 г</w:t>
            </w: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гелеобразующие</w:t>
            </w:r>
            <w:proofErr w:type="spell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влагопоглощающие вещества (</w:t>
            </w:r>
            <w:proofErr w:type="spell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суперабсорбенты</w:t>
            </w:r>
            <w:proofErr w:type="spell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3.1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36 990</w:t>
            </w: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 п. 5.3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5.2.1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60см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1200 г</w:t>
            </w:r>
          </w:p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E429F4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55082-2012, п. 5.10.2 таблица 2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29F4" w:rsidRPr="003D6582" w:rsidRDefault="00E429F4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CCA" w:rsidRPr="00FD46D0" w:rsidRDefault="008B1CCA" w:rsidP="00E429F4">
      <w:pPr>
        <w:pStyle w:val="a3"/>
        <w:jc w:val="both"/>
        <w:rPr>
          <w:sz w:val="24"/>
        </w:rPr>
      </w:pPr>
      <w:r w:rsidRPr="00FD46D0">
        <w:rPr>
          <w:sz w:val="24"/>
        </w:rPr>
        <w:t xml:space="preserve">Упаковка </w:t>
      </w:r>
      <w:r w:rsidR="00DA354C">
        <w:rPr>
          <w:sz w:val="24"/>
        </w:rPr>
        <w:t>Товар</w:t>
      </w:r>
      <w:r w:rsidR="00DA2D73">
        <w:rPr>
          <w:sz w:val="24"/>
        </w:rPr>
        <w:t>а</w:t>
      </w:r>
      <w:r w:rsidRPr="00FD46D0">
        <w:rPr>
          <w:sz w:val="24"/>
        </w:rPr>
        <w:t xml:space="preserve"> должна обеспечивать защиту </w:t>
      </w:r>
      <w:r w:rsidR="00DA354C">
        <w:rPr>
          <w:sz w:val="24"/>
        </w:rPr>
        <w:t>Товар</w:t>
      </w:r>
      <w:r w:rsidR="00DA2D73">
        <w:rPr>
          <w:sz w:val="24"/>
        </w:rPr>
        <w:t>а</w:t>
      </w:r>
      <w:r w:rsidRPr="00FD46D0">
        <w:rPr>
          <w:sz w:val="24"/>
        </w:rPr>
        <w:t xml:space="preserve"> от повреждений, порчи (изнашивания) или загрязнения во время хранения и транспортирования к месту использования по назначению. (</w:t>
      </w:r>
      <w:proofErr w:type="gramStart"/>
      <w:r w:rsidRPr="00FD46D0">
        <w:rPr>
          <w:sz w:val="24"/>
        </w:rPr>
        <w:t>п</w:t>
      </w:r>
      <w:proofErr w:type="gramEnd"/>
      <w:r w:rsidRPr="00FD46D0">
        <w:rPr>
          <w:sz w:val="24"/>
        </w:rPr>
        <w:t xml:space="preserve"> 4.11.5 ГОСТ Р 51632-2014 «Технические средства реабилитации людей с ограничениями жизнедеятельности. </w:t>
      </w:r>
      <w:proofErr w:type="gramStart"/>
      <w:r w:rsidRPr="00FD46D0">
        <w:rPr>
          <w:sz w:val="24"/>
        </w:rPr>
        <w:t>Общие технические требования и методы испытаний»).</w:t>
      </w:r>
      <w:proofErr w:type="gramEnd"/>
    </w:p>
    <w:p w:rsidR="008B1CCA" w:rsidRPr="005269A8" w:rsidRDefault="008B1CCA" w:rsidP="00E429F4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внешнему виду.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269A8">
        <w:rPr>
          <w:sz w:val="24"/>
        </w:rPr>
        <w:t>выщипывания</w:t>
      </w:r>
      <w:proofErr w:type="spellEnd"/>
      <w:r w:rsidRPr="005269A8">
        <w:rPr>
          <w:sz w:val="24"/>
        </w:rPr>
        <w:t xml:space="preserve"> волокон с поверхности подгузника и </w:t>
      </w:r>
      <w:proofErr w:type="spellStart"/>
      <w:r w:rsidRPr="005269A8">
        <w:rPr>
          <w:sz w:val="24"/>
        </w:rPr>
        <w:t>отмарывание</w:t>
      </w:r>
      <w:proofErr w:type="spellEnd"/>
      <w:r w:rsidRPr="005269A8">
        <w:rPr>
          <w:sz w:val="24"/>
        </w:rPr>
        <w:t xml:space="preserve"> краски.</w:t>
      </w:r>
    </w:p>
    <w:p w:rsidR="008B1CCA" w:rsidRPr="005269A8" w:rsidRDefault="008B1CCA" w:rsidP="00E429F4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безопасности товара.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</w:t>
      </w:r>
      <w:proofErr w:type="gramStart"/>
      <w:r w:rsidRPr="005269A8">
        <w:rPr>
          <w:sz w:val="24"/>
        </w:rPr>
        <w:t>нормативам</w:t>
      </w:r>
      <w:proofErr w:type="gramEnd"/>
      <w:r w:rsidRPr="005269A8">
        <w:rPr>
          <w:sz w:val="24"/>
        </w:rPr>
        <w:t xml:space="preserve">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269A8">
        <w:rPr>
          <w:sz w:val="24"/>
        </w:rPr>
        <w:t>Роспотребнадзора</w:t>
      </w:r>
      <w:proofErr w:type="spellEnd"/>
      <w:r w:rsidRPr="005269A8">
        <w:rPr>
          <w:sz w:val="24"/>
        </w:rPr>
        <w:t>) и обеспечивающих безопасность и функциональное назначение подгузников.</w:t>
      </w:r>
    </w:p>
    <w:p w:rsidR="008B1CCA" w:rsidRPr="005269A8" w:rsidRDefault="008B1CCA" w:rsidP="00E429F4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Подгузники для взрослых 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обеспечивающую сохранность абсорбирующего белья, подгузников при транспортировке и хранении. Швы в пакетах из полимерной пленки должны быть заварены. 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Не допускается механическое повреждение упаковки, открывающее доступ к поверхности абсорбирующего белья, подгузника.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Маркировка на потребительской упаковке абсорбирующего белья, подгузников должна содержать: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страны-изготовителя;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правила по применению (в виде рисунков или текста);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- информацию о наличии специальных ингредиентов;   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proofErr w:type="gramStart"/>
      <w:r w:rsidRPr="005269A8">
        <w:rPr>
          <w:sz w:val="24"/>
        </w:rPr>
        <w:t>- отличительные характеристики подгузника в соответствии с техническим исполнением (в виде рисунков и/или текста</w:t>
      </w:r>
      <w:proofErr w:type="gramEnd"/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lastRenderedPageBreak/>
        <w:t>- номер артикула (при наличии);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количество в упаковке;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дату (месяц, год) изготовления;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срок годности, устанавливаемый изготовителем;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- обозначение ГОСТ </w:t>
      </w:r>
      <w:proofErr w:type="gramStart"/>
      <w:r w:rsidRPr="005269A8">
        <w:rPr>
          <w:sz w:val="24"/>
        </w:rPr>
        <w:t>Р</w:t>
      </w:r>
      <w:proofErr w:type="gramEnd"/>
      <w:r w:rsidRPr="005269A8">
        <w:rPr>
          <w:sz w:val="24"/>
        </w:rPr>
        <w:t xml:space="preserve"> 55082-2012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штриховой код (при наличии).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Маркировка должна быть нанесена на русском языке.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Транспортировка </w:t>
      </w:r>
      <w:r w:rsidR="00DA354C">
        <w:rPr>
          <w:sz w:val="24"/>
        </w:rPr>
        <w:t>Товара</w:t>
      </w:r>
      <w:r w:rsidRPr="005269A8">
        <w:rPr>
          <w:sz w:val="24"/>
        </w:rPr>
        <w:t xml:space="preserve">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 серии ГОСТ ISO 10993-1-2011 «</w:t>
      </w:r>
      <w:r w:rsidR="00DA354C">
        <w:rPr>
          <w:sz w:val="24"/>
        </w:rPr>
        <w:t>Товар</w:t>
      </w:r>
      <w:r w:rsidRPr="005269A8">
        <w:rPr>
          <w:sz w:val="24"/>
        </w:rPr>
        <w:t xml:space="preserve"> медицинские. Оценка биологического действия </w:t>
      </w:r>
      <w:proofErr w:type="gramStart"/>
      <w:r w:rsidRPr="005269A8">
        <w:rPr>
          <w:sz w:val="24"/>
        </w:rPr>
        <w:t>медицинских</w:t>
      </w:r>
      <w:proofErr w:type="gramEnd"/>
      <w:r w:rsidRPr="005269A8">
        <w:rPr>
          <w:sz w:val="24"/>
        </w:rPr>
        <w:t xml:space="preserve"> </w:t>
      </w:r>
      <w:r w:rsidR="00DA354C">
        <w:rPr>
          <w:sz w:val="24"/>
        </w:rPr>
        <w:t>Товара</w:t>
      </w:r>
      <w:r w:rsidRPr="005269A8">
        <w:rPr>
          <w:sz w:val="24"/>
        </w:rPr>
        <w:t>» ГОСТ 31214-2003 «</w:t>
      </w:r>
      <w:r w:rsidR="00DA354C">
        <w:rPr>
          <w:sz w:val="24"/>
        </w:rPr>
        <w:t>Товар</w:t>
      </w:r>
      <w:r w:rsidRPr="005269A8">
        <w:rPr>
          <w:sz w:val="24"/>
        </w:rPr>
        <w:t xml:space="preserve">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 w:rsidRPr="005269A8">
        <w:rPr>
          <w:sz w:val="24"/>
        </w:rPr>
        <w:t>пирогенность</w:t>
      </w:r>
      <w:proofErr w:type="spellEnd"/>
      <w:r w:rsidRPr="005269A8">
        <w:rPr>
          <w:sz w:val="24"/>
        </w:rPr>
        <w:t xml:space="preserve">», ГОСТ </w:t>
      </w:r>
      <w:proofErr w:type="gramStart"/>
      <w:r w:rsidRPr="005269A8">
        <w:rPr>
          <w:sz w:val="24"/>
        </w:rPr>
        <w:t>Р</w:t>
      </w:r>
      <w:proofErr w:type="gramEnd"/>
      <w:r w:rsidRPr="005269A8">
        <w:rPr>
          <w:sz w:val="24"/>
        </w:rPr>
        <w:t xml:space="preserve"> 55082-2012 «</w:t>
      </w:r>
      <w:r w:rsidR="00DA354C">
        <w:rPr>
          <w:sz w:val="24"/>
        </w:rPr>
        <w:t>Товар</w:t>
      </w:r>
      <w:r w:rsidRPr="005269A8">
        <w:rPr>
          <w:sz w:val="24"/>
        </w:rPr>
        <w:t xml:space="preserve"> бумажные медицинского назначения. Подгузники для взрослых. Общие технические условия».</w:t>
      </w:r>
    </w:p>
    <w:p w:rsidR="008B1CCA" w:rsidRPr="005269A8" w:rsidRDefault="008B1CCA" w:rsidP="00E429F4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приемке товара.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Для проведения испытаний, случайным образом от партии отбирают не</w:t>
      </w:r>
      <w:r w:rsidR="00243DD5">
        <w:rPr>
          <w:sz w:val="24"/>
        </w:rPr>
        <w:t xml:space="preserve"> </w:t>
      </w:r>
      <w:r w:rsidRPr="005269A8">
        <w:rPr>
          <w:sz w:val="24"/>
        </w:rPr>
        <w:t xml:space="preserve">менее 21 единицы </w:t>
      </w:r>
      <w:r w:rsidR="00DA354C">
        <w:rPr>
          <w:sz w:val="24"/>
        </w:rPr>
        <w:t>Товара</w:t>
      </w:r>
      <w:r w:rsidRPr="005269A8">
        <w:rPr>
          <w:sz w:val="24"/>
        </w:rPr>
        <w:t xml:space="preserve">, не менее чем из 3х индивидуальных потребительских упаковок. </w:t>
      </w:r>
      <w:proofErr w:type="gramStart"/>
      <w:r w:rsidRPr="005269A8">
        <w:rPr>
          <w:sz w:val="24"/>
        </w:rPr>
        <w:t>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  <w:proofErr w:type="gramEnd"/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По результатам верификации Заказчиком принимается решение о приемке партии либ</w:t>
      </w:r>
      <w:proofErr w:type="gramStart"/>
      <w:r w:rsidRPr="005269A8">
        <w:rPr>
          <w:sz w:val="24"/>
        </w:rPr>
        <w:t>о о ее</w:t>
      </w:r>
      <w:proofErr w:type="gramEnd"/>
      <w:r w:rsidRPr="005269A8">
        <w:rPr>
          <w:sz w:val="24"/>
        </w:rPr>
        <w:t xml:space="preserve"> возврате Поставщику.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В случае принятия решения Заказчиком о приемке товара Поставщик обязан возместить Заказчику количество </w:t>
      </w:r>
      <w:r w:rsidR="00DA354C">
        <w:rPr>
          <w:sz w:val="24"/>
        </w:rPr>
        <w:t>Товара</w:t>
      </w:r>
      <w:r w:rsidRPr="005269A8">
        <w:rPr>
          <w:sz w:val="24"/>
        </w:rPr>
        <w:t xml:space="preserve">, </w:t>
      </w:r>
      <w:proofErr w:type="gramStart"/>
      <w:r w:rsidRPr="005269A8">
        <w:rPr>
          <w:sz w:val="24"/>
        </w:rPr>
        <w:t>изъятых</w:t>
      </w:r>
      <w:proofErr w:type="gramEnd"/>
      <w:r w:rsidRPr="005269A8">
        <w:rPr>
          <w:sz w:val="24"/>
        </w:rPr>
        <w:t xml:space="preserve"> для экспертизы в полном объеме.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В случае</w:t>
      </w:r>
      <w:proofErr w:type="gramStart"/>
      <w:r w:rsidRPr="005269A8">
        <w:rPr>
          <w:sz w:val="24"/>
        </w:rPr>
        <w:t>,</w:t>
      </w:r>
      <w:proofErr w:type="gramEnd"/>
      <w:r w:rsidRPr="005269A8">
        <w:rPr>
          <w:sz w:val="24"/>
        </w:rPr>
        <w:t xml:space="preserve"> если по результатам верификации качество товара признается не</w:t>
      </w:r>
      <w:r w:rsidR="00243DD5">
        <w:rPr>
          <w:sz w:val="24"/>
        </w:rPr>
        <w:t xml:space="preserve"> </w:t>
      </w:r>
      <w:r w:rsidRPr="005269A8">
        <w:rPr>
          <w:sz w:val="24"/>
        </w:rPr>
        <w:t>соответствующим требованиям, установленным в техническом задании, и утвержденным национальным стандартам, в уведомлении о</w:t>
      </w:r>
      <w:r w:rsidR="00243DD5">
        <w:rPr>
          <w:sz w:val="24"/>
        </w:rPr>
        <w:t xml:space="preserve"> </w:t>
      </w:r>
      <w:r w:rsidRPr="005269A8">
        <w:rPr>
          <w:sz w:val="24"/>
        </w:rPr>
        <w:t>результатах проведения верификации Заказчик устанавливает срок</w:t>
      </w:r>
      <w:r w:rsidR="00243DD5">
        <w:rPr>
          <w:sz w:val="24"/>
        </w:rPr>
        <w:t>, в к</w:t>
      </w:r>
      <w:r w:rsidRPr="005269A8">
        <w:rPr>
          <w:sz w:val="24"/>
        </w:rPr>
        <w:t xml:space="preserve">оторый Поставщик обязан устранить недостатки и/или заменить всю партию поставленного товара за собственный счет. </w:t>
      </w:r>
    </w:p>
    <w:p w:rsidR="008B1CCA" w:rsidRPr="00590516" w:rsidRDefault="008B1CCA" w:rsidP="00E429F4">
      <w:pPr>
        <w:widowControl w:val="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590516">
        <w:rPr>
          <w:rFonts w:ascii="Times New Roman" w:eastAsia="Times New Roman" w:hAnsi="Times New Roman" w:cs="Times New Roman"/>
          <w:kern w:val="16"/>
          <w:sz w:val="24"/>
          <w:szCs w:val="24"/>
        </w:rPr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</w:t>
      </w:r>
      <w:r w:rsidR="00243DD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590516">
        <w:rPr>
          <w:rFonts w:ascii="Times New Roman" w:eastAsia="Times New Roman" w:hAnsi="Times New Roman" w:cs="Times New Roman"/>
          <w:kern w:val="16"/>
          <w:sz w:val="24"/>
          <w:szCs w:val="24"/>
        </w:rPr>
        <w:t>одностороннем порядке, о чем письменно уведомляет Поставщика.</w:t>
      </w:r>
    </w:p>
    <w:p w:rsidR="008B1CCA" w:rsidRPr="00FD46D0" w:rsidRDefault="008B1CCA" w:rsidP="00E429F4">
      <w:pPr>
        <w:pStyle w:val="a3"/>
        <w:numPr>
          <w:ilvl w:val="0"/>
          <w:numId w:val="1"/>
        </w:numPr>
        <w:ind w:left="0" w:firstLine="0"/>
        <w:rPr>
          <w:sz w:val="24"/>
          <w:lang w:eastAsia="ar-SA"/>
        </w:rPr>
      </w:pPr>
      <w:r w:rsidRPr="00FD46D0">
        <w:rPr>
          <w:b/>
          <w:sz w:val="24"/>
        </w:rPr>
        <w:t>Документы, подтверждающие качество (соответствие) товара.</w:t>
      </w:r>
    </w:p>
    <w:p w:rsidR="008B1CCA" w:rsidRPr="001103E5" w:rsidRDefault="00243DD5" w:rsidP="00E429F4">
      <w:pPr>
        <w:pStyle w:val="a3"/>
        <w:jc w:val="both"/>
        <w:rPr>
          <w:sz w:val="24"/>
        </w:rPr>
      </w:pPr>
      <w:r>
        <w:rPr>
          <w:sz w:val="24"/>
        </w:rPr>
        <w:t>Поставщик обязан п</w:t>
      </w:r>
      <w:r w:rsidR="008B1CCA" w:rsidRPr="001103E5">
        <w:rPr>
          <w:sz w:val="24"/>
        </w:rPr>
        <w:t xml:space="preserve">оставить </w:t>
      </w:r>
      <w:r w:rsidR="008B1CCA" w:rsidRPr="005269A8">
        <w:rPr>
          <w:sz w:val="24"/>
        </w:rPr>
        <w:t xml:space="preserve">абсорбирующее белье (подгузники) </w:t>
      </w:r>
      <w:r w:rsidR="008B1CCA">
        <w:rPr>
          <w:sz w:val="24"/>
        </w:rPr>
        <w:t xml:space="preserve">для </w:t>
      </w:r>
      <w:r w:rsidR="008B1CCA" w:rsidRPr="001103E5">
        <w:rPr>
          <w:sz w:val="24"/>
        </w:rPr>
        <w:t>инвалидов (Получател</w:t>
      </w:r>
      <w:r>
        <w:rPr>
          <w:sz w:val="24"/>
        </w:rPr>
        <w:t>ей</w:t>
      </w:r>
      <w:r w:rsidR="008B1CCA" w:rsidRPr="001103E5">
        <w:rPr>
          <w:sz w:val="24"/>
        </w:rPr>
        <w:t>), имеющ</w:t>
      </w:r>
      <w:r>
        <w:rPr>
          <w:sz w:val="24"/>
        </w:rPr>
        <w:t>е</w:t>
      </w:r>
      <w:r w:rsidR="008B1CCA" w:rsidRPr="001103E5">
        <w:rPr>
          <w:sz w:val="24"/>
        </w:rPr>
        <w:t>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</w:t>
      </w:r>
      <w:proofErr w:type="gramStart"/>
      <w:r w:rsidR="008B1CCA" w:rsidRPr="001103E5">
        <w:rPr>
          <w:sz w:val="24"/>
        </w:rPr>
        <w:t>.</w:t>
      </w:r>
      <w:proofErr w:type="gramEnd"/>
      <w:r w:rsidR="008B1CCA" w:rsidRPr="001103E5">
        <w:rPr>
          <w:sz w:val="24"/>
        </w:rPr>
        <w:t xml:space="preserve"> </w:t>
      </w:r>
      <w:proofErr w:type="gramStart"/>
      <w:r w:rsidR="00590516" w:rsidRPr="00590516">
        <w:rPr>
          <w:sz w:val="24"/>
        </w:rPr>
        <w:t>в</w:t>
      </w:r>
      <w:proofErr w:type="gramEnd"/>
      <w:r w:rsidR="00590516" w:rsidRPr="00590516">
        <w:rPr>
          <w:sz w:val="24"/>
        </w:rPr>
        <w:t xml:space="preserve"> случае, если в соответствии с действующим законодательством Российской Федерации </w:t>
      </w:r>
      <w:r w:rsidR="00590516" w:rsidRPr="00590516">
        <w:rPr>
          <w:sz w:val="24"/>
        </w:rPr>
        <w:lastRenderedPageBreak/>
        <w:t>необходимо оформление указанных документов.</w:t>
      </w:r>
      <w:r w:rsidR="00590516">
        <w:rPr>
          <w:sz w:val="24"/>
        </w:rPr>
        <w:t xml:space="preserve"> </w:t>
      </w:r>
      <w:r w:rsidR="008B1CCA" w:rsidRPr="001103E5">
        <w:rPr>
          <w:sz w:val="24"/>
        </w:rPr>
        <w:t xml:space="preserve">В случае если ранее (в соответствии с нормативно-правовыми актами Российской Федерации) </w:t>
      </w:r>
      <w:r w:rsidR="00DA354C">
        <w:rPr>
          <w:sz w:val="24"/>
        </w:rPr>
        <w:t>Товар</w:t>
      </w:r>
      <w:r w:rsidR="008B1CCA" w:rsidRPr="001103E5">
        <w:rPr>
          <w:sz w:val="24"/>
        </w:rPr>
        <w:t xml:space="preserve"> подлежал обязательной сертификации, допускается поставка </w:t>
      </w:r>
      <w:r w:rsidR="00DA354C">
        <w:rPr>
          <w:sz w:val="24"/>
        </w:rPr>
        <w:t>Товара</w:t>
      </w:r>
      <w:r w:rsidR="008B1CCA" w:rsidRPr="001103E5">
        <w:rPr>
          <w:sz w:val="24"/>
        </w:rPr>
        <w:t xml:space="preserve">, </w:t>
      </w:r>
      <w:proofErr w:type="gramStart"/>
      <w:r w:rsidR="008B1CCA" w:rsidRPr="001103E5">
        <w:rPr>
          <w:sz w:val="24"/>
        </w:rPr>
        <w:t>имеющих</w:t>
      </w:r>
      <w:proofErr w:type="gramEnd"/>
      <w:r w:rsidR="008B1CCA" w:rsidRPr="001103E5">
        <w:rPr>
          <w:sz w:val="24"/>
        </w:rPr>
        <w:t xml:space="preserve"> действующий сертификат соответствия. </w:t>
      </w:r>
    </w:p>
    <w:p w:rsidR="00511E27" w:rsidRDefault="008B1CCA" w:rsidP="00E429F4">
      <w:pPr>
        <w:pStyle w:val="a3"/>
        <w:jc w:val="both"/>
      </w:pPr>
      <w:r w:rsidRPr="001103E5"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sectPr w:rsidR="0051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70" w:rsidRDefault="00C70470" w:rsidP="008B1CCA">
      <w:pPr>
        <w:spacing w:after="0" w:line="240" w:lineRule="auto"/>
      </w:pPr>
      <w:r>
        <w:separator/>
      </w:r>
    </w:p>
  </w:endnote>
  <w:endnote w:type="continuationSeparator" w:id="0">
    <w:p w:rsidR="00C70470" w:rsidRDefault="00C70470" w:rsidP="008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70" w:rsidRDefault="00C70470" w:rsidP="008B1CCA">
      <w:pPr>
        <w:spacing w:after="0" w:line="240" w:lineRule="auto"/>
      </w:pPr>
      <w:r>
        <w:separator/>
      </w:r>
    </w:p>
  </w:footnote>
  <w:footnote w:type="continuationSeparator" w:id="0">
    <w:p w:rsidR="00C70470" w:rsidRDefault="00C70470" w:rsidP="008B1CCA">
      <w:pPr>
        <w:spacing w:after="0" w:line="240" w:lineRule="auto"/>
      </w:pPr>
      <w:r>
        <w:continuationSeparator/>
      </w:r>
    </w:p>
  </w:footnote>
  <w:footnote w:id="1">
    <w:p w:rsidR="008B1CCA" w:rsidRPr="001A5F50" w:rsidRDefault="008B1CCA" w:rsidP="008B1CC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1A5F50">
        <w:rPr>
          <w:rFonts w:ascii="Times New Roman" w:hAnsi="Times New Roman" w:cs="Times New Roman"/>
          <w:sz w:val="20"/>
          <w:szCs w:val="20"/>
        </w:rPr>
        <w:t>Показатели</w:t>
      </w:r>
      <w:r w:rsidRPr="001A5F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5F50">
        <w:rPr>
          <w:rFonts w:ascii="Times New Roman" w:hAnsi="Times New Roman" w:cs="Times New Roman"/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8B1CCA" w:rsidRDefault="008B1CCA" w:rsidP="008B1CCA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9A"/>
    <w:multiLevelType w:val="multilevel"/>
    <w:tmpl w:val="B16CE87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12925D6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F"/>
    <w:rsid w:val="00031824"/>
    <w:rsid w:val="0009231D"/>
    <w:rsid w:val="001F27F2"/>
    <w:rsid w:val="00243DD5"/>
    <w:rsid w:val="00590516"/>
    <w:rsid w:val="006D0A83"/>
    <w:rsid w:val="008B1CCA"/>
    <w:rsid w:val="00B6149D"/>
    <w:rsid w:val="00C04D2E"/>
    <w:rsid w:val="00C07DF7"/>
    <w:rsid w:val="00C70470"/>
    <w:rsid w:val="00D55C8F"/>
    <w:rsid w:val="00DA2D73"/>
    <w:rsid w:val="00DA354C"/>
    <w:rsid w:val="00E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2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8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6</cp:revision>
  <cp:lastPrinted>2021-12-24T06:45:00Z</cp:lastPrinted>
  <dcterms:created xsi:type="dcterms:W3CDTF">2020-11-27T14:23:00Z</dcterms:created>
  <dcterms:modified xsi:type="dcterms:W3CDTF">2021-12-24T17:52:00Z</dcterms:modified>
</cp:coreProperties>
</file>