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7D1F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A8401A" w:rsidRPr="00A8401A" w:rsidRDefault="00A8401A" w:rsidP="00A8401A">
      <w:pPr>
        <w:suppressAutoHyphens/>
        <w:jc w:val="center"/>
        <w:rPr>
          <w:rFonts w:ascii="Times New Roman" w:hAnsi="Times New Roman" w:cs="Times New Roman"/>
          <w:b/>
          <w:szCs w:val="27"/>
          <w:lang w:eastAsia="ar-SA"/>
        </w:rPr>
      </w:pPr>
      <w:r w:rsidRPr="00A8401A">
        <w:rPr>
          <w:rFonts w:ascii="Times New Roman" w:hAnsi="Times New Roman" w:cs="Times New Roman"/>
          <w:b/>
          <w:szCs w:val="27"/>
          <w:lang w:eastAsia="ar-SA"/>
        </w:rPr>
        <w:t>Выполнение работ по изготовлению протез</w:t>
      </w:r>
      <w:r w:rsidR="009464D6">
        <w:rPr>
          <w:rFonts w:ascii="Times New Roman" w:hAnsi="Times New Roman" w:cs="Times New Roman"/>
          <w:b/>
          <w:szCs w:val="27"/>
          <w:lang w:eastAsia="ar-SA"/>
        </w:rPr>
        <w:t>а</w:t>
      </w:r>
      <w:r w:rsidRPr="00A8401A">
        <w:rPr>
          <w:rFonts w:ascii="Times New Roman" w:hAnsi="Times New Roman" w:cs="Times New Roman"/>
          <w:b/>
          <w:szCs w:val="27"/>
          <w:lang w:eastAsia="ar-SA"/>
        </w:rPr>
        <w:t xml:space="preserve"> верхн</w:t>
      </w:r>
      <w:r w:rsidR="009464D6">
        <w:rPr>
          <w:rFonts w:ascii="Times New Roman" w:hAnsi="Times New Roman" w:cs="Times New Roman"/>
          <w:b/>
          <w:szCs w:val="27"/>
          <w:lang w:eastAsia="ar-SA"/>
        </w:rPr>
        <w:t>ей</w:t>
      </w:r>
      <w:r w:rsidRPr="00A8401A">
        <w:rPr>
          <w:rFonts w:ascii="Times New Roman" w:hAnsi="Times New Roman" w:cs="Times New Roman"/>
          <w:b/>
          <w:szCs w:val="27"/>
          <w:lang w:eastAsia="ar-SA"/>
        </w:rPr>
        <w:t xml:space="preserve"> конечност</w:t>
      </w:r>
      <w:r w:rsidR="009464D6">
        <w:rPr>
          <w:rFonts w:ascii="Times New Roman" w:hAnsi="Times New Roman" w:cs="Times New Roman"/>
          <w:b/>
          <w:szCs w:val="27"/>
          <w:lang w:eastAsia="ar-SA"/>
        </w:rPr>
        <w:t>и</w:t>
      </w:r>
      <w:r w:rsidRPr="00A8401A">
        <w:rPr>
          <w:rFonts w:ascii="Times New Roman" w:hAnsi="Times New Roman" w:cs="Times New Roman"/>
          <w:b/>
          <w:szCs w:val="27"/>
          <w:lang w:eastAsia="ar-SA"/>
        </w:rPr>
        <w:t xml:space="preserve"> для обеспечения застрахованн</w:t>
      </w:r>
      <w:r w:rsidR="009464D6">
        <w:rPr>
          <w:rFonts w:ascii="Times New Roman" w:hAnsi="Times New Roman" w:cs="Times New Roman"/>
          <w:b/>
          <w:szCs w:val="27"/>
          <w:lang w:eastAsia="ar-SA"/>
        </w:rPr>
        <w:t>ого</w:t>
      </w:r>
      <w:r w:rsidRPr="00A8401A">
        <w:rPr>
          <w:rFonts w:ascii="Times New Roman" w:hAnsi="Times New Roman" w:cs="Times New Roman"/>
          <w:b/>
          <w:szCs w:val="27"/>
          <w:lang w:eastAsia="ar-SA"/>
        </w:rPr>
        <w:t xml:space="preserve"> лиц</w:t>
      </w:r>
      <w:r w:rsidR="009464D6">
        <w:rPr>
          <w:rFonts w:ascii="Times New Roman" w:hAnsi="Times New Roman" w:cs="Times New Roman"/>
          <w:b/>
          <w:szCs w:val="27"/>
          <w:lang w:eastAsia="ar-SA"/>
        </w:rPr>
        <w:t>а</w:t>
      </w:r>
      <w:r w:rsidRPr="00A8401A">
        <w:rPr>
          <w:rFonts w:ascii="Times New Roman" w:hAnsi="Times New Roman" w:cs="Times New Roman"/>
          <w:b/>
          <w:szCs w:val="27"/>
          <w:lang w:eastAsia="ar-SA"/>
        </w:rPr>
        <w:t>, пострадавш</w:t>
      </w:r>
      <w:r w:rsidR="009464D6">
        <w:rPr>
          <w:rFonts w:ascii="Times New Roman" w:hAnsi="Times New Roman" w:cs="Times New Roman"/>
          <w:b/>
          <w:szCs w:val="27"/>
          <w:lang w:eastAsia="ar-SA"/>
        </w:rPr>
        <w:t>его</w:t>
      </w:r>
      <w:r w:rsidRPr="00A8401A">
        <w:rPr>
          <w:rFonts w:ascii="Times New Roman" w:hAnsi="Times New Roman" w:cs="Times New Roman"/>
          <w:b/>
          <w:szCs w:val="27"/>
          <w:lang w:eastAsia="ar-SA"/>
        </w:rPr>
        <w:t xml:space="preserve"> вследствие несчастн</w:t>
      </w:r>
      <w:r w:rsidR="009464D6">
        <w:rPr>
          <w:rFonts w:ascii="Times New Roman" w:hAnsi="Times New Roman" w:cs="Times New Roman"/>
          <w:b/>
          <w:szCs w:val="27"/>
          <w:lang w:eastAsia="ar-SA"/>
        </w:rPr>
        <w:t>ого</w:t>
      </w:r>
      <w:r w:rsidR="00066CD0">
        <w:rPr>
          <w:rFonts w:ascii="Times New Roman" w:hAnsi="Times New Roman" w:cs="Times New Roman"/>
          <w:b/>
          <w:szCs w:val="27"/>
          <w:lang w:eastAsia="ar-SA"/>
        </w:rPr>
        <w:t xml:space="preserve"> случая</w:t>
      </w:r>
      <w:r w:rsidRPr="00A8401A">
        <w:rPr>
          <w:rFonts w:ascii="Times New Roman" w:hAnsi="Times New Roman" w:cs="Times New Roman"/>
          <w:b/>
          <w:szCs w:val="27"/>
          <w:lang w:eastAsia="ar-SA"/>
        </w:rPr>
        <w:t xml:space="preserve"> на производстве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Наименование работ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 верхней конечности – техническое средство реабилитации, заменяющее частично или полностью отсутствующую (имеющую врожденные дефекты) верхнюю конечность и служащее для восполнения косметического и (или) функционального дефекта.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Работы по изготовлению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C06086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C06086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 xml:space="preserve"> для обеспечения застрахованн</w:t>
      </w:r>
      <w:r w:rsidR="00C06086">
        <w:rPr>
          <w:rFonts w:ascii="Times New Roman" w:hAnsi="Times New Roman" w:cs="Times New Roman"/>
          <w:sz w:val="24"/>
          <w:szCs w:val="24"/>
        </w:rPr>
        <w:t>ого</w:t>
      </w:r>
      <w:r w:rsidRPr="00F07D1F">
        <w:rPr>
          <w:rFonts w:ascii="Times New Roman" w:hAnsi="Times New Roman" w:cs="Times New Roman"/>
          <w:sz w:val="24"/>
          <w:szCs w:val="24"/>
        </w:rPr>
        <w:t xml:space="preserve"> лиц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предусматривают индивидуальное изготовление,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Протезы верхних конечностей классифицированы в соответствии с требованиями Национального стандарта Российской Федерации ГОСТ Р ИСО 9999-201</w:t>
      </w:r>
      <w:r w:rsidR="005C5470">
        <w:rPr>
          <w:rFonts w:ascii="Times New Roman" w:hAnsi="Times New Roman" w:cs="Times New Roman"/>
          <w:sz w:val="24"/>
          <w:szCs w:val="24"/>
        </w:rPr>
        <w:t>9</w:t>
      </w:r>
      <w:r w:rsidRPr="00F07D1F">
        <w:rPr>
          <w:rFonts w:ascii="Times New Roman" w:hAnsi="Times New Roman" w:cs="Times New Roman"/>
          <w:sz w:val="24"/>
          <w:szCs w:val="24"/>
        </w:rPr>
        <w:t xml:space="preserve"> «Вспомогательные средства для людей с ограничениями жизнедеятельности. Классификация и терминология», код двухуровневой классификации 06 18.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качеству  и безопасности</w:t>
      </w:r>
    </w:p>
    <w:p w:rsidR="00F07D1F" w:rsidRPr="00F07D1F" w:rsidRDefault="00F07D1F" w:rsidP="00F07D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bCs/>
          <w:sz w:val="24"/>
          <w:szCs w:val="24"/>
        </w:rPr>
        <w:t>Протезирование конечност</w:t>
      </w:r>
      <w:r w:rsidR="00C06086">
        <w:rPr>
          <w:rFonts w:ascii="Times New Roman" w:hAnsi="Times New Roman" w:cs="Times New Roman"/>
          <w:bCs/>
          <w:sz w:val="24"/>
          <w:szCs w:val="24"/>
        </w:rPr>
        <w:t>и</w:t>
      </w:r>
      <w:r w:rsidRPr="00F07D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7D1F">
        <w:rPr>
          <w:rFonts w:ascii="Times New Roman" w:hAnsi="Times New Roman" w:cs="Times New Roman"/>
          <w:sz w:val="24"/>
          <w:szCs w:val="24"/>
        </w:rPr>
        <w:t>заключается в проведении комплекса технических и организационных мероприятий, направленных на частичное восстановление опорно-двигательных функций и (или) устранение косметических дефектов конеч</w:t>
      </w:r>
      <w:r w:rsidR="00C06086">
        <w:rPr>
          <w:rFonts w:ascii="Times New Roman" w:hAnsi="Times New Roman" w:cs="Times New Roman"/>
          <w:sz w:val="24"/>
          <w:szCs w:val="24"/>
        </w:rPr>
        <w:t>но</w:t>
      </w:r>
      <w:r w:rsidRPr="00F07D1F">
        <w:rPr>
          <w:rFonts w:ascii="Times New Roman" w:hAnsi="Times New Roman" w:cs="Times New Roman"/>
          <w:sz w:val="24"/>
          <w:szCs w:val="24"/>
        </w:rPr>
        <w:t>ст</w:t>
      </w:r>
      <w:r w:rsidR="00C06086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 xml:space="preserve"> пациент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с помощью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C06086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>.</w:t>
      </w:r>
    </w:p>
    <w:p w:rsidR="00F07D1F" w:rsidRPr="00F07D1F" w:rsidRDefault="00F07D1F" w:rsidP="00F07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Узлы, элементы, материалы, используемые при изготовлении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C06086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C06086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>, должны быть новым товаром (товаром, который не был в употреблении, в ремонте, в том числе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Материалы, применяемые при выполнении работ по изготовлению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C06086">
        <w:rPr>
          <w:rFonts w:ascii="Times New Roman" w:hAnsi="Times New Roman" w:cs="Times New Roman"/>
          <w:sz w:val="24"/>
          <w:szCs w:val="24"/>
        </w:rPr>
        <w:t>ей</w:t>
      </w:r>
      <w:r w:rsidRPr="00F07D1F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C06086">
        <w:rPr>
          <w:rFonts w:ascii="Times New Roman" w:hAnsi="Times New Roman" w:cs="Times New Roman"/>
          <w:sz w:val="24"/>
          <w:szCs w:val="24"/>
        </w:rPr>
        <w:t>и</w:t>
      </w:r>
      <w:r w:rsidRPr="00F07D1F">
        <w:rPr>
          <w:rFonts w:ascii="Times New Roman" w:hAnsi="Times New Roman" w:cs="Times New Roman"/>
          <w:sz w:val="24"/>
          <w:szCs w:val="24"/>
        </w:rPr>
        <w:t>, должны быть разрешены к применению Минздравом России, не должны содержать ядовитых (токсичных) компонентов и должны быть стойкими к воспламенению.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Материалы приемных гильз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>, контактирующие с телом пользователя, должны соответствовать требованиям биологической безопасности, обеспечивать установку заклепочных соединений без образования растрескиваний и разрывов, не должны деформироваться в процессе эксплуатации протеза. Термопластичные материалы приемных гильз протеза должны обеспечивать термическую и механическую подгонку (</w:t>
      </w:r>
      <w:proofErr w:type="spellStart"/>
      <w:r w:rsidRPr="00F07D1F">
        <w:rPr>
          <w:rFonts w:ascii="Times New Roman" w:hAnsi="Times New Roman" w:cs="Times New Roman"/>
          <w:sz w:val="24"/>
          <w:szCs w:val="24"/>
        </w:rPr>
        <w:t>подформовку</w:t>
      </w:r>
      <w:proofErr w:type="spellEnd"/>
      <w:r w:rsidRPr="00F07D1F">
        <w:rPr>
          <w:rFonts w:ascii="Times New Roman" w:hAnsi="Times New Roman" w:cs="Times New Roman"/>
          <w:sz w:val="24"/>
          <w:szCs w:val="24"/>
        </w:rPr>
        <w:t>).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Металлические детали протез</w:t>
      </w:r>
      <w:r w:rsidR="00C06086">
        <w:rPr>
          <w:rFonts w:ascii="Times New Roman" w:hAnsi="Times New Roman" w:cs="Times New Roman"/>
          <w:sz w:val="24"/>
          <w:szCs w:val="24"/>
        </w:rPr>
        <w:t>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должны быть изготовлены из коррозионностойких материалов или иметь защитные или защитно-декоративные покрытия.</w:t>
      </w:r>
    </w:p>
    <w:p w:rsidR="00F07D1F" w:rsidRPr="00F07D1F" w:rsidRDefault="00F07D1F" w:rsidP="00F07D1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техническим и функциональным характеристикам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изготовлению протез</w:t>
      </w:r>
      <w:r w:rsidR="00306087">
        <w:t>а</w:t>
      </w:r>
      <w:r w:rsidRPr="00F07D1F">
        <w:t xml:space="preserve"> верхн</w:t>
      </w:r>
      <w:r w:rsidR="00306087">
        <w:t>ей</w:t>
      </w:r>
      <w:r w:rsidRPr="00F07D1F">
        <w:t xml:space="preserve"> конечнос</w:t>
      </w:r>
      <w:r w:rsidR="00306087">
        <w:t>ти</w:t>
      </w:r>
      <w:r w:rsidRPr="00F07D1F">
        <w:t xml:space="preserve"> для обеспечения застрахованн</w:t>
      </w:r>
      <w:r w:rsidR="00306087">
        <w:t>ого</w:t>
      </w:r>
      <w:r w:rsidRPr="00F07D1F">
        <w:t xml:space="preserve"> лиц</w:t>
      </w:r>
      <w:r w:rsidR="00306087">
        <w:t>а</w:t>
      </w:r>
      <w:r w:rsidRPr="00F07D1F">
        <w:t>, пострадавш</w:t>
      </w:r>
      <w:r w:rsidR="00306087">
        <w:t>его</w:t>
      </w:r>
      <w:r w:rsidRPr="00F07D1F">
        <w:t xml:space="preserve"> вследствие несчастн</w:t>
      </w:r>
      <w:r w:rsidR="00306087">
        <w:t>ого</w:t>
      </w:r>
      <w:r w:rsidRPr="00F07D1F">
        <w:t xml:space="preserve"> случа</w:t>
      </w:r>
      <w:r w:rsidR="00306087">
        <w:t>я</w:t>
      </w:r>
      <w:r w:rsidRPr="00F07D1F">
        <w:t xml:space="preserve"> на производстве</w:t>
      </w:r>
      <w:r w:rsidR="00E2659F">
        <w:t>,</w:t>
      </w:r>
      <w:r w:rsidRPr="00F07D1F">
        <w:t xml:space="preserve"> предусматривают индивидуальное изготовление с учетом анатомических дефектов верхн</w:t>
      </w:r>
      <w:r w:rsidR="00306087">
        <w:t>ей</w:t>
      </w:r>
      <w:r w:rsidRPr="00F07D1F">
        <w:t xml:space="preserve"> конечност</w:t>
      </w:r>
      <w:r w:rsidR="00306087">
        <w:t>и</w:t>
      </w:r>
      <w:r w:rsidRPr="00F07D1F">
        <w:t xml:space="preserve">, в том числе: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обязательную предварительную процедуру замера протезируемой культи верхней конечности или снятие с нее слепков, индивидуально для пользователя, при этом необходимо максимально учитывать физическое состояние, индивидуальные особенности пользователя, его психический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примерку и, при необходимости, подгонку изделия, исходя из антропометрических данных пользователя;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- обучение пользованию и выдачу технического средства реабилитации.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Протез должен быть прочным и выдерживать нагрузки, возникающие при его применении пользователем, способом, назначенным изготовителем для такого протеза и установленным в инструкции по применению.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Движения</w:t>
      </w:r>
      <w:r w:rsidR="00BA1BD2">
        <w:t xml:space="preserve"> в подвижных соединениях протез</w:t>
      </w:r>
      <w:r w:rsidR="00B800D4">
        <w:t>а</w:t>
      </w:r>
      <w:r w:rsidRPr="00F07D1F">
        <w:t xml:space="preserve"> должны быть плавными и без заеданий.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lastRenderedPageBreak/>
        <w:t>Внешние обводы протеза не должны вызывать нарушений целостности и повышенного износа формообразующей и косметической оболочек, а также одежды пользователя и других лиц.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Элементы крепления протеза должны надежно удерживать протез на культе пользователя и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На поверхности металлических и пластмассовых деталей не должно быть трещин, забоин, вмятин, расслоения материалов, заусенцев и острых кромок.</w:t>
      </w:r>
    </w:p>
    <w:p w:rsidR="005C5470" w:rsidRDefault="005C5470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маркировке, упаковке</w:t>
      </w:r>
    </w:p>
    <w:p w:rsidR="00F07D1F" w:rsidRPr="00F07D1F" w:rsidRDefault="00BD2374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07D1F" w:rsidRPr="00F07D1F">
        <w:rPr>
          <w:rFonts w:ascii="Times New Roman" w:hAnsi="Times New Roman" w:cs="Times New Roman"/>
          <w:sz w:val="24"/>
          <w:szCs w:val="24"/>
        </w:rPr>
        <w:t>ротез должен иметь этикетку, на которой должны быть указаны ссылки на соответствующие стандарт(ы) и/или технический(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) документ(ы), а также условия </w:t>
      </w:r>
      <w:proofErr w:type="spellStart"/>
      <w:r w:rsidR="00F07D1F" w:rsidRPr="00F07D1F">
        <w:rPr>
          <w:rFonts w:ascii="Times New Roman" w:hAnsi="Times New Roman" w:cs="Times New Roman"/>
          <w:sz w:val="24"/>
          <w:szCs w:val="24"/>
        </w:rPr>
        <w:t>нагружения</w:t>
      </w:r>
      <w:proofErr w:type="spellEnd"/>
      <w:r w:rsidR="00F07D1F" w:rsidRPr="00F07D1F">
        <w:rPr>
          <w:rFonts w:ascii="Times New Roman" w:hAnsi="Times New Roman" w:cs="Times New Roman"/>
          <w:sz w:val="24"/>
          <w:szCs w:val="24"/>
        </w:rPr>
        <w:t xml:space="preserve"> и/или уровни нагрузки, применяемые при испытаниях.</w:t>
      </w:r>
    </w:p>
    <w:p w:rsidR="00F07D1F" w:rsidRPr="00F07D1F" w:rsidRDefault="00F07D1F" w:rsidP="00F07D1F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При необходимости, на этикетке должна быть приведена информация о диапазонах или ограничениях при назначенном применении протеза, например указание о допустимых максимальных значениях соответствующих параметров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Данные на этикетке не должны зависеть от специальной информации изготовителя по назначенному применению протез</w:t>
      </w:r>
      <w:r w:rsidR="00B800D4">
        <w:t>а</w:t>
      </w:r>
      <w:r w:rsidRPr="00F07D1F">
        <w:t>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Упаковку протез</w:t>
      </w:r>
      <w:r w:rsidR="00BD2374">
        <w:t>а</w:t>
      </w:r>
      <w:r w:rsidRPr="00F07D1F">
        <w:t xml:space="preserve"> проводят при </w:t>
      </w:r>
      <w:r w:rsidR="00BD2374">
        <w:t>его</w:t>
      </w:r>
      <w:r w:rsidRPr="00F07D1F">
        <w:t xml:space="preserve"> выдаче. Упаковка протез</w:t>
      </w:r>
      <w:r w:rsidR="00B800D4">
        <w:t>а</w:t>
      </w:r>
      <w:r w:rsidRPr="00F07D1F">
        <w:t xml:space="preserve"> верхн</w:t>
      </w:r>
      <w:r w:rsidR="00B800D4">
        <w:t>ей</w:t>
      </w:r>
      <w:r w:rsidRPr="00F07D1F">
        <w:t xml:space="preserve"> конечност</w:t>
      </w:r>
      <w:r w:rsidR="00B800D4">
        <w:t>и</w:t>
      </w:r>
      <w:r w:rsidRPr="00F07D1F">
        <w:t xml:space="preserve"> должна обеспечивать защиту от повреждений, порчи (изнашивания) или загрязнения во время хранения и транспортировки к месту использования  по назначению. 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В зависимости от размеров протез упаковывают в оберточную бумагу или в потребительскую тару - пакет из полиэтиленовой пленки, коробку из картона и/или в чехол из хлопчатобумажной ткани. 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Упакованн</w:t>
      </w:r>
      <w:r w:rsidR="00F20653">
        <w:t>ое</w:t>
      </w:r>
      <w:r w:rsidRPr="00F07D1F">
        <w:t xml:space="preserve"> издели</w:t>
      </w:r>
      <w:r w:rsidR="00F20653">
        <w:t>е</w:t>
      </w:r>
      <w:r w:rsidRPr="00F07D1F">
        <w:t xml:space="preserve"> должн</w:t>
      </w:r>
      <w:r w:rsidR="00F20653">
        <w:t>о</w:t>
      </w:r>
      <w:r w:rsidRPr="00F07D1F">
        <w:t xml:space="preserve"> быть перевязан</w:t>
      </w:r>
      <w:r w:rsidR="00F20653">
        <w:t>о</w:t>
      </w:r>
      <w:r w:rsidRPr="00F07D1F">
        <w:t xml:space="preserve"> шпагатом или оклеен</w:t>
      </w:r>
      <w:r w:rsidR="00F20653">
        <w:t>о</w:t>
      </w:r>
      <w:r w:rsidRPr="00F07D1F">
        <w:t xml:space="preserve"> клеевой лентой на бумажной основе или полиэтиленовой лентой с липким слоем.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  <w:rPr>
          <w:b/>
        </w:rPr>
      </w:pPr>
    </w:p>
    <w:p w:rsidR="00F07D1F" w:rsidRDefault="00F07D1F" w:rsidP="00F07D1F">
      <w:pPr>
        <w:pStyle w:val="a6"/>
        <w:spacing w:before="0" w:after="0"/>
        <w:ind w:firstLine="709"/>
        <w:contextualSpacing/>
        <w:jc w:val="center"/>
        <w:rPr>
          <w:b/>
        </w:rPr>
      </w:pPr>
      <w:r w:rsidRPr="00F07D1F">
        <w:rPr>
          <w:b/>
        </w:rPr>
        <w:t>Требования к результатам работ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Работы по обеспечению застрахованного лица протезом верхней  конечности следует считать эффективно исполненными, если у него частично восстановлены опорно-двигательные функции и (или) устранены косметические дефекты верхней конечности с помощью протеза.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>При передаче застрахованному лицу готового изделия Поставщик обязан обеспечить консультационную помощь по правильному пользованию изделием и предоставить инструкцию по применению протеза. Инструкция по применению протезного устройства, предоставляемая изготовителем вместе с ним, должна включать в себя, как минимум, следующую информацию:</w:t>
      </w:r>
    </w:p>
    <w:p w:rsidR="00F07D1F" w:rsidRDefault="00F07D1F" w:rsidP="00F07D1F">
      <w:pPr>
        <w:pStyle w:val="a6"/>
        <w:spacing w:before="0" w:after="0"/>
        <w:ind w:firstLine="709"/>
        <w:contextualSpacing/>
        <w:jc w:val="both"/>
      </w:pPr>
      <w:r w:rsidRPr="00F07D1F">
        <w:t xml:space="preserve">a) допустимые максимальные значения основных параметров </w:t>
      </w:r>
      <w:proofErr w:type="spellStart"/>
      <w:r w:rsidRPr="00F07D1F">
        <w:t>нагружения</w:t>
      </w:r>
      <w:proofErr w:type="spellEnd"/>
      <w:r w:rsidRPr="00F07D1F">
        <w:t xml:space="preserve"> или допустимые пороговые значения для других условий применения, ограничивающие нагрузки, разрешенные для приложения к протезному устройству пользовател</w:t>
      </w:r>
      <w:r w:rsidR="00CC3AB3">
        <w:t>ю</w:t>
      </w:r>
      <w:r w:rsidRPr="00F07D1F">
        <w:t>, для котор</w:t>
      </w:r>
      <w:r w:rsidR="00CC3AB3">
        <w:t>ого</w:t>
      </w:r>
      <w:r w:rsidRPr="00F07D1F">
        <w:t xml:space="preserve"> предназначено данное устройство;</w:t>
      </w:r>
    </w:p>
    <w:p w:rsidR="00F07D1F" w:rsidRPr="00F07D1F" w:rsidRDefault="00F07D1F" w:rsidP="00F07D1F">
      <w:pPr>
        <w:pStyle w:val="a6"/>
        <w:spacing w:before="0" w:after="0"/>
        <w:ind w:firstLine="709"/>
        <w:contextualSpacing/>
        <w:jc w:val="both"/>
      </w:pPr>
      <w:r>
        <w:t>б</w:t>
      </w:r>
      <w:r w:rsidRPr="00F07D1F">
        <w:t>) данные узлов и/или элементов, которые могут быть использованы в протезном устройстве.</w:t>
      </w:r>
    </w:p>
    <w:p w:rsidR="00F07D1F" w:rsidRPr="00F07D1F" w:rsidRDefault="00F07D1F" w:rsidP="00F07D1F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Если специальные требования по назначенному применению устанавливают в соответствующих стандартах и/или в технических условиях, то должны быть выполнены эти специальные требования.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Требования к сроку и (или) объему предоставленных гарантий качества</w:t>
      </w:r>
    </w:p>
    <w:p w:rsidR="00F07D1F" w:rsidRPr="00F07D1F" w:rsidRDefault="00F07D1F" w:rsidP="00F07D1F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D1F">
        <w:rPr>
          <w:rFonts w:ascii="Times New Roman" w:hAnsi="Times New Roman" w:cs="Times New Roman"/>
          <w:b/>
          <w:sz w:val="24"/>
          <w:szCs w:val="24"/>
        </w:rPr>
        <w:t>выполнения работ</w:t>
      </w:r>
    </w:p>
    <w:p w:rsidR="00F07D1F" w:rsidRPr="00F07D1F" w:rsidRDefault="00F07D1F" w:rsidP="00F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>В течение гарантийного срока предприятие-изготовитель обязано производить замену или ремонт изделия бесплатно.</w:t>
      </w:r>
    </w:p>
    <w:p w:rsidR="00CB2264" w:rsidRDefault="00F07D1F" w:rsidP="00CB2264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D1F">
        <w:rPr>
          <w:rFonts w:ascii="Times New Roman" w:hAnsi="Times New Roman" w:cs="Times New Roman"/>
          <w:sz w:val="24"/>
          <w:szCs w:val="24"/>
        </w:rPr>
        <w:t xml:space="preserve">Гарантия не </w:t>
      </w:r>
      <w:r w:rsidR="00CB2264" w:rsidRPr="00F07D1F">
        <w:rPr>
          <w:rFonts w:ascii="Times New Roman" w:hAnsi="Times New Roman" w:cs="Times New Roman"/>
          <w:sz w:val="24"/>
          <w:szCs w:val="24"/>
        </w:rPr>
        <w:t>распространятся на</w:t>
      </w:r>
      <w:r w:rsidRPr="00F07D1F">
        <w:rPr>
          <w:rFonts w:ascii="Times New Roman" w:hAnsi="Times New Roman" w:cs="Times New Roman"/>
          <w:sz w:val="24"/>
          <w:szCs w:val="24"/>
        </w:rPr>
        <w:t xml:space="preserve"> изделия, вышедшие из строя не по вине производителя (несоблюдение инструкций изготовителя, </w:t>
      </w:r>
      <w:bookmarkStart w:id="0" w:name="_GoBack"/>
      <w:bookmarkEnd w:id="0"/>
      <w:r w:rsidR="00CB2264" w:rsidRPr="00F07D1F">
        <w:rPr>
          <w:rFonts w:ascii="Times New Roman" w:hAnsi="Times New Roman" w:cs="Times New Roman"/>
          <w:sz w:val="24"/>
          <w:szCs w:val="24"/>
        </w:rPr>
        <w:t>изменение объемных</w:t>
      </w:r>
      <w:r w:rsidRPr="00F07D1F">
        <w:rPr>
          <w:rFonts w:ascii="Times New Roman" w:hAnsi="Times New Roman" w:cs="Times New Roman"/>
          <w:sz w:val="24"/>
          <w:szCs w:val="24"/>
        </w:rPr>
        <w:t xml:space="preserve"> размеров культи застрахованного лица).</w:t>
      </w:r>
      <w:r w:rsidR="00CB2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AB3" w:rsidRPr="00CB2264" w:rsidRDefault="00CC3AB3" w:rsidP="00CB2264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264">
        <w:rPr>
          <w:rFonts w:ascii="Times New Roman" w:hAnsi="Times New Roman" w:cs="Times New Roman"/>
          <w:sz w:val="24"/>
          <w:szCs w:val="24"/>
        </w:rPr>
        <w:t>Проведение замеров, примерки и выдачи готового изделия должны осуществляться на территории Российской Федерации, Свердловской области</w:t>
      </w:r>
      <w:r w:rsidR="00CB2264" w:rsidRPr="00CB2264">
        <w:rPr>
          <w:rFonts w:ascii="Times New Roman" w:hAnsi="Times New Roman" w:cs="Times New Roman"/>
          <w:sz w:val="24"/>
          <w:szCs w:val="24"/>
        </w:rPr>
        <w:t xml:space="preserve">, </w:t>
      </w:r>
      <w:r w:rsidR="00CB2264" w:rsidRPr="00CB2264">
        <w:rPr>
          <w:rFonts w:ascii="Times New Roman" w:hAnsi="Times New Roman" w:cs="Times New Roman"/>
          <w:sz w:val="24"/>
          <w:szCs w:val="24"/>
        </w:rPr>
        <w:t>г. Екатеринбурга.</w:t>
      </w:r>
    </w:p>
    <w:p w:rsidR="00CC3AB3" w:rsidRPr="00F07D1F" w:rsidRDefault="00CC3AB3" w:rsidP="00F07D1F">
      <w:pPr>
        <w:tabs>
          <w:tab w:val="num" w:pos="720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7D1F" w:rsidRPr="000B4611" w:rsidRDefault="00F07D1F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lang w:eastAsia="ar-SA"/>
        </w:rPr>
      </w:pPr>
      <w:r w:rsidRPr="00F07D1F">
        <w:rPr>
          <w:rFonts w:ascii="Times New Roman" w:hAnsi="Times New Roman" w:cs="Times New Roman"/>
          <w:sz w:val="24"/>
          <w:szCs w:val="24"/>
        </w:rPr>
        <w:lastRenderedPageBreak/>
        <w:t xml:space="preserve">Срок выполнения работ: </w:t>
      </w:r>
      <w:r w:rsidR="00DA20A4">
        <w:rPr>
          <w:rFonts w:ascii="Times New Roman" w:hAnsi="Times New Roman" w:cs="Times New Roman"/>
          <w:b/>
          <w:lang w:eastAsia="ar-SA"/>
        </w:rPr>
        <w:t xml:space="preserve">до 01 </w:t>
      </w:r>
      <w:r w:rsidR="00396291">
        <w:rPr>
          <w:rFonts w:ascii="Times New Roman" w:hAnsi="Times New Roman" w:cs="Times New Roman"/>
          <w:b/>
          <w:lang w:eastAsia="ar-SA"/>
        </w:rPr>
        <w:t>декабря</w:t>
      </w:r>
      <w:r w:rsidR="00A8401A" w:rsidRPr="00A8401A">
        <w:rPr>
          <w:rFonts w:ascii="Times New Roman" w:hAnsi="Times New Roman" w:cs="Times New Roman"/>
          <w:b/>
          <w:lang w:eastAsia="ar-SA"/>
        </w:rPr>
        <w:t xml:space="preserve"> 2023 года</w:t>
      </w:r>
      <w:r w:rsidR="000B4611">
        <w:rPr>
          <w:rFonts w:ascii="Times New Roman" w:hAnsi="Times New Roman" w:cs="Times New Roman"/>
          <w:b/>
          <w:lang w:eastAsia="ar-SA"/>
        </w:rPr>
        <w:t>.</w:t>
      </w:r>
    </w:p>
    <w:p w:rsidR="000B4611" w:rsidRPr="000B4611" w:rsidRDefault="000B4611" w:rsidP="00F07D1F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95289" w:rsidRPr="009464D6" w:rsidRDefault="00D95289" w:rsidP="00D95289">
      <w:pPr>
        <w:suppressAutoHyphens/>
        <w:jc w:val="both"/>
        <w:rPr>
          <w:rFonts w:ascii="Times New Roman" w:hAnsi="Times New Roman" w:cs="Times New Roman"/>
          <w:b/>
          <w:szCs w:val="27"/>
          <w:lang w:eastAsia="ar-SA"/>
        </w:rPr>
      </w:pPr>
      <w:r w:rsidRPr="00D95289">
        <w:rPr>
          <w:rFonts w:ascii="Times New Roman" w:hAnsi="Times New Roman" w:cs="Times New Roman"/>
          <w:szCs w:val="27"/>
          <w:u w:val="single"/>
          <w:lang w:eastAsia="ar-SA"/>
        </w:rPr>
        <w:t>Количество протезов</w:t>
      </w:r>
      <w:r w:rsidR="00A8401A">
        <w:rPr>
          <w:rFonts w:ascii="Times New Roman" w:hAnsi="Times New Roman" w:cs="Times New Roman"/>
          <w:szCs w:val="27"/>
          <w:u w:val="single"/>
          <w:lang w:eastAsia="ar-SA"/>
        </w:rPr>
        <w:t xml:space="preserve"> верхних конеч</w:t>
      </w:r>
      <w:r>
        <w:rPr>
          <w:rFonts w:ascii="Times New Roman" w:hAnsi="Times New Roman" w:cs="Times New Roman"/>
          <w:szCs w:val="27"/>
          <w:u w:val="single"/>
          <w:lang w:eastAsia="ar-SA"/>
        </w:rPr>
        <w:t>ностей</w:t>
      </w:r>
      <w:r w:rsidRPr="00D95289">
        <w:rPr>
          <w:rFonts w:ascii="Times New Roman" w:hAnsi="Times New Roman" w:cs="Times New Roman"/>
          <w:szCs w:val="27"/>
          <w:u w:val="single"/>
          <w:lang w:eastAsia="ar-SA"/>
        </w:rPr>
        <w:t>:</w:t>
      </w:r>
      <w:r w:rsidRPr="00D95289">
        <w:rPr>
          <w:rFonts w:ascii="Times New Roman" w:hAnsi="Times New Roman" w:cs="Times New Roman"/>
          <w:b/>
          <w:szCs w:val="27"/>
          <w:lang w:eastAsia="ar-SA"/>
        </w:rPr>
        <w:t xml:space="preserve"> </w:t>
      </w:r>
      <w:r w:rsidR="009464D6" w:rsidRPr="009464D6">
        <w:rPr>
          <w:rFonts w:ascii="Times New Roman" w:hAnsi="Times New Roman" w:cs="Times New Roman"/>
          <w:b/>
          <w:szCs w:val="27"/>
          <w:lang w:eastAsia="ar-SA"/>
        </w:rPr>
        <w:t>1</w:t>
      </w:r>
      <w:r w:rsidR="00A8401A" w:rsidRPr="00A8401A">
        <w:rPr>
          <w:rFonts w:ascii="Times New Roman" w:hAnsi="Times New Roman" w:cs="Times New Roman"/>
          <w:b/>
          <w:szCs w:val="27"/>
          <w:lang w:eastAsia="ar-SA"/>
        </w:rPr>
        <w:t xml:space="preserve"> </w:t>
      </w:r>
      <w:r w:rsidRPr="00D95289">
        <w:rPr>
          <w:rFonts w:ascii="Times New Roman" w:hAnsi="Times New Roman" w:cs="Times New Roman"/>
          <w:b/>
          <w:szCs w:val="27"/>
          <w:lang w:eastAsia="ar-SA"/>
        </w:rPr>
        <w:t>шт</w:t>
      </w:r>
      <w:r w:rsidRPr="00D95289">
        <w:rPr>
          <w:rFonts w:ascii="Times New Roman" w:hAnsi="Times New Roman" w:cs="Times New Roman"/>
          <w:szCs w:val="27"/>
          <w:lang w:eastAsia="ar-SA"/>
        </w:rPr>
        <w:t>.</w:t>
      </w:r>
      <w:r w:rsidRPr="00D95289">
        <w:rPr>
          <w:rFonts w:ascii="Times New Roman" w:hAnsi="Times New Roman" w:cs="Times New Roman"/>
          <w:b/>
          <w:szCs w:val="27"/>
          <w:lang w:eastAsia="ar-SA"/>
        </w:rPr>
        <w:t xml:space="preserve"> </w:t>
      </w:r>
    </w:p>
    <w:tbl>
      <w:tblPr>
        <w:tblW w:w="106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1422"/>
        <w:gridCol w:w="5686"/>
        <w:gridCol w:w="1421"/>
        <w:gridCol w:w="1564"/>
      </w:tblGrid>
      <w:tr w:rsidR="009464D6" w:rsidRPr="009464D6" w:rsidTr="000B4611">
        <w:trPr>
          <w:trHeight w:val="18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D6" w:rsidRPr="009464D6" w:rsidRDefault="009464D6" w:rsidP="00CC3AB3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п/п.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4D6" w:rsidRPr="009464D6" w:rsidRDefault="009464D6" w:rsidP="00CC3AB3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Вид (тип) протезно-ортопедического изделия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D6" w:rsidRPr="009464D6" w:rsidRDefault="009464D6" w:rsidP="00CC3AB3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Описание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6" w:rsidRPr="009464D6" w:rsidRDefault="009464D6" w:rsidP="00CC3AB3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4D6" w:rsidRPr="009464D6" w:rsidRDefault="009464D6" w:rsidP="00CC3AB3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Гарантийный</w:t>
            </w:r>
          </w:p>
          <w:p w:rsidR="009464D6" w:rsidRPr="009464D6" w:rsidRDefault="009464D6" w:rsidP="00CC3A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срок эксплуатации  (мес.)</w:t>
            </w:r>
          </w:p>
          <w:p w:rsidR="009464D6" w:rsidRPr="009464D6" w:rsidRDefault="009464D6" w:rsidP="00CC3AB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 менее</w:t>
            </w:r>
          </w:p>
        </w:tc>
      </w:tr>
      <w:tr w:rsidR="009464D6" w:rsidRPr="009464D6" w:rsidTr="00B42A2A">
        <w:trPr>
          <w:trHeight w:val="347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D6" w:rsidRPr="009464D6" w:rsidRDefault="009464D6" w:rsidP="00CC3AB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6" w:rsidRPr="00B42A2A" w:rsidRDefault="00B42A2A" w:rsidP="00CC3A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Протез предплечья с микропроцессорным управлением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D6" w:rsidRPr="00B42A2A" w:rsidRDefault="00B42A2A" w:rsidP="00CC3AB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Протез предплечья с микропроцессорным управлением, индивидуального изготовления, с изготовлением приёмной гильзы по слепку. Примерочная гильза должна быть из термопласта. Постоянная гильза должна быть из карбона с применением композитных материалов и литьевых смол с вкладышем из высокотемпературного силикона или термопласта. Внутри приёмной гильзы в проекции управляющих мышц должны быть расположены два датчика </w:t>
            </w:r>
            <w:proofErr w:type="spellStart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>миосигналов</w:t>
            </w:r>
            <w:proofErr w:type="spellEnd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. Лучезапястный шарнир должен быть оснащён быстросъёмным адаптером и обеспечивать 360 градусов бесшумной ротации, а также пассивную механическую </w:t>
            </w:r>
            <w:proofErr w:type="spellStart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>флекцию</w:t>
            </w:r>
            <w:proofErr w:type="spellEnd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и экстензию кисти с возможностью фиксации в 25 градусах флексии, 15 градусах экстензии и нейтральном положении. Кисть должна быть бионическая с программным управлением, с двумя подвижным суставами и независимым электромотором для каждого пальца, большой палец с дополнительным электромотором, управляющим приведением и отведением, с возможностью программирования 23 различных схватов пальцев кисти. Кисть должна быть виброустойчива при ударе за счет амортизаторов блока пальцев, должна быть снабжена механическими муфтами-предохранителями, подламывающими пальцы при достижении порогового момента в 2,5Нм на один палец. Управление схватами должно осуществляется </w:t>
            </w:r>
            <w:proofErr w:type="spellStart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>миосигналами</w:t>
            </w:r>
            <w:proofErr w:type="spellEnd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, тремя кнопками на тыльной стороне кисти или через приложение. Кисть должна допускать возможность временной блокировки переключения схватов пациентом, а также временной блокировки </w:t>
            </w:r>
            <w:proofErr w:type="spellStart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>миосигналов</w:t>
            </w:r>
            <w:proofErr w:type="spellEnd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на открытие и закрытие кисти. Скорость движения пальцев в </w:t>
            </w:r>
            <w:proofErr w:type="spellStart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>схвате</w:t>
            </w:r>
            <w:proofErr w:type="spellEnd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 должна быть пропорциональной амплитуде </w:t>
            </w:r>
            <w:proofErr w:type="spellStart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>миосигнала</w:t>
            </w:r>
            <w:proofErr w:type="spellEnd"/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t xml:space="preserve">, с максимальной скоростью сгибания большого пальца не менее 63 градусов в секунду, с максимальной скоростью сгибания 2-5 пальцев не менее 98 градусов в секунду и с максимальной скоростью вращения большого пальца не менее 180 градусов в секунду. Кисть должна обеспечивать уверенный захват предметов за счет гибких пальцев, которые могут </w:t>
            </w:r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ru" w:eastAsia="ru-RU"/>
              </w:rPr>
              <w:lastRenderedPageBreak/>
              <w:t xml:space="preserve">пассивно разводиться и силиконовых насадок с насечками на кончиках пальцев и на фалангах пальцев по бокам. Кисть должна допускать максимальное раскрытие не менее 100 мм, а также перенос грузов весом до 20 кг. Степень электрозащиты кисти должна быть не менее </w:t>
            </w:r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val="en-US" w:eastAsia="ru-RU"/>
              </w:rPr>
              <w:t>IP</w:t>
            </w:r>
            <w:r w:rsidRPr="00B42A2A">
              <w:rPr>
                <w:rFonts w:ascii="Times New Roman" w:eastAsia="Comfortaa" w:hAnsi="Times New Roman" w:cs="Times New Roman"/>
                <w:color w:val="000000"/>
                <w:sz w:val="24"/>
                <w:szCs w:val="24"/>
                <w:lang w:eastAsia="ru-RU"/>
              </w:rPr>
              <w:t>67 и допускать кратковременное погружение кисти в воду. Кисть должна быть укомплектована внутренним двухэлементным аккумулятором ёмкостью не менее 2000мАч, с рабочим напряжением 7,4В и зарядным устройством. Крепление должно быть индивидуальное подгоночное.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6" w:rsidRPr="009464D6" w:rsidRDefault="009464D6" w:rsidP="00CC3AB3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464D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4D6" w:rsidRPr="009464D6" w:rsidRDefault="009464D6" w:rsidP="00CC3AB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464D6" w:rsidRPr="009464D6" w:rsidRDefault="009464D6" w:rsidP="00CC3AB3">
      <w:pPr>
        <w:suppressAutoHyphens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</w:p>
    <w:sectPr w:rsidR="009464D6" w:rsidRPr="009464D6" w:rsidSect="009464D6">
      <w:pgSz w:w="11906" w:h="16838"/>
      <w:pgMar w:top="107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7D5D"/>
    <w:multiLevelType w:val="hybridMultilevel"/>
    <w:tmpl w:val="DCA64734"/>
    <w:lvl w:ilvl="0" w:tplc="C83670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D3"/>
    <w:rsid w:val="000056CF"/>
    <w:rsid w:val="00066CD0"/>
    <w:rsid w:val="000922CC"/>
    <w:rsid w:val="000B4611"/>
    <w:rsid w:val="000E444D"/>
    <w:rsid w:val="00143230"/>
    <w:rsid w:val="00217154"/>
    <w:rsid w:val="00306087"/>
    <w:rsid w:val="003110E4"/>
    <w:rsid w:val="00386093"/>
    <w:rsid w:val="003937FB"/>
    <w:rsid w:val="00396291"/>
    <w:rsid w:val="00474B39"/>
    <w:rsid w:val="0047678E"/>
    <w:rsid w:val="00485DB5"/>
    <w:rsid w:val="00552121"/>
    <w:rsid w:val="00591E6B"/>
    <w:rsid w:val="005C5470"/>
    <w:rsid w:val="00616239"/>
    <w:rsid w:val="00620A8F"/>
    <w:rsid w:val="006B7B19"/>
    <w:rsid w:val="00713972"/>
    <w:rsid w:val="007236AC"/>
    <w:rsid w:val="00771DF4"/>
    <w:rsid w:val="007735CE"/>
    <w:rsid w:val="00810969"/>
    <w:rsid w:val="00860D2E"/>
    <w:rsid w:val="00870ACB"/>
    <w:rsid w:val="008B28C3"/>
    <w:rsid w:val="009464D6"/>
    <w:rsid w:val="009B6429"/>
    <w:rsid w:val="009C34D3"/>
    <w:rsid w:val="00A27770"/>
    <w:rsid w:val="00A722F9"/>
    <w:rsid w:val="00A8401A"/>
    <w:rsid w:val="00A87E8B"/>
    <w:rsid w:val="00AA3587"/>
    <w:rsid w:val="00AB04E8"/>
    <w:rsid w:val="00AE2651"/>
    <w:rsid w:val="00B42A2A"/>
    <w:rsid w:val="00B800D4"/>
    <w:rsid w:val="00BA1BD2"/>
    <w:rsid w:val="00BA491A"/>
    <w:rsid w:val="00BB55E8"/>
    <w:rsid w:val="00BD2374"/>
    <w:rsid w:val="00C06086"/>
    <w:rsid w:val="00C23289"/>
    <w:rsid w:val="00C50B78"/>
    <w:rsid w:val="00C64D12"/>
    <w:rsid w:val="00C81AA8"/>
    <w:rsid w:val="00CB2264"/>
    <w:rsid w:val="00CC3AB3"/>
    <w:rsid w:val="00CF498B"/>
    <w:rsid w:val="00D46773"/>
    <w:rsid w:val="00D95289"/>
    <w:rsid w:val="00DA20A4"/>
    <w:rsid w:val="00DB4EC7"/>
    <w:rsid w:val="00DC4D9B"/>
    <w:rsid w:val="00E2659F"/>
    <w:rsid w:val="00E5462D"/>
    <w:rsid w:val="00EC2655"/>
    <w:rsid w:val="00EE60EC"/>
    <w:rsid w:val="00F07D1F"/>
    <w:rsid w:val="00F20653"/>
    <w:rsid w:val="00F5236F"/>
    <w:rsid w:val="00F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E646C-008A-4704-8113-86EAFA86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0E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F07D1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F07D1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07D1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E444D"/>
    <w:pPr>
      <w:ind w:left="720"/>
      <w:contextualSpacing/>
    </w:pPr>
  </w:style>
  <w:style w:type="paragraph" w:styleId="a8">
    <w:name w:val="Body Text Indent"/>
    <w:basedOn w:val="a"/>
    <w:link w:val="a9"/>
    <w:rsid w:val="00BA491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A491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E25E-2C69-4003-9986-5C2F1B12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Свердловское РО ФСС РФ</Company>
  <LinksUpToDate>false</LinksUpToDate>
  <CharactersWithSpaces>9526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Тихомирова Вера Анатольевна</dc:creator>
  <cp:lastModifiedBy>Волчкова Елена Анатольевна</cp:lastModifiedBy>
  <cp:revision>3</cp:revision>
  <cp:lastPrinted>2022-05-19T12:06:00Z</cp:lastPrinted>
  <dcterms:created xsi:type="dcterms:W3CDTF">2023-07-13T12:01:00Z</dcterms:created>
  <dcterms:modified xsi:type="dcterms:W3CDTF">2023-07-20T09:32:00Z</dcterms:modified>
</cp:coreProperties>
</file>