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C5" w:rsidRPr="007A20FB" w:rsidRDefault="009044C5" w:rsidP="004D3E62">
      <w:pPr>
        <w:jc w:val="center"/>
        <w:rPr>
          <w:b/>
          <w:sz w:val="20"/>
          <w:szCs w:val="20"/>
        </w:rPr>
      </w:pPr>
      <w:r w:rsidRPr="007A20FB">
        <w:rPr>
          <w:b/>
          <w:sz w:val="20"/>
          <w:szCs w:val="20"/>
        </w:rPr>
        <w:t>ТЕХНИЧЕСКОЕ ЗАДАНИЕ</w:t>
      </w:r>
    </w:p>
    <w:p w:rsidR="009044C5" w:rsidRPr="007A20FB" w:rsidRDefault="009044C5" w:rsidP="004D3E62">
      <w:pPr>
        <w:jc w:val="center"/>
        <w:rPr>
          <w:b/>
          <w:sz w:val="20"/>
          <w:szCs w:val="20"/>
        </w:rPr>
      </w:pPr>
      <w:r w:rsidRPr="007A20FB">
        <w:rPr>
          <w:b/>
          <w:sz w:val="20"/>
          <w:szCs w:val="20"/>
        </w:rPr>
        <w:t xml:space="preserve">на </w:t>
      </w:r>
      <w:r w:rsidR="0055045E" w:rsidRPr="007A20FB">
        <w:rPr>
          <w:b/>
          <w:sz w:val="20"/>
          <w:szCs w:val="20"/>
        </w:rPr>
        <w:t>выполнение в 2022 году работ по изготовлению для инвалида технического средства реабилитации – протеза бедра модульного, в том числе при врожденном недоразвитии</w:t>
      </w:r>
    </w:p>
    <w:p w:rsidR="00014385" w:rsidRPr="007A20FB" w:rsidRDefault="00014385" w:rsidP="004D3E62">
      <w:pPr>
        <w:rPr>
          <w:sz w:val="20"/>
          <w:szCs w:val="20"/>
        </w:rPr>
      </w:pPr>
    </w:p>
    <w:p w:rsidR="00A4755B" w:rsidRPr="007A20FB" w:rsidRDefault="009044C5" w:rsidP="004D3E62">
      <w:pPr>
        <w:jc w:val="both"/>
        <w:rPr>
          <w:sz w:val="20"/>
          <w:szCs w:val="20"/>
        </w:rPr>
      </w:pPr>
      <w:r w:rsidRPr="007A20FB">
        <w:rPr>
          <w:sz w:val="20"/>
          <w:szCs w:val="20"/>
        </w:rPr>
        <w:t>Место выполнения работ:</w:t>
      </w:r>
      <w:r w:rsidR="00B53C41" w:rsidRPr="007A20FB">
        <w:rPr>
          <w:sz w:val="20"/>
          <w:szCs w:val="20"/>
        </w:rPr>
        <w:t xml:space="preserve"> по месту нахождения Подрядчика</w:t>
      </w:r>
      <w:r w:rsidR="00A4755B" w:rsidRPr="007A20FB">
        <w:rPr>
          <w:sz w:val="20"/>
          <w:szCs w:val="20"/>
        </w:rPr>
        <w:t>.</w:t>
      </w:r>
    </w:p>
    <w:p w:rsidR="00361A98" w:rsidRPr="007A20FB" w:rsidRDefault="009044C5" w:rsidP="004D3E62">
      <w:pPr>
        <w:jc w:val="both"/>
        <w:rPr>
          <w:sz w:val="20"/>
          <w:szCs w:val="20"/>
        </w:rPr>
      </w:pPr>
      <w:r w:rsidRPr="007A20FB">
        <w:rPr>
          <w:sz w:val="20"/>
          <w:szCs w:val="20"/>
        </w:rPr>
        <w:t>Срок выполнения работ:</w:t>
      </w:r>
      <w:r w:rsidR="00C06C42" w:rsidRPr="007A20FB">
        <w:rPr>
          <w:sz w:val="20"/>
          <w:szCs w:val="20"/>
        </w:rPr>
        <w:t> </w:t>
      </w:r>
      <w:r w:rsidR="0055045E" w:rsidRPr="007A20FB">
        <w:rPr>
          <w:sz w:val="20"/>
          <w:szCs w:val="20"/>
        </w:rPr>
        <w:t xml:space="preserve">с момента заключения контракта до 01.08.2022 г. </w:t>
      </w:r>
    </w:p>
    <w:p w:rsidR="009044C5" w:rsidRPr="007A20FB" w:rsidRDefault="009044C5" w:rsidP="004D3E62">
      <w:pPr>
        <w:jc w:val="both"/>
        <w:rPr>
          <w:sz w:val="20"/>
          <w:szCs w:val="20"/>
        </w:rPr>
      </w:pPr>
      <w:r w:rsidRPr="007A20FB">
        <w:rPr>
          <w:sz w:val="20"/>
          <w:szCs w:val="20"/>
        </w:rPr>
        <w:t>Срок обеспечения инвалида техническим средством (изделием), изготавливаемым по индивидуальному заказу с привлечением инвалида и предназначенным исключительно для личного использования, в рамках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60 календарных дней со дня обращения инвалида в указанную организацию.</w:t>
      </w:r>
    </w:p>
    <w:p w:rsidR="00014385" w:rsidRPr="007A20FB" w:rsidRDefault="00014385" w:rsidP="004D3E62">
      <w:pPr>
        <w:rPr>
          <w:sz w:val="20"/>
          <w:szCs w:val="20"/>
        </w:rPr>
      </w:pPr>
    </w:p>
    <w:p w:rsidR="0055045E" w:rsidRPr="007A20FB" w:rsidRDefault="0055045E" w:rsidP="004D3E62">
      <w:pPr>
        <w:jc w:val="center"/>
        <w:rPr>
          <w:b/>
          <w:sz w:val="20"/>
          <w:szCs w:val="20"/>
        </w:rPr>
      </w:pPr>
      <w:r w:rsidRPr="007A20FB">
        <w:rPr>
          <w:b/>
          <w:sz w:val="20"/>
          <w:szCs w:val="20"/>
        </w:rPr>
        <w:t>Требования к качеству работ, техническим и функциональным характеристикам работ, к срокам и объему предоставления гарантии качества работ</w:t>
      </w:r>
    </w:p>
    <w:p w:rsidR="004D3E62" w:rsidRPr="007A20FB" w:rsidRDefault="004D3E62" w:rsidP="004D3E62">
      <w:pPr>
        <w:ind w:firstLine="709"/>
        <w:jc w:val="both"/>
        <w:rPr>
          <w:sz w:val="20"/>
          <w:szCs w:val="20"/>
        </w:rPr>
      </w:pPr>
      <w:r w:rsidRPr="007A20FB">
        <w:rPr>
          <w:sz w:val="20"/>
          <w:szCs w:val="20"/>
        </w:rPr>
        <w:t>Правовое регулирование гарантийных обязательств при выполнении работ осуществляется ст.ст. 722, 724 ГК РФ.</w:t>
      </w:r>
    </w:p>
    <w:p w:rsidR="004D3E62" w:rsidRPr="007A20FB" w:rsidRDefault="004D3E62" w:rsidP="004D3E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20FB">
        <w:rPr>
          <w:sz w:val="20"/>
          <w:szCs w:val="20"/>
        </w:rPr>
        <w:t>Протезирование конечностей должно содержать комплекс медицинских, технических и организационных мероприятий, направленных на частичное восстановление опорно-двигательных функций, устранение косметических дефектов нижних конечностей инвалидов с помощью протезов.</w:t>
      </w:r>
    </w:p>
    <w:p w:rsidR="004D3E62" w:rsidRPr="007A20FB" w:rsidRDefault="004D3E62" w:rsidP="004D3E62">
      <w:pPr>
        <w:ind w:firstLine="709"/>
        <w:jc w:val="both"/>
        <w:rPr>
          <w:sz w:val="20"/>
          <w:szCs w:val="20"/>
        </w:rPr>
      </w:pPr>
      <w:r w:rsidRPr="007A20FB">
        <w:rPr>
          <w:sz w:val="20"/>
          <w:szCs w:val="20"/>
        </w:rPr>
        <w:t xml:space="preserve">Выполняемые работы по изготовлению для инвалидов протезов нижних конечностей должнысодержать комплекс медицинских, технических и социальных мероприятий, проводимых с инвалидами, имеющими нарушения, дефекты опорно-двигательного аппарата, в целях восстановления, компенсации ограничений их жизнедеятельности. </w:t>
      </w:r>
    </w:p>
    <w:p w:rsidR="004D3E62" w:rsidRPr="007A20FB" w:rsidRDefault="004D3E62" w:rsidP="004D3E6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7A20FB">
        <w:rPr>
          <w:rFonts w:ascii="Times New Roman" w:hAnsi="Times New Roman"/>
          <w:sz w:val="20"/>
          <w:szCs w:val="20"/>
        </w:rPr>
        <w:t>Приемная гильза протеза конечности</w:t>
      </w:r>
      <w:r w:rsidRPr="007A20FB">
        <w:rPr>
          <w:rFonts w:ascii="Times New Roman" w:hAnsi="Times New Roman"/>
          <w:sz w:val="20"/>
          <w:szCs w:val="20"/>
          <w:lang w:val="en-US"/>
        </w:rPr>
        <w:t> </w:t>
      </w:r>
      <w:r w:rsidRPr="007A20FB">
        <w:rPr>
          <w:rFonts w:ascii="Times New Roman" w:hAnsi="Times New Roman"/>
          <w:sz w:val="20"/>
          <w:szCs w:val="20"/>
        </w:rPr>
        <w:t>изготавливается по индивидуальному параметру инвалида и предназначается для размещения в нем культи, пораженной конечности, обеспечивая взаимодействие человека с протезом конечности.</w:t>
      </w:r>
    </w:p>
    <w:p w:rsidR="004D3E62" w:rsidRPr="007A20FB" w:rsidRDefault="004D3E62" w:rsidP="004D3E6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7A20FB">
        <w:rPr>
          <w:rFonts w:ascii="Times New Roman" w:hAnsi="Times New Roman"/>
          <w:sz w:val="20"/>
          <w:szCs w:val="20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4D3E62" w:rsidRPr="007A20FB" w:rsidRDefault="004D3E62" w:rsidP="004D3E6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7A20FB">
        <w:rPr>
          <w:rFonts w:ascii="Times New Roman" w:hAnsi="Times New Roman"/>
          <w:sz w:val="20"/>
          <w:szCs w:val="20"/>
        </w:rPr>
        <w:t>Косметический протез конечности восполняет форму и внешний вид отсутствующей ее части.</w:t>
      </w:r>
    </w:p>
    <w:p w:rsidR="004D3E62" w:rsidRPr="007A20FB" w:rsidRDefault="004D3E62" w:rsidP="004D3E6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7A20FB">
        <w:rPr>
          <w:rFonts w:ascii="Times New Roman" w:hAnsi="Times New Roman"/>
          <w:sz w:val="20"/>
          <w:szCs w:val="20"/>
        </w:rPr>
        <w:t>Постоянный протез – протез нижней конечности,</w:t>
      </w:r>
      <w:r w:rsidR="005E7E00" w:rsidRPr="005E7E00">
        <w:rPr>
          <w:rFonts w:ascii="Times New Roman" w:hAnsi="Times New Roman"/>
          <w:sz w:val="20"/>
          <w:szCs w:val="20"/>
        </w:rPr>
        <w:t xml:space="preserve"> </w:t>
      </w:r>
      <w:r w:rsidRPr="007A20FB">
        <w:rPr>
          <w:rFonts w:ascii="Times New Roman" w:hAnsi="Times New Roman"/>
          <w:sz w:val="20"/>
          <w:szCs w:val="20"/>
        </w:rPr>
        <w:t>назначенный после завершения использования лечебно-тренировочного протеза.</w:t>
      </w:r>
    </w:p>
    <w:p w:rsidR="004D3E62" w:rsidRPr="007A20FB" w:rsidRDefault="004D3E62" w:rsidP="004D3E62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A20FB">
        <w:rPr>
          <w:rFonts w:ascii="Times New Roman" w:hAnsi="Times New Roman"/>
          <w:sz w:val="20"/>
          <w:szCs w:val="20"/>
        </w:rPr>
        <w:t xml:space="preserve">Комплектность протеза нижней конечности должна соответствовать требованиям </w:t>
      </w:r>
      <w:proofErr w:type="spellStart"/>
      <w:r w:rsidRPr="007A20FB">
        <w:rPr>
          <w:rFonts w:ascii="Times New Roman" w:hAnsi="Times New Roman"/>
          <w:sz w:val="20"/>
          <w:szCs w:val="20"/>
        </w:rPr>
        <w:t>ГОСТ</w:t>
      </w:r>
      <w:r w:rsidR="00FE7424" w:rsidRPr="007A20FB">
        <w:rPr>
          <w:rFonts w:ascii="Times New Roman" w:hAnsi="Times New Roman"/>
          <w:sz w:val="20"/>
          <w:szCs w:val="20"/>
        </w:rPr>
        <w:t>а</w:t>
      </w:r>
      <w:proofErr w:type="spellEnd"/>
      <w:r w:rsidRPr="007A20F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A20FB">
        <w:rPr>
          <w:rFonts w:ascii="Times New Roman" w:hAnsi="Times New Roman"/>
          <w:sz w:val="20"/>
          <w:szCs w:val="20"/>
        </w:rPr>
        <w:t>Р</w:t>
      </w:r>
      <w:proofErr w:type="gramEnd"/>
      <w:r w:rsidRPr="007A20FB">
        <w:rPr>
          <w:rFonts w:ascii="Times New Roman" w:hAnsi="Times New Roman"/>
          <w:sz w:val="20"/>
          <w:szCs w:val="20"/>
        </w:rPr>
        <w:t xml:space="preserve"> 53869-2021 «Протезы нижних конеч</w:t>
      </w:r>
      <w:r w:rsidR="00FE7424" w:rsidRPr="007A20FB">
        <w:rPr>
          <w:rFonts w:ascii="Times New Roman" w:hAnsi="Times New Roman"/>
          <w:sz w:val="20"/>
          <w:szCs w:val="20"/>
        </w:rPr>
        <w:t>ностей. Технические требования»,</w:t>
      </w:r>
      <w:bookmarkStart w:id="0" w:name="_GoBack"/>
      <w:bookmarkEnd w:id="0"/>
      <w:r w:rsidRPr="007A20FB">
        <w:rPr>
          <w:rFonts w:ascii="Times New Roman" w:hAnsi="Times New Roman"/>
          <w:sz w:val="20"/>
          <w:szCs w:val="20"/>
        </w:rPr>
        <w:t xml:space="preserve"> согласно которому в комплект к протезам нижних конечностей должны входить чехлы (</w:t>
      </w:r>
      <w:r w:rsidRPr="007A20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указать количество и вид чехлов (шерстяные и (или) хлопчатобумажные) в соответствии с ТУ Подрядчика).</w:t>
      </w:r>
    </w:p>
    <w:p w:rsidR="004D3E62" w:rsidRPr="007A20FB" w:rsidRDefault="004D3E62" w:rsidP="004D3E6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7A20FB">
        <w:rPr>
          <w:rFonts w:ascii="Times New Roman" w:hAnsi="Times New Roman"/>
          <w:sz w:val="20"/>
          <w:szCs w:val="20"/>
        </w:rPr>
        <w:t>Работы по изготовлению для инвалида протеза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4D3E62" w:rsidRPr="007A20FB" w:rsidRDefault="004D3E62" w:rsidP="004D3E6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7A20FB">
        <w:rPr>
          <w:rFonts w:ascii="Times New Roman" w:hAnsi="Times New Roman"/>
          <w:sz w:val="20"/>
          <w:szCs w:val="20"/>
        </w:rPr>
        <w:t xml:space="preserve">При необходимости должна осуществляться отправка протеза к месту нахождения инвалида. </w:t>
      </w:r>
    </w:p>
    <w:p w:rsidR="004D3E62" w:rsidRPr="007A20FB" w:rsidRDefault="004D3E62" w:rsidP="004D3E62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A20FB">
        <w:rPr>
          <w:rFonts w:ascii="Times New Roman" w:hAnsi="Times New Roman"/>
          <w:sz w:val="20"/>
          <w:szCs w:val="20"/>
        </w:rPr>
        <w:t xml:space="preserve">Гарантийный срок на протез устанавливается со дня выдачи готового изделия в эксплуатацию. </w:t>
      </w:r>
      <w:r w:rsidRPr="007A20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течение гарантийного срока Подрядчик должен произвести замену или ремонт изделия бесплатно.</w:t>
      </w:r>
    </w:p>
    <w:p w:rsidR="004D3E62" w:rsidRPr="007A20FB" w:rsidRDefault="004D3E62" w:rsidP="004D3E62">
      <w:pPr>
        <w:ind w:firstLine="709"/>
        <w:jc w:val="both"/>
        <w:rPr>
          <w:sz w:val="20"/>
          <w:szCs w:val="20"/>
        </w:rPr>
      </w:pPr>
      <w:r w:rsidRPr="007A20FB">
        <w:rPr>
          <w:sz w:val="20"/>
          <w:szCs w:val="20"/>
        </w:rPr>
        <w:t>Лежачим и нетранспортабельным больным обмер, примерка и выдача должны производиться по месту жительства.</w:t>
      </w:r>
    </w:p>
    <w:p w:rsidR="004D3E62" w:rsidRPr="007A20FB" w:rsidRDefault="004D3E62" w:rsidP="004D3E62">
      <w:pPr>
        <w:ind w:firstLine="709"/>
        <w:jc w:val="both"/>
        <w:rPr>
          <w:sz w:val="20"/>
          <w:szCs w:val="20"/>
        </w:rPr>
      </w:pPr>
      <w:r w:rsidRPr="007A20FB">
        <w:rPr>
          <w:rFonts w:eastAsia="Lucida Sans Unicode"/>
          <w:iCs/>
          <w:kern w:val="1"/>
          <w:sz w:val="20"/>
          <w:szCs w:val="20"/>
          <w:lang w:eastAsia="ar-SA"/>
        </w:rPr>
        <w:t xml:space="preserve">Должны быть в наличии сертификаты соответствия или декларации о соответствии системы Госстандарт Российской Федерации, в случае, если </w:t>
      </w:r>
      <w:r w:rsidRPr="007A20FB">
        <w:rPr>
          <w:sz w:val="20"/>
          <w:szCs w:val="20"/>
        </w:rPr>
        <w:t>на изготавливаемые изделия</w:t>
      </w:r>
      <w:r w:rsidRPr="007A20FB">
        <w:rPr>
          <w:rFonts w:eastAsia="Lucida Sans Unicode"/>
          <w:iCs/>
          <w:kern w:val="1"/>
          <w:sz w:val="20"/>
          <w:szCs w:val="20"/>
          <w:lang w:eastAsia="ar-SA"/>
        </w:rPr>
        <w:t xml:space="preserve"> в соответствии с законодательством Российской Федерации необходимо оформление указанных документов.</w:t>
      </w:r>
    </w:p>
    <w:p w:rsidR="00253ACA" w:rsidRPr="007A20FB" w:rsidRDefault="004D3E62" w:rsidP="004D3E62">
      <w:pPr>
        <w:ind w:firstLine="709"/>
        <w:jc w:val="both"/>
        <w:rPr>
          <w:sz w:val="20"/>
          <w:szCs w:val="20"/>
        </w:rPr>
      </w:pPr>
      <w:r w:rsidRPr="007A20FB">
        <w:rPr>
          <w:sz w:val="20"/>
          <w:szCs w:val="20"/>
        </w:rPr>
        <w:t>По требованию инвалида и Заказчика Подрядчик должен выдать документ, подтверждающий посещение инвалидом в конкретную дату пункта выдачи и цель посещения пункта выдачи (обмер, примерка, получение изделия).</w:t>
      </w:r>
    </w:p>
    <w:p w:rsidR="00253ACA" w:rsidRPr="007A20FB" w:rsidRDefault="00253ACA" w:rsidP="004D3E62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18"/>
        <w:gridCol w:w="1638"/>
        <w:gridCol w:w="5827"/>
        <w:gridCol w:w="802"/>
        <w:gridCol w:w="1636"/>
      </w:tblGrid>
      <w:tr w:rsidR="004D3E62" w:rsidRPr="007A20FB" w:rsidTr="004D3E62">
        <w:trPr>
          <w:trHeight w:val="120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3E62" w:rsidRPr="007A20FB" w:rsidRDefault="004D3E62" w:rsidP="004D3E62">
            <w:pPr>
              <w:jc w:val="center"/>
              <w:rPr>
                <w:b/>
                <w:sz w:val="16"/>
                <w:szCs w:val="16"/>
              </w:rPr>
            </w:pPr>
            <w:r w:rsidRPr="007A20F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3E62" w:rsidRPr="007A20FB" w:rsidRDefault="004D3E62" w:rsidP="004D3E62">
            <w:pPr>
              <w:jc w:val="center"/>
              <w:rPr>
                <w:b/>
                <w:sz w:val="16"/>
                <w:szCs w:val="16"/>
              </w:rPr>
            </w:pPr>
            <w:r w:rsidRPr="007A20FB">
              <w:rPr>
                <w:b/>
                <w:sz w:val="16"/>
                <w:szCs w:val="16"/>
              </w:rPr>
              <w:t>Вид и наименование изделия по классификатору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E62" w:rsidRPr="007A20FB" w:rsidRDefault="004D3E62" w:rsidP="004D3E62">
            <w:pPr>
              <w:jc w:val="center"/>
              <w:rPr>
                <w:b/>
                <w:sz w:val="16"/>
                <w:szCs w:val="16"/>
              </w:rPr>
            </w:pPr>
            <w:r w:rsidRPr="007A20FB">
              <w:rPr>
                <w:b/>
                <w:sz w:val="16"/>
                <w:szCs w:val="16"/>
              </w:rPr>
              <w:t>Описание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62" w:rsidRPr="007A20FB" w:rsidRDefault="004D3E62" w:rsidP="004D3E62">
            <w:pPr>
              <w:jc w:val="center"/>
              <w:rPr>
                <w:b/>
                <w:sz w:val="16"/>
                <w:szCs w:val="16"/>
              </w:rPr>
            </w:pPr>
            <w:r w:rsidRPr="007A20FB">
              <w:rPr>
                <w:b/>
                <w:sz w:val="16"/>
                <w:szCs w:val="16"/>
              </w:rPr>
              <w:t>Кол-во, шт.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62" w:rsidRPr="007A20FB" w:rsidRDefault="004D3E62" w:rsidP="004D3E62">
            <w:pPr>
              <w:jc w:val="center"/>
              <w:rPr>
                <w:b/>
                <w:sz w:val="16"/>
                <w:szCs w:val="16"/>
              </w:rPr>
            </w:pPr>
            <w:r w:rsidRPr="007A20FB">
              <w:rPr>
                <w:b/>
                <w:sz w:val="16"/>
                <w:szCs w:val="16"/>
              </w:rPr>
              <w:t>Гарантийный срок</w:t>
            </w:r>
          </w:p>
        </w:tc>
      </w:tr>
      <w:tr w:rsidR="004D3E62" w:rsidRPr="007A20FB" w:rsidTr="004D3E62">
        <w:trPr>
          <w:trHeight w:val="64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t>1.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t>8-07-10. Протез бедра модульный, в том числе при врожденном недоразвитии</w:t>
            </w:r>
          </w:p>
          <w:p w:rsidR="004D3E62" w:rsidRPr="007A20FB" w:rsidRDefault="004D3E62" w:rsidP="004D3E62">
            <w:pPr>
              <w:rPr>
                <w:sz w:val="16"/>
                <w:szCs w:val="16"/>
              </w:rPr>
            </w:pPr>
          </w:p>
          <w:p w:rsidR="004D3E62" w:rsidRPr="007A20FB" w:rsidRDefault="004D3E62" w:rsidP="004D3E62">
            <w:pPr>
              <w:rPr>
                <w:sz w:val="16"/>
                <w:szCs w:val="16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t xml:space="preserve">Протез бедра модульный. Должна быть облицовка косметическая полиуретановая. Должна быть оболочка косметическая – чулок косметический. Приемная гильза должна быть индивидуальная (должна быть изготовлена по индивидуальному слепку с культи инвалида). Пробных приемных гильз – не менее 1 шт. Материал постоянной приемной гильзы должен быть слоистый пластик на основе связующей смолы. Должен быть без вкладной гильзы с чехлом полимерным силиконовым. Крепление протеза должно быть с использованием замка для полимерных чехлов. Регулировочно-соединительные устройства должны соответствовать весу пациента. Стопа должна быть с высокой степенью энергосбережения, с гибким </w:t>
            </w:r>
            <w:proofErr w:type="spellStart"/>
            <w:r w:rsidRPr="007A20FB">
              <w:rPr>
                <w:sz w:val="16"/>
                <w:szCs w:val="16"/>
              </w:rPr>
              <w:t>безвинтовым</w:t>
            </w:r>
            <w:proofErr w:type="spellEnd"/>
            <w:r w:rsidRPr="007A20FB">
              <w:rPr>
                <w:sz w:val="16"/>
                <w:szCs w:val="16"/>
              </w:rPr>
              <w:t xml:space="preserve"> соединением карбоновых пружин в передней части стопы, должна обеспечивать плавный перекат и оптимальную адаптацию к различным типам поверхностей, с отведенным большим пальцем, возможностью выбора жесткости под массу и активность пользователя. Должен быть полицентрический модульный коленный шарнир с  гидравлическим </w:t>
            </w:r>
            <w:r w:rsidRPr="007A20FB">
              <w:rPr>
                <w:sz w:val="16"/>
                <w:szCs w:val="16"/>
              </w:rPr>
              <w:lastRenderedPageBreak/>
              <w:t xml:space="preserve">управлением фазой переноса, должен быть с функцией контролируемого подгибания колена при </w:t>
            </w:r>
            <w:proofErr w:type="spellStart"/>
            <w:r w:rsidRPr="007A20FB">
              <w:rPr>
                <w:sz w:val="16"/>
                <w:szCs w:val="16"/>
              </w:rPr>
              <w:t>наступании</w:t>
            </w:r>
            <w:proofErr w:type="spellEnd"/>
            <w:r w:rsidRPr="007A20FB">
              <w:rPr>
                <w:sz w:val="16"/>
                <w:szCs w:val="16"/>
              </w:rPr>
              <w:t xml:space="preserve"> на пятку, должно быть максимальное приближение к естественной походке. Протез должен быть постоянный. В комплект поставки должен входить чехол полимерный не менее 1 шт., набор средств по уходу за культей не менее 1 шт. </w:t>
            </w:r>
          </w:p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t>Срок пользования (срок эксплуатации) установленный производителем, не менее 2 лет.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t>не менее</w:t>
            </w:r>
          </w:p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t>12 месяцев, за исключением элементов, имеющих гарантию:</w:t>
            </w:r>
          </w:p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t>не менее 24 месяцев:</w:t>
            </w:r>
          </w:p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t xml:space="preserve"> -коленный модуль;</w:t>
            </w:r>
          </w:p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t>не менее 6 месяцев:</w:t>
            </w:r>
          </w:p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t xml:space="preserve"> -облицовка косметическая;</w:t>
            </w:r>
          </w:p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t>-оболочка косметическая;</w:t>
            </w:r>
          </w:p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t>-чехол полимерный;</w:t>
            </w:r>
          </w:p>
          <w:p w:rsidR="004D3E62" w:rsidRPr="007A20FB" w:rsidRDefault="004D3E62" w:rsidP="004D3E62">
            <w:pPr>
              <w:rPr>
                <w:sz w:val="16"/>
                <w:szCs w:val="16"/>
              </w:rPr>
            </w:pPr>
            <w:r w:rsidRPr="007A20FB">
              <w:rPr>
                <w:sz w:val="16"/>
                <w:szCs w:val="16"/>
              </w:rPr>
              <w:lastRenderedPageBreak/>
              <w:t>-оболочка стопы.</w:t>
            </w:r>
          </w:p>
        </w:tc>
      </w:tr>
      <w:tr w:rsidR="004D3E62" w:rsidRPr="007A20FB" w:rsidTr="004D3E62">
        <w:trPr>
          <w:trHeight w:val="313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3E62" w:rsidRPr="007A20FB" w:rsidRDefault="004D3E62" w:rsidP="004D3E62">
            <w:pPr>
              <w:rPr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3E62" w:rsidRPr="007A20FB" w:rsidRDefault="004D3E62" w:rsidP="004D3E62">
            <w:pPr>
              <w:jc w:val="center"/>
              <w:rPr>
                <w:b/>
                <w:sz w:val="16"/>
                <w:szCs w:val="16"/>
              </w:rPr>
            </w:pPr>
            <w:r w:rsidRPr="007A20F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3E62" w:rsidRPr="007A20FB" w:rsidRDefault="004D3E62" w:rsidP="004D3E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E62" w:rsidRPr="007A20FB" w:rsidRDefault="004D3E62" w:rsidP="004D3E62">
            <w:pPr>
              <w:jc w:val="center"/>
              <w:rPr>
                <w:b/>
                <w:sz w:val="16"/>
                <w:szCs w:val="16"/>
              </w:rPr>
            </w:pPr>
            <w:r w:rsidRPr="007A20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E62" w:rsidRPr="007A20FB" w:rsidRDefault="004D3E62" w:rsidP="004D3E62">
            <w:pPr>
              <w:rPr>
                <w:sz w:val="16"/>
                <w:szCs w:val="16"/>
              </w:rPr>
            </w:pPr>
          </w:p>
        </w:tc>
      </w:tr>
    </w:tbl>
    <w:p w:rsidR="00253ACA" w:rsidRPr="007A20FB" w:rsidRDefault="00253ACA" w:rsidP="004D3E62">
      <w:pPr>
        <w:rPr>
          <w:sz w:val="20"/>
          <w:szCs w:val="20"/>
        </w:rPr>
      </w:pPr>
    </w:p>
    <w:p w:rsidR="005E1A28" w:rsidRPr="007A20FB" w:rsidRDefault="005E1A28" w:rsidP="004D3E62">
      <w:pPr>
        <w:ind w:firstLine="709"/>
        <w:jc w:val="both"/>
        <w:rPr>
          <w:sz w:val="20"/>
          <w:szCs w:val="20"/>
        </w:rPr>
      </w:pPr>
      <w:r w:rsidRPr="007A20FB">
        <w:rPr>
          <w:sz w:val="20"/>
          <w:szCs w:val="20"/>
        </w:rPr>
        <w:t>Должен быть предусмотрен 1 (Один) пункт обмера, примерки и выдачи изделий (далее – пункт выдачи), расположенный в г. Владимире. Пункт выдачи должен работать не менее 35 часов в неделю, этажность должна быть первая.</w:t>
      </w:r>
    </w:p>
    <w:p w:rsidR="005E1A28" w:rsidRPr="007A20FB" w:rsidRDefault="005E1A28" w:rsidP="004D3E62">
      <w:pPr>
        <w:widowControl w:val="0"/>
        <w:suppressAutoHyphens/>
        <w:ind w:firstLine="709"/>
        <w:jc w:val="both"/>
        <w:rPr>
          <w:sz w:val="20"/>
          <w:szCs w:val="20"/>
        </w:rPr>
      </w:pPr>
      <w:r w:rsidRPr="007A20FB">
        <w:rPr>
          <w:sz w:val="20"/>
          <w:szCs w:val="20"/>
        </w:rPr>
        <w:t xml:space="preserve">Должно быть предусмотрено для связи Заказчика и инвалидов с Подрядчиком прямое подключение (без дополнительных внутренних номеров) к городской телефонной станции в г. Владимире и (или) </w:t>
      </w:r>
      <w:r w:rsidRPr="007A20FB">
        <w:rPr>
          <w:sz w:val="20"/>
          <w:szCs w:val="20"/>
          <w:shd w:val="clear" w:color="auto" w:fill="FFFFFF"/>
        </w:rPr>
        <w:t xml:space="preserve">предусмотрен номер телефона с бесплатным вызовом (формата 8-800) (без дополнительных внутренних номеров).Дополнительно может быть предусмотрено подключение к городской телефонной станции Владимирской области (без дополнительных внутренних номеров). Для связи Заказчика и инвалидов или их представителей с </w:t>
      </w:r>
      <w:r w:rsidRPr="007A20FB">
        <w:rPr>
          <w:sz w:val="20"/>
          <w:szCs w:val="20"/>
        </w:rPr>
        <w:t xml:space="preserve">Подрядчиком </w:t>
      </w:r>
      <w:r w:rsidRPr="007A20FB">
        <w:rPr>
          <w:sz w:val="20"/>
          <w:szCs w:val="20"/>
          <w:shd w:val="clear" w:color="auto" w:fill="FFFFFF"/>
        </w:rPr>
        <w:t>номер телефона должен работать в соответствии с графиком работы пункта выдачи.</w:t>
      </w:r>
    </w:p>
    <w:p w:rsidR="005E1A28" w:rsidRPr="007A20FB" w:rsidRDefault="005E1A28" w:rsidP="004D3E62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</w:p>
    <w:p w:rsidR="005E1A28" w:rsidRPr="007A20FB" w:rsidRDefault="005E1A28" w:rsidP="004D3E62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  <w:r w:rsidRPr="007A20FB">
        <w:rPr>
          <w:rFonts w:eastAsia="Times New Roman CYR"/>
          <w:iCs/>
          <w:sz w:val="20"/>
          <w:szCs w:val="20"/>
        </w:rPr>
        <w:t xml:space="preserve">На момент заключения контракта </w:t>
      </w:r>
      <w:r w:rsidRPr="007A20FB">
        <w:rPr>
          <w:sz w:val="20"/>
          <w:szCs w:val="20"/>
        </w:rPr>
        <w:t xml:space="preserve">Подрядчик </w:t>
      </w:r>
      <w:r w:rsidRPr="007A20FB">
        <w:rPr>
          <w:rFonts w:eastAsia="Times New Roman CYR"/>
          <w:iCs/>
          <w:sz w:val="20"/>
          <w:szCs w:val="20"/>
        </w:rPr>
        <w:t>должен предоставить Заказчику в письменной форме следующую информацию:</w:t>
      </w:r>
    </w:p>
    <w:p w:rsidR="005E1A28" w:rsidRPr="007A20FB" w:rsidRDefault="005E1A28" w:rsidP="004D3E62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  <w:r w:rsidRPr="007A20FB">
        <w:rPr>
          <w:rFonts w:eastAsia="Times New Roman CYR"/>
          <w:iCs/>
          <w:sz w:val="20"/>
          <w:szCs w:val="20"/>
        </w:rPr>
        <w:t>1. место нахождения (адрес) и график работы пункта выдачи, а также вышеуказанные номера телефонов;</w:t>
      </w:r>
    </w:p>
    <w:p w:rsidR="005E1A28" w:rsidRPr="007A20FB" w:rsidRDefault="005E1A28" w:rsidP="004D3E62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  <w:r w:rsidRPr="007A20FB">
        <w:rPr>
          <w:rFonts w:eastAsia="Times New Roman CYR"/>
          <w:iCs/>
          <w:sz w:val="20"/>
          <w:szCs w:val="20"/>
        </w:rPr>
        <w:t>2. контактные данные (ФИО, должность и номера телефонов) лица, ответственного за исполнение контракта;</w:t>
      </w:r>
    </w:p>
    <w:p w:rsidR="005E1A28" w:rsidRPr="007A20FB" w:rsidRDefault="005E1A28" w:rsidP="004D3E62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  <w:r w:rsidRPr="007A20FB">
        <w:rPr>
          <w:rFonts w:eastAsia="Times New Roman CYR"/>
          <w:iCs/>
          <w:sz w:val="20"/>
          <w:szCs w:val="20"/>
        </w:rPr>
        <w:t xml:space="preserve">3. должностное лицо </w:t>
      </w:r>
      <w:r w:rsidRPr="007A20FB">
        <w:rPr>
          <w:sz w:val="20"/>
          <w:szCs w:val="20"/>
        </w:rPr>
        <w:t>Подрядчика</w:t>
      </w:r>
      <w:r w:rsidRPr="007A20FB">
        <w:rPr>
          <w:rFonts w:eastAsia="Times New Roman CYR"/>
          <w:iCs/>
          <w:sz w:val="20"/>
          <w:szCs w:val="20"/>
        </w:rPr>
        <w:t xml:space="preserve">, которое уполномочено на подписание контракта с Заказчиком (ФИО, должность, реквизиты документа, на основании которого действует должностное лицо </w:t>
      </w:r>
      <w:r w:rsidRPr="007A20FB">
        <w:rPr>
          <w:sz w:val="20"/>
          <w:szCs w:val="20"/>
        </w:rPr>
        <w:t>Подрядчика</w:t>
      </w:r>
      <w:r w:rsidRPr="007A20FB">
        <w:rPr>
          <w:rFonts w:eastAsia="Times New Roman CYR"/>
          <w:iCs/>
          <w:sz w:val="20"/>
          <w:szCs w:val="20"/>
        </w:rPr>
        <w:t>, уполномоченное на подписание контракта с Заказчиком; в случае, если лицо действует по доверенности, предоставить копию доверенности);</w:t>
      </w:r>
    </w:p>
    <w:p w:rsidR="005E1A28" w:rsidRPr="007A20FB" w:rsidRDefault="005E1A28" w:rsidP="004D3E62">
      <w:pPr>
        <w:widowControl w:val="0"/>
        <w:tabs>
          <w:tab w:val="num" w:pos="0"/>
        </w:tabs>
        <w:suppressAutoHyphens/>
        <w:ind w:firstLine="709"/>
        <w:jc w:val="both"/>
        <w:rPr>
          <w:sz w:val="20"/>
          <w:szCs w:val="20"/>
        </w:rPr>
      </w:pPr>
      <w:r w:rsidRPr="007A20FB">
        <w:rPr>
          <w:sz w:val="20"/>
          <w:szCs w:val="20"/>
        </w:rPr>
        <w:t>4. конкретный адрес места выполнения работ.</w:t>
      </w:r>
    </w:p>
    <w:p w:rsidR="005E1A28" w:rsidRPr="007A20FB" w:rsidRDefault="005E1A28" w:rsidP="004D3E62">
      <w:pPr>
        <w:ind w:firstLine="708"/>
        <w:jc w:val="both"/>
        <w:rPr>
          <w:sz w:val="20"/>
          <w:szCs w:val="20"/>
        </w:rPr>
      </w:pPr>
    </w:p>
    <w:p w:rsidR="00253ACA" w:rsidRPr="004D3E62" w:rsidRDefault="005E1A28" w:rsidP="004D3E62">
      <w:pPr>
        <w:rPr>
          <w:sz w:val="20"/>
          <w:szCs w:val="20"/>
        </w:rPr>
      </w:pPr>
      <w:r w:rsidRPr="007A20FB">
        <w:rPr>
          <w:sz w:val="20"/>
          <w:szCs w:val="20"/>
        </w:rPr>
        <w:t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</w:p>
    <w:p w:rsidR="001E1129" w:rsidRPr="004D3E62" w:rsidRDefault="001E1129" w:rsidP="004D3E62">
      <w:pPr>
        <w:rPr>
          <w:sz w:val="20"/>
          <w:szCs w:val="20"/>
        </w:rPr>
      </w:pPr>
    </w:p>
    <w:p w:rsidR="003E0157" w:rsidRPr="004D3E62" w:rsidRDefault="003E0157" w:rsidP="004D3E62">
      <w:pPr>
        <w:rPr>
          <w:sz w:val="20"/>
          <w:szCs w:val="20"/>
        </w:rPr>
      </w:pPr>
    </w:p>
    <w:sectPr w:rsidR="003E0157" w:rsidRPr="004D3E62" w:rsidSect="008364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C5"/>
    <w:rsid w:val="00014385"/>
    <w:rsid w:val="0002010C"/>
    <w:rsid w:val="00044814"/>
    <w:rsid w:val="00044AF1"/>
    <w:rsid w:val="000724DD"/>
    <w:rsid w:val="00076BAF"/>
    <w:rsid w:val="000A263A"/>
    <w:rsid w:val="000B2D86"/>
    <w:rsid w:val="000C2C48"/>
    <w:rsid w:val="000D3973"/>
    <w:rsid w:val="000E631E"/>
    <w:rsid w:val="00132390"/>
    <w:rsid w:val="001644D4"/>
    <w:rsid w:val="001B14A5"/>
    <w:rsid w:val="001E1129"/>
    <w:rsid w:val="001E4E99"/>
    <w:rsid w:val="001F2EC3"/>
    <w:rsid w:val="00217AF6"/>
    <w:rsid w:val="00226E6C"/>
    <w:rsid w:val="00243E90"/>
    <w:rsid w:val="00253ACA"/>
    <w:rsid w:val="00262DEC"/>
    <w:rsid w:val="0026595B"/>
    <w:rsid w:val="00287417"/>
    <w:rsid w:val="002937CD"/>
    <w:rsid w:val="002A0C45"/>
    <w:rsid w:val="002A38C5"/>
    <w:rsid w:val="002A4433"/>
    <w:rsid w:val="002A65A8"/>
    <w:rsid w:val="002F6DD7"/>
    <w:rsid w:val="003156BD"/>
    <w:rsid w:val="0032704C"/>
    <w:rsid w:val="00344BB3"/>
    <w:rsid w:val="00361A98"/>
    <w:rsid w:val="003672D9"/>
    <w:rsid w:val="0038134C"/>
    <w:rsid w:val="003B0164"/>
    <w:rsid w:val="003D66A8"/>
    <w:rsid w:val="003E0157"/>
    <w:rsid w:val="003F1EA7"/>
    <w:rsid w:val="00403585"/>
    <w:rsid w:val="004045CD"/>
    <w:rsid w:val="004508E3"/>
    <w:rsid w:val="004D3E62"/>
    <w:rsid w:val="004E53FA"/>
    <w:rsid w:val="004F26D9"/>
    <w:rsid w:val="00545653"/>
    <w:rsid w:val="0055045E"/>
    <w:rsid w:val="00564764"/>
    <w:rsid w:val="00583FDD"/>
    <w:rsid w:val="005E1A28"/>
    <w:rsid w:val="005E7E00"/>
    <w:rsid w:val="005F60B8"/>
    <w:rsid w:val="005F7E2C"/>
    <w:rsid w:val="0062106B"/>
    <w:rsid w:val="006230B8"/>
    <w:rsid w:val="00624DBD"/>
    <w:rsid w:val="00624DF8"/>
    <w:rsid w:val="0066066E"/>
    <w:rsid w:val="006669CA"/>
    <w:rsid w:val="00683CEC"/>
    <w:rsid w:val="006B22B5"/>
    <w:rsid w:val="006D7451"/>
    <w:rsid w:val="00700AB8"/>
    <w:rsid w:val="007227CC"/>
    <w:rsid w:val="00740881"/>
    <w:rsid w:val="007A20FB"/>
    <w:rsid w:val="007D2C31"/>
    <w:rsid w:val="007E66F8"/>
    <w:rsid w:val="008062DE"/>
    <w:rsid w:val="008252AB"/>
    <w:rsid w:val="0083647A"/>
    <w:rsid w:val="008531BD"/>
    <w:rsid w:val="0085606B"/>
    <w:rsid w:val="00876E62"/>
    <w:rsid w:val="008A6510"/>
    <w:rsid w:val="008D49F2"/>
    <w:rsid w:val="008D4AB0"/>
    <w:rsid w:val="008E12A6"/>
    <w:rsid w:val="00903ACB"/>
    <w:rsid w:val="009044C5"/>
    <w:rsid w:val="0091780A"/>
    <w:rsid w:val="00932222"/>
    <w:rsid w:val="0093320C"/>
    <w:rsid w:val="00955805"/>
    <w:rsid w:val="009942F1"/>
    <w:rsid w:val="009C2941"/>
    <w:rsid w:val="009C604B"/>
    <w:rsid w:val="00A30AF7"/>
    <w:rsid w:val="00A4755B"/>
    <w:rsid w:val="00A56692"/>
    <w:rsid w:val="00AA1E92"/>
    <w:rsid w:val="00AF2907"/>
    <w:rsid w:val="00B3240F"/>
    <w:rsid w:val="00B5311E"/>
    <w:rsid w:val="00B53C41"/>
    <w:rsid w:val="00B658B7"/>
    <w:rsid w:val="00B66E4B"/>
    <w:rsid w:val="00BD5E4D"/>
    <w:rsid w:val="00BF202A"/>
    <w:rsid w:val="00C06C42"/>
    <w:rsid w:val="00C06E87"/>
    <w:rsid w:val="00C53043"/>
    <w:rsid w:val="00C775D6"/>
    <w:rsid w:val="00CC438A"/>
    <w:rsid w:val="00CC5865"/>
    <w:rsid w:val="00D17959"/>
    <w:rsid w:val="00DE1321"/>
    <w:rsid w:val="00DE5EA7"/>
    <w:rsid w:val="00E12C7E"/>
    <w:rsid w:val="00E25CB5"/>
    <w:rsid w:val="00E41110"/>
    <w:rsid w:val="00E4324D"/>
    <w:rsid w:val="00E4498F"/>
    <w:rsid w:val="00E53C8D"/>
    <w:rsid w:val="00E53F5B"/>
    <w:rsid w:val="00E5591E"/>
    <w:rsid w:val="00E56595"/>
    <w:rsid w:val="00E60357"/>
    <w:rsid w:val="00E909AC"/>
    <w:rsid w:val="00EA6FA4"/>
    <w:rsid w:val="00EB2284"/>
    <w:rsid w:val="00EB4C94"/>
    <w:rsid w:val="00EC449F"/>
    <w:rsid w:val="00F154B3"/>
    <w:rsid w:val="00F25D9E"/>
    <w:rsid w:val="00F56927"/>
    <w:rsid w:val="00F62D84"/>
    <w:rsid w:val="00F72102"/>
    <w:rsid w:val="00F87192"/>
    <w:rsid w:val="00F94E10"/>
    <w:rsid w:val="00FA02B3"/>
    <w:rsid w:val="00FB0DE5"/>
    <w:rsid w:val="00FB0FD3"/>
    <w:rsid w:val="00FB235E"/>
    <w:rsid w:val="00FD1F3F"/>
    <w:rsid w:val="00FE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044C5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a3">
    <w:name w:val="No Spacing"/>
    <w:uiPriority w:val="1"/>
    <w:qFormat/>
    <w:rsid w:val="009044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9044C5"/>
  </w:style>
  <w:style w:type="paragraph" w:customStyle="1" w:styleId="ConsPlusTitle">
    <w:name w:val="ConsPlusTitle"/>
    <w:rsid w:val="005F7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8A9705-DB8B-49F1-96DD-20FC532E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Липина Юлия Валерьевна</cp:lastModifiedBy>
  <cp:revision>93</cp:revision>
  <dcterms:created xsi:type="dcterms:W3CDTF">2020-08-13T08:09:00Z</dcterms:created>
  <dcterms:modified xsi:type="dcterms:W3CDTF">2021-12-23T14:18:00Z</dcterms:modified>
</cp:coreProperties>
</file>