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F53BA" w:rsidRPr="00F60BD8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F60BD8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Pr="00F60BD8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F60BD8" w:rsidRDefault="00871CD0" w:rsidP="001475A2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60BD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25291F" w:rsidRDefault="003E7136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7136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индивидуальному изготовлению протезов верхних конечностей (3) для обеспечения в 2023 году застрахованных лиц, пострадавших в результате несчастных случаев на производстве и профессиональных заболеваний</w:t>
      </w:r>
    </w:p>
    <w:p w:rsidR="003E7136" w:rsidRPr="00F60BD8" w:rsidRDefault="003E7136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F60BD8" w:rsidRDefault="001475A2" w:rsidP="009C7090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9C7090" w:rsidRPr="009C7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3E7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верхних конечностей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345"/>
        <w:gridCol w:w="6351"/>
        <w:gridCol w:w="959"/>
      </w:tblGrid>
      <w:tr w:rsidR="003E7136" w:rsidRPr="003E7136" w:rsidTr="00EE1B67">
        <w:tc>
          <w:tcPr>
            <w:tcW w:w="269" w:type="pct"/>
            <w:shd w:val="clear" w:color="auto" w:fill="auto"/>
            <w:vAlign w:val="center"/>
          </w:tcPr>
          <w:p w:rsidR="003E7136" w:rsidRPr="003E7136" w:rsidRDefault="003E7136" w:rsidP="003E71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49" w:type="pct"/>
            <w:vAlign w:val="center"/>
          </w:tcPr>
          <w:p w:rsidR="003E7136" w:rsidRPr="003E7136" w:rsidRDefault="003E7136" w:rsidP="003E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Изделия*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3E7136" w:rsidRPr="003E7136" w:rsidRDefault="003E7136" w:rsidP="003E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Изделия</w:t>
            </w:r>
          </w:p>
        </w:tc>
        <w:tc>
          <w:tcPr>
            <w:tcW w:w="470" w:type="pct"/>
          </w:tcPr>
          <w:p w:rsidR="003E7136" w:rsidRPr="003E7136" w:rsidRDefault="003E7136" w:rsidP="003E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штук</w:t>
            </w:r>
          </w:p>
        </w:tc>
      </w:tr>
      <w:tr w:rsidR="003E7136" w:rsidRPr="003E7136" w:rsidTr="00EE1B67">
        <w:tc>
          <w:tcPr>
            <w:tcW w:w="269" w:type="pct"/>
            <w:shd w:val="clear" w:color="auto" w:fill="auto"/>
          </w:tcPr>
          <w:p w:rsidR="003E7136" w:rsidRPr="003E7136" w:rsidRDefault="003E7136" w:rsidP="003E71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71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9" w:type="pct"/>
          </w:tcPr>
          <w:p w:rsidR="003E7136" w:rsidRPr="003E7136" w:rsidRDefault="003E7136" w:rsidP="003E7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71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8-01-02</w:t>
            </w:r>
          </w:p>
          <w:p w:rsidR="003E7136" w:rsidRPr="003E7136" w:rsidRDefault="003E7136" w:rsidP="003E71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71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кисти косметический, в том числе при вычленении и частичном вычленении кисти</w:t>
            </w:r>
          </w:p>
          <w:p w:rsidR="003E7136" w:rsidRPr="003E7136" w:rsidRDefault="003E7136" w:rsidP="003E71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pct"/>
            <w:shd w:val="clear" w:color="auto" w:fill="auto"/>
          </w:tcPr>
          <w:p w:rsidR="003E7136" w:rsidRPr="003E7136" w:rsidRDefault="003E7136" w:rsidP="003E713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71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кисти косметический, в том числе при вычленении и частичном вычленении кисти должен быть индивидуального изготовления и должен состоять из:</w:t>
            </w:r>
          </w:p>
          <w:p w:rsidR="003E7136" w:rsidRPr="003E7136" w:rsidRDefault="003E7136" w:rsidP="003E713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71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внутренней формообразующей кисти, выполненной на основе вспененных полимеров;</w:t>
            </w:r>
          </w:p>
          <w:p w:rsidR="003E7136" w:rsidRPr="003E7136" w:rsidRDefault="003E7136" w:rsidP="003E713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71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силиконовой оболочки с внешним покрытием, выполняющим эстетическую функцию, придающим изделию определённый цвет и текстуру естественной кожи человека. </w:t>
            </w:r>
          </w:p>
          <w:p w:rsidR="003E7136" w:rsidRPr="003E7136" w:rsidRDefault="003E7136" w:rsidP="003E713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71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искусственных пальцах должен размещаться металлический каркас, дающий возможность изменять их пространственное расположение, приближая к физиологическому, и увеличивать функциональные возможности протеза в целом.  </w:t>
            </w:r>
          </w:p>
          <w:p w:rsidR="003E7136" w:rsidRPr="003E7136" w:rsidRDefault="003E7136" w:rsidP="003E713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71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Покрытие поверхности оболочки протеза должно быть гладким, позволяющим легко надевать и снимать одежду. </w:t>
            </w:r>
          </w:p>
          <w:p w:rsidR="003E7136" w:rsidRPr="003E7136" w:rsidRDefault="003E7136" w:rsidP="003E713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71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Крепление протеза должно быть за счет геометрии культи и застежки «молния».</w:t>
            </w:r>
          </w:p>
          <w:p w:rsidR="003E7136" w:rsidRPr="003E7136" w:rsidRDefault="003E7136" w:rsidP="003E713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71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Гарантийный срок – не менее 3 месяцев с даты передачи Изделия получателю</w:t>
            </w:r>
          </w:p>
        </w:tc>
        <w:tc>
          <w:tcPr>
            <w:tcW w:w="470" w:type="pct"/>
          </w:tcPr>
          <w:p w:rsidR="003E7136" w:rsidRPr="003E7136" w:rsidRDefault="003E7136" w:rsidP="003E71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1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7136" w:rsidRPr="003E7136" w:rsidTr="00EE1B67">
        <w:tc>
          <w:tcPr>
            <w:tcW w:w="269" w:type="pct"/>
            <w:shd w:val="clear" w:color="auto" w:fill="auto"/>
          </w:tcPr>
          <w:p w:rsidR="003E7136" w:rsidRPr="003E7136" w:rsidRDefault="003E7136" w:rsidP="003E71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71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49" w:type="pct"/>
          </w:tcPr>
          <w:p w:rsidR="003E7136" w:rsidRPr="003E7136" w:rsidRDefault="003E7136" w:rsidP="003E7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136">
              <w:rPr>
                <w:rFonts w:ascii="Times New Roman" w:eastAsia="Calibri" w:hAnsi="Times New Roman" w:cs="Times New Roman"/>
                <w:sz w:val="24"/>
                <w:szCs w:val="24"/>
              </w:rPr>
              <w:t>8-01-03</w:t>
            </w:r>
          </w:p>
          <w:p w:rsidR="003E7136" w:rsidRPr="003E7136" w:rsidRDefault="003E7136" w:rsidP="003E7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136">
              <w:rPr>
                <w:rFonts w:ascii="Times New Roman" w:eastAsia="Calibri" w:hAnsi="Times New Roman" w:cs="Times New Roman"/>
                <w:sz w:val="24"/>
                <w:szCs w:val="24"/>
              </w:rPr>
              <w:t>Протез предплечья косметический</w:t>
            </w:r>
          </w:p>
          <w:p w:rsidR="003E7136" w:rsidRPr="003E7136" w:rsidRDefault="003E7136" w:rsidP="003E71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136" w:rsidRPr="003E7136" w:rsidRDefault="003E7136" w:rsidP="003E71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136" w:rsidRPr="003E7136" w:rsidRDefault="003E7136" w:rsidP="003E71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pct"/>
            <w:shd w:val="clear" w:color="auto" w:fill="auto"/>
          </w:tcPr>
          <w:p w:rsidR="003E7136" w:rsidRPr="003E7136" w:rsidRDefault="003E7136" w:rsidP="003E7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71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предплечья косметический должен быть индивидуального изготовления по слепку с культи получателя, обеспечивающему высокую степень точности моделирования приемных гильз, и должен иметь:</w:t>
            </w:r>
          </w:p>
          <w:p w:rsidR="003E7136" w:rsidRPr="003E7136" w:rsidRDefault="003E7136" w:rsidP="003E7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71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приемную и несущую гильзы из слоистого пластика на основе акриловых смол;</w:t>
            </w:r>
          </w:p>
          <w:p w:rsidR="003E7136" w:rsidRPr="003E7136" w:rsidRDefault="003E7136" w:rsidP="003E7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71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косметическую кисть с внутренним заполнением вспененными материалами, с пальцами, армированными   металлической арматурой, позволяющей производить установку пальцев в физиологическое положение; </w:t>
            </w:r>
          </w:p>
          <w:p w:rsidR="003E7136" w:rsidRPr="003E7136" w:rsidRDefault="003E7136" w:rsidP="003E7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71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лучезапястный узел; </w:t>
            </w:r>
          </w:p>
          <w:p w:rsidR="003E7136" w:rsidRPr="003E7136" w:rsidRDefault="003E7136" w:rsidP="003E7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71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силиконовую оболочку, армированную нейлоновой сеткой, со скользящей поверхностью, облегчающей процесс надевания верхней одежды, с возможностью гигиенической обработки нейтральными моющими средствами, в том числе и для быстрого удаления типографской краски.</w:t>
            </w:r>
          </w:p>
          <w:p w:rsidR="003E7136" w:rsidRPr="003E7136" w:rsidRDefault="003E7136" w:rsidP="003E7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71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Цвет косметической оболочки должен повторять внешний вид сохранившейся верхней конечности получателя.</w:t>
            </w:r>
          </w:p>
          <w:p w:rsidR="003E7136" w:rsidRPr="003E7136" w:rsidRDefault="003E7136" w:rsidP="003E7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71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Должна иметься возможность выбора оттенка косметической силиконовой оболочки выбирается не менее чем из 36 цветовых оттенков, имитирующих цвет кожного покрова получателя. </w:t>
            </w:r>
          </w:p>
          <w:p w:rsidR="003E7136" w:rsidRPr="003E7136" w:rsidRDefault="003E7136" w:rsidP="003E7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71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Гарантийный срок – не менее 12 месяцев с даты передачи Изделия получателю</w:t>
            </w:r>
          </w:p>
        </w:tc>
        <w:tc>
          <w:tcPr>
            <w:tcW w:w="470" w:type="pct"/>
          </w:tcPr>
          <w:p w:rsidR="003E7136" w:rsidRPr="003E7136" w:rsidRDefault="003E7136" w:rsidP="003E71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1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E7136" w:rsidRPr="003E7136" w:rsidTr="00EE1B67">
        <w:tc>
          <w:tcPr>
            <w:tcW w:w="269" w:type="pct"/>
            <w:shd w:val="clear" w:color="auto" w:fill="auto"/>
          </w:tcPr>
          <w:p w:rsidR="003E7136" w:rsidRPr="003E7136" w:rsidRDefault="003E7136" w:rsidP="003E71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71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149" w:type="pct"/>
          </w:tcPr>
          <w:p w:rsidR="003E7136" w:rsidRPr="003E7136" w:rsidRDefault="003E7136" w:rsidP="003E7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136">
              <w:rPr>
                <w:rFonts w:ascii="Times New Roman" w:eastAsia="Calibri" w:hAnsi="Times New Roman" w:cs="Times New Roman"/>
                <w:sz w:val="24"/>
                <w:szCs w:val="24"/>
              </w:rPr>
              <w:t>8-04-02</w:t>
            </w:r>
          </w:p>
          <w:p w:rsidR="003E7136" w:rsidRPr="003E7136" w:rsidRDefault="003E7136" w:rsidP="003E7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предплечья с микропроцессорным управлением </w:t>
            </w:r>
          </w:p>
          <w:p w:rsidR="003E7136" w:rsidRPr="003E7136" w:rsidRDefault="003E7136" w:rsidP="003E7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136" w:rsidRPr="003E7136" w:rsidRDefault="003E7136" w:rsidP="003E7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pct"/>
            <w:shd w:val="clear" w:color="auto" w:fill="auto"/>
          </w:tcPr>
          <w:p w:rsidR="003E7136" w:rsidRPr="003E7136" w:rsidRDefault="003E7136" w:rsidP="003E7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136">
              <w:rPr>
                <w:rFonts w:ascii="Times New Roman" w:eastAsia="Calibri" w:hAnsi="Times New Roman" w:cs="Times New Roman"/>
                <w:sz w:val="24"/>
                <w:szCs w:val="24"/>
              </w:rPr>
              <w:t>Протез предплечья с микропроцессорным управлением должен быть индивидуального изготовления по слепку с культи получателя, обеспечивающему высокую степень точности моделирования приемных гильз, и должен иметь:</w:t>
            </w:r>
          </w:p>
          <w:p w:rsidR="003E7136" w:rsidRPr="003E7136" w:rsidRDefault="003E7136" w:rsidP="003E7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136">
              <w:rPr>
                <w:rFonts w:ascii="Times New Roman" w:eastAsia="Calibri" w:hAnsi="Times New Roman" w:cs="Times New Roman"/>
                <w:sz w:val="24"/>
                <w:szCs w:val="24"/>
              </w:rPr>
              <w:t>- гильзу предплечья, состоящую из приемной и силовой гильз из слоистого пластика на основе акриловых смол;</w:t>
            </w:r>
          </w:p>
          <w:p w:rsidR="003E7136" w:rsidRPr="003E7136" w:rsidRDefault="003E7136" w:rsidP="003E7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136">
              <w:rPr>
                <w:rFonts w:ascii="Times New Roman" w:eastAsia="Calibri" w:hAnsi="Times New Roman" w:cs="Times New Roman"/>
                <w:sz w:val="24"/>
                <w:szCs w:val="24"/>
              </w:rPr>
              <w:t>- кисть с электромеханическим приводом и микропроцессорным контролем, формоприспосабливаемую с подвижными двумя суставами каждого пальца, с двумя фиксированными положениями большого пальца для обеспечения движений на приведение/отведение, с возможностью программирования не менее 14 положений пальцев кисти (не менее 8 положений в активе кисти), с пропорциональным релейным управлением скорости перемещения пальцев от двух датчиков и с подавлением промышленной электромагнитной помехи 50Гц, с функцией автоматического захвата (срабатывание при выскальзывании захваченного предмета), с одной аккумуляторной батареей повышенной емкости, с верхним значением допустимой нагрузки при упоре на кисть в положении «кулак» не менее 90 кг;</w:t>
            </w:r>
          </w:p>
          <w:p w:rsidR="003E7136" w:rsidRPr="003E7136" w:rsidRDefault="003E7136" w:rsidP="003E7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136">
              <w:rPr>
                <w:rFonts w:ascii="Times New Roman" w:eastAsia="Calibri" w:hAnsi="Times New Roman" w:cs="Times New Roman"/>
                <w:sz w:val="24"/>
                <w:szCs w:val="24"/>
              </w:rPr>
              <w:t>- запястье быстросъемное коаксиальное/короткое;</w:t>
            </w:r>
          </w:p>
          <w:p w:rsidR="003E7136" w:rsidRPr="003E7136" w:rsidRDefault="003E7136" w:rsidP="003E7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косметическую оболочку силиконовую со скользящей поверхностью и кожным рисунком. </w:t>
            </w:r>
          </w:p>
          <w:p w:rsidR="003E7136" w:rsidRPr="003E7136" w:rsidRDefault="003E7136" w:rsidP="003E7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136">
              <w:rPr>
                <w:rFonts w:ascii="Times New Roman" w:eastAsia="Calibri" w:hAnsi="Times New Roman" w:cs="Times New Roman"/>
                <w:sz w:val="24"/>
                <w:szCs w:val="24"/>
              </w:rPr>
              <w:t>Должна иметься возможность выбора цвета косметической оболочки из не менее чем 19 телесных номенклатурных оттенков.</w:t>
            </w:r>
          </w:p>
          <w:p w:rsidR="003E7136" w:rsidRPr="003E7136" w:rsidRDefault="003E7136" w:rsidP="003E7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13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протезом должно осуществляться методом считывания и последовательной передачи электромиографических сигналов, полученных от сохранившихся мышц конечности.</w:t>
            </w:r>
          </w:p>
          <w:p w:rsidR="003E7136" w:rsidRPr="003E7136" w:rsidRDefault="003E7136" w:rsidP="003E7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136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протеза должно быть за счет формы локтя, ниспадающее.</w:t>
            </w:r>
          </w:p>
          <w:p w:rsidR="003E7136" w:rsidRPr="003E7136" w:rsidRDefault="003E7136" w:rsidP="003E7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1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Гарантийный срок – не менее 24 месяцев с даты передачи Изделия получателю</w:t>
            </w:r>
          </w:p>
        </w:tc>
        <w:tc>
          <w:tcPr>
            <w:tcW w:w="470" w:type="pct"/>
          </w:tcPr>
          <w:p w:rsidR="003E7136" w:rsidRPr="003E7136" w:rsidRDefault="003E7136" w:rsidP="003E71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1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7136" w:rsidRPr="003E7136" w:rsidTr="00EE1B67">
        <w:tc>
          <w:tcPr>
            <w:tcW w:w="4530" w:type="pct"/>
            <w:gridSpan w:val="3"/>
            <w:shd w:val="clear" w:color="auto" w:fill="auto"/>
          </w:tcPr>
          <w:p w:rsidR="003E7136" w:rsidRPr="003E7136" w:rsidRDefault="003E7136" w:rsidP="003E7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0" w:type="pct"/>
          </w:tcPr>
          <w:p w:rsidR="003E7136" w:rsidRPr="003E7136" w:rsidRDefault="003E7136" w:rsidP="003E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B9230C" w:rsidRPr="00F60BD8" w:rsidRDefault="00B9230C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F60BD8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F60BD8" w:rsidTr="00534C02">
        <w:tc>
          <w:tcPr>
            <w:tcW w:w="10377" w:type="dxa"/>
            <w:vAlign w:val="center"/>
          </w:tcPr>
          <w:p w:rsidR="00992FC4" w:rsidRPr="00F60BD8" w:rsidRDefault="00992FC4" w:rsidP="0025291F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даты заключения государственного контракта по </w:t>
            </w:r>
            <w:r w:rsidR="002529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29</w:t>
            </w: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.12.202</w:t>
            </w:r>
            <w:r w:rsidR="002529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выполнения работ</w:t>
            </w:r>
          </w:p>
        </w:tc>
      </w:tr>
      <w:tr w:rsidR="00992FC4" w:rsidRPr="00F60BD8" w:rsidTr="00534C02">
        <w:tc>
          <w:tcPr>
            <w:tcW w:w="10377" w:type="dxa"/>
            <w:shd w:val="clear" w:color="auto" w:fill="auto"/>
          </w:tcPr>
          <w:p w:rsidR="00992FC4" w:rsidRPr="00F60BD8" w:rsidRDefault="00992FC4" w:rsidP="00310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календарных дней с момента предоставления </w:t>
            </w:r>
            <w:r w:rsidR="00310D25"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застрахованными лицами, пострадавшими в результате несчастных случаев на производстве и профессиональных заболеваний (далее – Получатель) </w:t>
            </w: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исполнителю направления, выданного Заказчиком по форме,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 (далее </w:t>
            </w:r>
            <w:r w:rsidR="00310D25" w:rsidRPr="00F60B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на изготовление Изделия). 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F60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</w:t>
            </w: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словия и порядок выполнения работ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397ED1" w:rsidRPr="00F60BD8" w:rsidRDefault="0060449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количество, 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Изделий, необходимых к изготовлению, 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комплектность 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пункте 2 настоящего описания объекта закупки.</w:t>
            </w:r>
          </w:p>
          <w:p w:rsidR="00897721" w:rsidRPr="00897721" w:rsidRDefault="00897721" w:rsidP="0089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используемые при изготовлении Изделий, должны быть новым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свойств).</w:t>
            </w:r>
          </w:p>
          <w:p w:rsidR="00897721" w:rsidRDefault="00897721" w:rsidP="0089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материалы, используемые при изготовлении Изделий, а также готовые Изделия, передаваемые Получателю, должны быть надлежащего качества, разрешены к применению Федеральной службой по надзору в сфере защиты прав потребителей и благополучия человека.</w:t>
            </w:r>
          </w:p>
          <w:p w:rsidR="00992FC4" w:rsidRPr="00F60BD8" w:rsidRDefault="00992FC4" w:rsidP="0089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осуществляться исполнителем в соответствии с предоставленным Заказчиком реестром Получателей Изделий, которым было выдано Направление на изготовление Изделия, на основании предоставленных Получателем: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изготовление Изделия.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включать: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прием, осмотр и обмеры Получателя соответствующими специалистами в городе Москве в стационарном пункте, удовлетворяющем требованиям по обеспечению условий доступности для инвалидов;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изготовление Изделия;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Изделия Получателю в городе Москве в стационарном пункте, удовлетворяющем требованиям по обеспечению условий доступности для инвалидов, или доставку изготовленных Изделий по адресу фактического нахождения (проживания) Получателя в городе Москве и Московской области в случае невозможности по состоянию здоровья его приезда в пункт выдачи (по заявлению Получателя);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Изделия в период гарантийного срока эксплуатации; </w:t>
            </w:r>
          </w:p>
          <w:p w:rsidR="006C53B7" w:rsidRPr="006C53B7" w:rsidRDefault="006C53B7" w:rsidP="006C5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консультативно-практическую помощь по использованию Изделием.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 документ, информирующий о гарантийных обязательствах протезно-ортопедического предприятия на изготовленное Изделие.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Получателя врачами-специалистами должен осуществляться при наличии у исполнителя или соисполнителя по контракту соответствующей действующей лицензии на осуществление медицинской деятельности, выданной в соответствии с требованиями действующего законодательства Российской Федерации.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передачи изготовленного Изделия Получателю, исполнителем и Получателем (представителем Получателя) подписывается акт приемки Изделия Получателем, который должен составляться в 3-х экземплярах по одному экземпляру Заказчику, Получателю (представителю Получателя)) и исполнителю.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должен предоставить Заказчику: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приемки Изделий Получателями (оригинал);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отрывной талон к Напр</w:t>
            </w:r>
            <w:r w:rsidR="0060449B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авлению на изготовление Изделий.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отказа и(или) невозможности приемки Получателем (представителем Получателя) изготовленного Изделия исполнитель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A61372" w:rsidRPr="00A61372" w:rsidRDefault="00A61372" w:rsidP="00A6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Изготовленные Изделия должны соответствовать: </w:t>
            </w:r>
          </w:p>
          <w:p w:rsidR="00A61372" w:rsidRPr="00A61372" w:rsidRDefault="00A61372" w:rsidP="00A6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ГОСТ Р 56138-2021 «Протезы верхних конечностей. Технические требования»; </w:t>
            </w:r>
          </w:p>
          <w:p w:rsidR="00A61372" w:rsidRPr="00A61372" w:rsidRDefault="00A61372" w:rsidP="00A6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372">
              <w:rPr>
                <w:rFonts w:ascii="Times New Roman" w:eastAsia="Calibri" w:hAnsi="Times New Roman" w:cs="Times New Roman"/>
                <w:sz w:val="24"/>
                <w:szCs w:val="24"/>
              </w:rPr>
              <w:t>- ГОСТ Р 52114-2021 «Узлы механических протезов верхних конечностей. Технические требования и методы испытаний.»;</w:t>
            </w:r>
          </w:p>
          <w:p w:rsidR="00A61372" w:rsidRPr="00A61372" w:rsidRDefault="00A61372" w:rsidP="00A61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372">
              <w:rPr>
                <w:rFonts w:ascii="Times New Roman" w:eastAsia="Calibri" w:hAnsi="Times New Roman" w:cs="Times New Roman"/>
                <w:sz w:val="24"/>
                <w:szCs w:val="24"/>
              </w:rPr>
              <w:t>- ГОСТ Р 57765-2021 «Изделия протезно-ортопедические. Общие технические требования»;</w:t>
            </w:r>
          </w:p>
          <w:p w:rsidR="00C0341B" w:rsidRPr="00F60BD8" w:rsidRDefault="00A61372" w:rsidP="00A6137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372">
              <w:rPr>
                <w:rFonts w:ascii="Times New Roman" w:eastAsia="Calibri" w:hAnsi="Times New Roman" w:cs="Times New Roman"/>
                <w:sz w:val="24"/>
                <w:szCs w:val="24"/>
              </w:rPr>
              <w:t>- ГОСТ Р 51632-2021 «Технические средства реабилитации людей с ограничениями жизнедеятельности. Общие технические требования и методы испытаний (с изменением № 1)»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гарантийному сроку и сервисной службе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4309F" w:rsidRPr="00B4309F" w:rsidRDefault="00B4309F" w:rsidP="00B43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Изделия должен быть не менее срока пользования, установленного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B4309F" w:rsidRPr="00B4309F" w:rsidRDefault="00B4309F" w:rsidP="00B43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Изделие должно быть ремонтнопригодно в течение всего срока службы.</w:t>
            </w:r>
          </w:p>
          <w:p w:rsidR="00B4309F" w:rsidRDefault="00B4309F" w:rsidP="00B43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должен исчисляться с момента передачи Изделия Получателю и подписания Получателем акта приемки Изделия.</w:t>
            </w:r>
          </w:p>
          <w:p w:rsidR="002D023A" w:rsidRPr="002D023A" w:rsidRDefault="002D023A" w:rsidP="00B43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  <w:p w:rsidR="002D023A" w:rsidRPr="002D023A" w:rsidRDefault="002D023A" w:rsidP="002D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2D023A" w:rsidRPr="002D023A" w:rsidRDefault="002D023A" w:rsidP="002D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2D023A" w:rsidRPr="002D023A" w:rsidRDefault="002D023A" w:rsidP="002D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ремонта;</w:t>
            </w:r>
          </w:p>
          <w:p w:rsidR="00397ED1" w:rsidRPr="00F60BD8" w:rsidRDefault="002D023A" w:rsidP="002D0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выезд соответствующих специалистов по месту фактического пребывания (проживания) Получателя в городе Москве для определения характера, степени поломки (деформации, износа) Изделия в случае невозможности (по медицинским показаниям) прибытия Получателя в пункт приема (по заявлению Получателя).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Условия и порядок оплаты</w:t>
            </w:r>
          </w:p>
        </w:tc>
      </w:tr>
      <w:tr w:rsidR="00B9230C" w:rsidRPr="00057324" w:rsidTr="00534C02">
        <w:trPr>
          <w:trHeight w:val="253"/>
        </w:trPr>
        <w:tc>
          <w:tcPr>
            <w:tcW w:w="10377" w:type="dxa"/>
          </w:tcPr>
          <w:p w:rsidR="00397ED1" w:rsidRPr="00F60BD8" w:rsidRDefault="00397ED1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Заказчиком по факту выполненных работ на основании счета в течение 7 рабочих дней с даты подписания Заказчиком документа о приемке.</w:t>
            </w:r>
          </w:p>
          <w:p w:rsidR="00B9230C" w:rsidRPr="00F60BD8" w:rsidRDefault="00B9230C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>В цену должны включаться все расходы исполнителя, связанные с исполнением обязательств по контракту, включая адресную доставку Изделия Получателю (в случае необходимости), а также все обязательные платежи, предусмотренные действующим законодательством Российской Федерации.</w:t>
            </w:r>
          </w:p>
          <w:p w:rsidR="00B9230C" w:rsidRPr="009912DC" w:rsidRDefault="00B9230C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>НДС не облагается в соответствии с постановлением Правительства Российской Федерации от 30.09.2015 №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стоимость»).</w:t>
            </w:r>
          </w:p>
        </w:tc>
      </w:tr>
    </w:tbl>
    <w:p w:rsidR="00B9230C" w:rsidRDefault="00B9230C" w:rsidP="00C234DB"/>
    <w:sectPr w:rsidR="00B9230C" w:rsidSect="0035458E">
      <w:pgSz w:w="11906" w:h="16838"/>
      <w:pgMar w:top="568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2CE" w:rsidRDefault="001E52CE">
      <w:pPr>
        <w:spacing w:after="0" w:line="240" w:lineRule="auto"/>
      </w:pPr>
      <w:r>
        <w:separator/>
      </w:r>
    </w:p>
  </w:endnote>
  <w:endnote w:type="continuationSeparator" w:id="0">
    <w:p w:rsidR="001E52CE" w:rsidRDefault="001E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2CE" w:rsidRDefault="001E52CE">
      <w:pPr>
        <w:spacing w:after="0" w:line="240" w:lineRule="auto"/>
      </w:pPr>
      <w:r>
        <w:separator/>
      </w:r>
    </w:p>
  </w:footnote>
  <w:footnote w:type="continuationSeparator" w:id="0">
    <w:p w:rsidR="001E52CE" w:rsidRDefault="001E5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6C13"/>
    <w:rsid w:val="0001613A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1446B"/>
    <w:rsid w:val="00114EEF"/>
    <w:rsid w:val="001226EB"/>
    <w:rsid w:val="00123EDC"/>
    <w:rsid w:val="00136B80"/>
    <w:rsid w:val="00136D86"/>
    <w:rsid w:val="001475A2"/>
    <w:rsid w:val="00157746"/>
    <w:rsid w:val="001677BE"/>
    <w:rsid w:val="00170E12"/>
    <w:rsid w:val="0017136F"/>
    <w:rsid w:val="00185E05"/>
    <w:rsid w:val="00186DF1"/>
    <w:rsid w:val="00190EF1"/>
    <w:rsid w:val="00197964"/>
    <w:rsid w:val="001B53C4"/>
    <w:rsid w:val="001B6100"/>
    <w:rsid w:val="001B6315"/>
    <w:rsid w:val="001C1BB4"/>
    <w:rsid w:val="001C288E"/>
    <w:rsid w:val="001D3EB5"/>
    <w:rsid w:val="001D4DB0"/>
    <w:rsid w:val="001E0221"/>
    <w:rsid w:val="001E52CE"/>
    <w:rsid w:val="001E5D81"/>
    <w:rsid w:val="001E735A"/>
    <w:rsid w:val="001F14C0"/>
    <w:rsid w:val="001F239D"/>
    <w:rsid w:val="00205AED"/>
    <w:rsid w:val="002078F7"/>
    <w:rsid w:val="00211CC5"/>
    <w:rsid w:val="002120F7"/>
    <w:rsid w:val="00212AFF"/>
    <w:rsid w:val="00212C39"/>
    <w:rsid w:val="002208EB"/>
    <w:rsid w:val="0025291F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023A"/>
    <w:rsid w:val="002D3B35"/>
    <w:rsid w:val="002D5324"/>
    <w:rsid w:val="002D5726"/>
    <w:rsid w:val="002E33C0"/>
    <w:rsid w:val="002E51F8"/>
    <w:rsid w:val="002F4871"/>
    <w:rsid w:val="00301125"/>
    <w:rsid w:val="00303E9F"/>
    <w:rsid w:val="003043D5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804D6"/>
    <w:rsid w:val="00380F97"/>
    <w:rsid w:val="00383D90"/>
    <w:rsid w:val="00391680"/>
    <w:rsid w:val="0039214F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E7136"/>
    <w:rsid w:val="003F6904"/>
    <w:rsid w:val="00400C4C"/>
    <w:rsid w:val="00402CBE"/>
    <w:rsid w:val="00404462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893"/>
    <w:rsid w:val="004B1933"/>
    <w:rsid w:val="004B4C35"/>
    <w:rsid w:val="004B5789"/>
    <w:rsid w:val="004D6C56"/>
    <w:rsid w:val="004D7EAE"/>
    <w:rsid w:val="004E1463"/>
    <w:rsid w:val="004F4703"/>
    <w:rsid w:val="004F57AE"/>
    <w:rsid w:val="004F6A0B"/>
    <w:rsid w:val="005041DC"/>
    <w:rsid w:val="005071BE"/>
    <w:rsid w:val="0051316C"/>
    <w:rsid w:val="00517075"/>
    <w:rsid w:val="00517C57"/>
    <w:rsid w:val="00534C02"/>
    <w:rsid w:val="005372E2"/>
    <w:rsid w:val="00541370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C4139"/>
    <w:rsid w:val="005D125D"/>
    <w:rsid w:val="005D73E2"/>
    <w:rsid w:val="005E088A"/>
    <w:rsid w:val="005E08AC"/>
    <w:rsid w:val="005E0D47"/>
    <w:rsid w:val="005E5EAB"/>
    <w:rsid w:val="0060449B"/>
    <w:rsid w:val="00610C0A"/>
    <w:rsid w:val="00631183"/>
    <w:rsid w:val="006345FD"/>
    <w:rsid w:val="00634FDE"/>
    <w:rsid w:val="00653BCD"/>
    <w:rsid w:val="00656D66"/>
    <w:rsid w:val="0066182F"/>
    <w:rsid w:val="00675CAE"/>
    <w:rsid w:val="00677E92"/>
    <w:rsid w:val="00681144"/>
    <w:rsid w:val="0068219F"/>
    <w:rsid w:val="00682D29"/>
    <w:rsid w:val="006847EE"/>
    <w:rsid w:val="0068494C"/>
    <w:rsid w:val="00686735"/>
    <w:rsid w:val="006951B3"/>
    <w:rsid w:val="006B08A9"/>
    <w:rsid w:val="006C53B7"/>
    <w:rsid w:val="006E6039"/>
    <w:rsid w:val="006F157A"/>
    <w:rsid w:val="006F2892"/>
    <w:rsid w:val="006F3966"/>
    <w:rsid w:val="006F6854"/>
    <w:rsid w:val="006F79F6"/>
    <w:rsid w:val="007000AD"/>
    <w:rsid w:val="007008F6"/>
    <w:rsid w:val="0070641A"/>
    <w:rsid w:val="00713CA3"/>
    <w:rsid w:val="00714D98"/>
    <w:rsid w:val="00720CBB"/>
    <w:rsid w:val="007233C4"/>
    <w:rsid w:val="00735FD5"/>
    <w:rsid w:val="00740CF4"/>
    <w:rsid w:val="00742451"/>
    <w:rsid w:val="0074697D"/>
    <w:rsid w:val="007469E2"/>
    <w:rsid w:val="0075220E"/>
    <w:rsid w:val="00757302"/>
    <w:rsid w:val="00760816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3366"/>
    <w:rsid w:val="00803D7B"/>
    <w:rsid w:val="00814FB5"/>
    <w:rsid w:val="0082416A"/>
    <w:rsid w:val="00824847"/>
    <w:rsid w:val="008367F1"/>
    <w:rsid w:val="008369C4"/>
    <w:rsid w:val="0084172D"/>
    <w:rsid w:val="008569C0"/>
    <w:rsid w:val="008626B1"/>
    <w:rsid w:val="008677F6"/>
    <w:rsid w:val="00871CD0"/>
    <w:rsid w:val="00871D9A"/>
    <w:rsid w:val="008735E3"/>
    <w:rsid w:val="00873E8A"/>
    <w:rsid w:val="0087629C"/>
    <w:rsid w:val="00891466"/>
    <w:rsid w:val="00897721"/>
    <w:rsid w:val="008A616F"/>
    <w:rsid w:val="008A65BB"/>
    <w:rsid w:val="008A6784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B27C1"/>
    <w:rsid w:val="009B7456"/>
    <w:rsid w:val="009C2E07"/>
    <w:rsid w:val="009C7090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1372"/>
    <w:rsid w:val="00A651E1"/>
    <w:rsid w:val="00A73710"/>
    <w:rsid w:val="00A7764B"/>
    <w:rsid w:val="00A90804"/>
    <w:rsid w:val="00AA353F"/>
    <w:rsid w:val="00AA516B"/>
    <w:rsid w:val="00AA6E29"/>
    <w:rsid w:val="00AB0658"/>
    <w:rsid w:val="00AB7FCB"/>
    <w:rsid w:val="00AC0431"/>
    <w:rsid w:val="00AC1748"/>
    <w:rsid w:val="00AC35C4"/>
    <w:rsid w:val="00AC6EB8"/>
    <w:rsid w:val="00AE4B42"/>
    <w:rsid w:val="00AF12AE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4309F"/>
    <w:rsid w:val="00B54E2F"/>
    <w:rsid w:val="00B60D5F"/>
    <w:rsid w:val="00B61088"/>
    <w:rsid w:val="00B63BE5"/>
    <w:rsid w:val="00B73548"/>
    <w:rsid w:val="00B77F91"/>
    <w:rsid w:val="00B9230C"/>
    <w:rsid w:val="00BB5859"/>
    <w:rsid w:val="00BC4C08"/>
    <w:rsid w:val="00BD5687"/>
    <w:rsid w:val="00BD632F"/>
    <w:rsid w:val="00BD63F0"/>
    <w:rsid w:val="00BD654A"/>
    <w:rsid w:val="00BD69C7"/>
    <w:rsid w:val="00BE0701"/>
    <w:rsid w:val="00BE4388"/>
    <w:rsid w:val="00BE731F"/>
    <w:rsid w:val="00C01DB0"/>
    <w:rsid w:val="00C0341B"/>
    <w:rsid w:val="00C07E22"/>
    <w:rsid w:val="00C1085D"/>
    <w:rsid w:val="00C139E1"/>
    <w:rsid w:val="00C161FB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804FC"/>
    <w:rsid w:val="00C85CFD"/>
    <w:rsid w:val="00C87389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48AB"/>
    <w:rsid w:val="00D27785"/>
    <w:rsid w:val="00D31B79"/>
    <w:rsid w:val="00D327F9"/>
    <w:rsid w:val="00D36CC8"/>
    <w:rsid w:val="00D44266"/>
    <w:rsid w:val="00D46F40"/>
    <w:rsid w:val="00D561C5"/>
    <w:rsid w:val="00D71B0D"/>
    <w:rsid w:val="00D76B62"/>
    <w:rsid w:val="00D90349"/>
    <w:rsid w:val="00D93FFB"/>
    <w:rsid w:val="00DA347F"/>
    <w:rsid w:val="00DA3871"/>
    <w:rsid w:val="00DA7E77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3997"/>
    <w:rsid w:val="00E54EAC"/>
    <w:rsid w:val="00E65FFD"/>
    <w:rsid w:val="00E70836"/>
    <w:rsid w:val="00E71C67"/>
    <w:rsid w:val="00E74588"/>
    <w:rsid w:val="00E76380"/>
    <w:rsid w:val="00E76E49"/>
    <w:rsid w:val="00E84758"/>
    <w:rsid w:val="00E94406"/>
    <w:rsid w:val="00E94EB6"/>
    <w:rsid w:val="00E96FFE"/>
    <w:rsid w:val="00EA0102"/>
    <w:rsid w:val="00EA3B54"/>
    <w:rsid w:val="00EA5B9F"/>
    <w:rsid w:val="00EC6CAC"/>
    <w:rsid w:val="00ED1F76"/>
    <w:rsid w:val="00ED2515"/>
    <w:rsid w:val="00ED3F78"/>
    <w:rsid w:val="00ED4C79"/>
    <w:rsid w:val="00EF6340"/>
    <w:rsid w:val="00F00233"/>
    <w:rsid w:val="00F20822"/>
    <w:rsid w:val="00F252A6"/>
    <w:rsid w:val="00F33CCD"/>
    <w:rsid w:val="00F45CCB"/>
    <w:rsid w:val="00F47F72"/>
    <w:rsid w:val="00F56252"/>
    <w:rsid w:val="00F60BD8"/>
    <w:rsid w:val="00F6693E"/>
    <w:rsid w:val="00F805DB"/>
    <w:rsid w:val="00F80ED0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27D3-53FB-4DCD-9BF2-C21887B1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Томилова Наталия Васильевна</cp:lastModifiedBy>
  <cp:revision>2</cp:revision>
  <cp:lastPrinted>2018-12-26T14:17:00Z</cp:lastPrinted>
  <dcterms:created xsi:type="dcterms:W3CDTF">2022-11-25T13:11:00Z</dcterms:created>
  <dcterms:modified xsi:type="dcterms:W3CDTF">2022-11-25T13:11:00Z</dcterms:modified>
</cp:coreProperties>
</file>