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98549C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98549C">
        <w:rPr>
          <w:b/>
          <w:sz w:val="22"/>
          <w:szCs w:val="22"/>
          <w:lang w:bidi="ru-RU"/>
        </w:rPr>
        <w:t>Приложение № 1</w:t>
      </w:r>
    </w:p>
    <w:p w:rsidR="00C65703" w:rsidRPr="0098549C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98549C">
        <w:rPr>
          <w:b/>
          <w:sz w:val="22"/>
          <w:szCs w:val="22"/>
          <w:lang w:bidi="ru-RU"/>
        </w:rPr>
        <w:t xml:space="preserve">к </w:t>
      </w:r>
      <w:r w:rsidR="00C65703" w:rsidRPr="0098549C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98549C" w:rsidRDefault="00C65703" w:rsidP="00B724D7">
      <w:pPr>
        <w:jc w:val="center"/>
        <w:rPr>
          <w:b/>
          <w:sz w:val="22"/>
          <w:szCs w:val="22"/>
        </w:rPr>
      </w:pPr>
    </w:p>
    <w:p w:rsidR="009330C1" w:rsidRPr="0098549C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98549C">
        <w:rPr>
          <w:b/>
          <w:bCs/>
          <w:sz w:val="22"/>
          <w:szCs w:val="22"/>
        </w:rPr>
        <w:t>Описание объекта закупки</w:t>
      </w:r>
    </w:p>
    <w:p w:rsidR="0098549C" w:rsidRPr="0098549C" w:rsidRDefault="0098549C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3F7AAA" w:rsidRPr="0098549C" w:rsidRDefault="000A76D3" w:rsidP="0098549C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b/>
          <w:bCs/>
          <w:sz w:val="22"/>
          <w:szCs w:val="22"/>
        </w:rPr>
      </w:pPr>
      <w:r w:rsidRPr="0098549C">
        <w:rPr>
          <w:b/>
          <w:sz w:val="22"/>
          <w:szCs w:val="22"/>
        </w:rPr>
        <w:t>Наименование объекта закупки</w:t>
      </w:r>
      <w:r w:rsidR="0098549C" w:rsidRPr="0098549C">
        <w:rPr>
          <w:b/>
          <w:spacing w:val="1"/>
          <w:sz w:val="22"/>
          <w:szCs w:val="22"/>
        </w:rPr>
        <w:t>: П</w:t>
      </w:r>
      <w:r w:rsidR="0098549C" w:rsidRPr="0098549C">
        <w:rPr>
          <w:b/>
          <w:sz w:val="22"/>
          <w:szCs w:val="22"/>
        </w:rPr>
        <w:t xml:space="preserve">оставка в 2023 году </w:t>
      </w:r>
      <w:r w:rsidR="0098549C" w:rsidRPr="0098549C">
        <w:rPr>
          <w:b/>
          <w:spacing w:val="1"/>
          <w:sz w:val="22"/>
          <w:szCs w:val="22"/>
        </w:rPr>
        <w:t>специальных средств при нарушениях функций выделения (</w:t>
      </w:r>
      <w:r w:rsidR="0098549C" w:rsidRPr="0098549C">
        <w:rPr>
          <w:b/>
          <w:sz w:val="22"/>
          <w:szCs w:val="22"/>
        </w:rPr>
        <w:t>адгезивная пластина-полукольцо для дополнительной фиксации пластин калоприемников и уроприемников)</w:t>
      </w:r>
      <w:r w:rsidR="003F7AAA" w:rsidRPr="0098549C">
        <w:rPr>
          <w:b/>
          <w:bCs/>
          <w:sz w:val="22"/>
          <w:szCs w:val="22"/>
        </w:rPr>
        <w:t>.</w:t>
      </w:r>
    </w:p>
    <w:p w:rsidR="0098549C" w:rsidRPr="0098549C" w:rsidRDefault="0098549C" w:rsidP="0098549C">
      <w:pPr>
        <w:keepNext/>
        <w:keepLines/>
        <w:shd w:val="clear" w:color="auto" w:fill="FFFFFF"/>
        <w:tabs>
          <w:tab w:val="left" w:pos="0"/>
        </w:tabs>
        <w:spacing w:line="100" w:lineRule="atLeast"/>
        <w:ind w:firstLine="564"/>
        <w:jc w:val="both"/>
        <w:rPr>
          <w:spacing w:val="1"/>
          <w:sz w:val="22"/>
          <w:szCs w:val="22"/>
        </w:rPr>
      </w:pPr>
    </w:p>
    <w:p w:rsidR="0098549C" w:rsidRPr="0098549C" w:rsidRDefault="003F7AAA" w:rsidP="0098549C">
      <w:pPr>
        <w:suppressAutoHyphens w:val="0"/>
        <w:autoSpaceDE w:val="0"/>
        <w:jc w:val="both"/>
        <w:rPr>
          <w:spacing w:val="-4"/>
          <w:sz w:val="22"/>
          <w:szCs w:val="22"/>
        </w:rPr>
      </w:pPr>
      <w:r w:rsidRPr="0098549C">
        <w:rPr>
          <w:b/>
          <w:sz w:val="22"/>
          <w:szCs w:val="22"/>
        </w:rPr>
        <w:t>1. Описание объекта закупки (качественные, технические и функциональные характеристики)</w:t>
      </w:r>
      <w:r w:rsidRPr="0098549C">
        <w:rPr>
          <w:sz w:val="22"/>
          <w:szCs w:val="22"/>
        </w:rPr>
        <w:t xml:space="preserve">: </w:t>
      </w:r>
      <w:r w:rsidR="0098549C" w:rsidRPr="0098549C">
        <w:rPr>
          <w:sz w:val="22"/>
          <w:szCs w:val="22"/>
        </w:rPr>
        <w:t xml:space="preserve">Сырье и материалы, применяемые                               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Федерации. Специальные средства при нарушениях функций выделения соответствуют требованиям ГОСТ Р 58235-2022, ГОСТ Р 58237-2022. При использовании специальных средств при нарушениях функций выделения по назначению </w:t>
      </w:r>
      <w:r w:rsidR="0098549C" w:rsidRPr="00AD06F9">
        <w:rPr>
          <w:sz w:val="22"/>
          <w:szCs w:val="22"/>
        </w:rPr>
        <w:t>не должно создаваться угрозы для жизни и здоровья потребителя, окружающей среды, а также использование таких средств не должно причинять вред имуществу потребителя. Упаковка специальных средств при нарушениях функций выделения обеспечивает их защиту от повреждений, порчи (изнашивания), или загрязнения</w:t>
      </w:r>
      <w:bookmarkStart w:id="0" w:name="_GoBack"/>
      <w:bookmarkEnd w:id="0"/>
      <w:r w:rsidR="0098549C" w:rsidRPr="0098549C">
        <w:rPr>
          <w:sz w:val="22"/>
          <w:szCs w:val="22"/>
        </w:rPr>
        <w:t xml:space="preserve"> во время хранения и транспортирования к месту использования по назначению. </w:t>
      </w:r>
      <w:r w:rsidR="0098549C" w:rsidRPr="0098549C">
        <w:rPr>
          <w:spacing w:val="-4"/>
          <w:sz w:val="22"/>
          <w:szCs w:val="22"/>
        </w:rPr>
        <w:t xml:space="preserve">Транспортирование специальных средств при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транспорта. </w:t>
      </w:r>
    </w:p>
    <w:p w:rsidR="000A76D3" w:rsidRPr="0098549C" w:rsidRDefault="000A76D3" w:rsidP="0098549C">
      <w:pPr>
        <w:suppressAutoHyphens w:val="0"/>
        <w:autoSpaceDE w:val="0"/>
        <w:jc w:val="both"/>
        <w:rPr>
          <w:sz w:val="22"/>
          <w:szCs w:val="22"/>
        </w:rPr>
      </w:pPr>
      <w:r w:rsidRPr="0098549C">
        <w:rPr>
          <w:sz w:val="22"/>
          <w:szCs w:val="22"/>
          <w:u w:val="single"/>
        </w:rPr>
        <w:t>Срок годности Товара</w:t>
      </w:r>
      <w:r w:rsidRPr="0098549C">
        <w:rPr>
          <w:sz w:val="22"/>
          <w:szCs w:val="22"/>
        </w:rPr>
        <w:t xml:space="preserve"> составляет 12 (Двенадцать) месяцев с момента подписания Акта приема-передачи Товара Получателем.</w:t>
      </w:r>
    </w:p>
    <w:p w:rsidR="000A76D3" w:rsidRPr="00DA3229" w:rsidRDefault="000A76D3" w:rsidP="000A76D3">
      <w:pPr>
        <w:suppressAutoHyphens w:val="0"/>
        <w:autoSpaceDE w:val="0"/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3"/>
        <w:gridCol w:w="1408"/>
      </w:tblGrid>
      <w:tr w:rsidR="000A76D3" w:rsidRPr="00DA3229" w:rsidTr="0098549C">
        <w:tc>
          <w:tcPr>
            <w:tcW w:w="13193" w:type="dxa"/>
          </w:tcPr>
          <w:p w:rsidR="000A76D3" w:rsidRPr="0098549C" w:rsidRDefault="000A76D3" w:rsidP="00BF305C">
            <w:pPr>
              <w:suppressAutoHyphens w:val="0"/>
              <w:snapToGrid w:val="0"/>
              <w:jc w:val="center"/>
              <w:rPr>
                <w:b/>
              </w:rPr>
            </w:pPr>
            <w:r w:rsidRPr="0098549C">
              <w:rPr>
                <w:b/>
                <w:sz w:val="22"/>
                <w:szCs w:val="22"/>
              </w:rPr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  <w:tc>
          <w:tcPr>
            <w:tcW w:w="1408" w:type="dxa"/>
          </w:tcPr>
          <w:p w:rsidR="000A76D3" w:rsidRPr="0098549C" w:rsidRDefault="000A76D3" w:rsidP="00BF305C">
            <w:pPr>
              <w:suppressAutoHyphens w:val="0"/>
              <w:snapToGrid w:val="0"/>
              <w:jc w:val="center"/>
              <w:rPr>
                <w:b/>
              </w:rPr>
            </w:pPr>
            <w:r w:rsidRPr="0098549C">
              <w:rPr>
                <w:b/>
                <w:sz w:val="22"/>
                <w:szCs w:val="22"/>
              </w:rPr>
              <w:t>Количество                                              (шт.)</w:t>
            </w:r>
          </w:p>
        </w:tc>
      </w:tr>
      <w:tr w:rsidR="000A76D3" w:rsidRPr="00DA3229" w:rsidTr="0098549C">
        <w:tc>
          <w:tcPr>
            <w:tcW w:w="13193" w:type="dxa"/>
          </w:tcPr>
          <w:p w:rsidR="000A76D3" w:rsidRPr="0098549C" w:rsidRDefault="000A76D3" w:rsidP="00BF305C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98549C">
              <w:rPr>
                <w:sz w:val="22"/>
                <w:szCs w:val="22"/>
              </w:rPr>
              <w:t>Наименование товара соответствует Приказу Минтруда России от 13.02.2018г. 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0A76D3" w:rsidRPr="0098549C" w:rsidRDefault="000A76D3" w:rsidP="00BF305C">
            <w:pPr>
              <w:suppressAutoHyphens w:val="0"/>
              <w:rPr>
                <w:b/>
              </w:rPr>
            </w:pPr>
          </w:p>
          <w:p w:rsidR="0098549C" w:rsidRPr="0098549C" w:rsidRDefault="0098549C" w:rsidP="0098549C">
            <w:pPr>
              <w:suppressAutoHyphens w:val="0"/>
              <w:autoSpaceDE w:val="0"/>
              <w:jc w:val="both"/>
              <w:rPr>
                <w:b/>
              </w:rPr>
            </w:pPr>
            <w:r w:rsidRPr="0098549C">
              <w:rPr>
                <w:b/>
                <w:sz w:val="22"/>
                <w:szCs w:val="22"/>
              </w:rPr>
              <w:t>Адгезивная пластина-полукольцо для дополнительной фиксации пластин калоприемников и ур</w:t>
            </w:r>
            <w:r w:rsidR="003F500F">
              <w:rPr>
                <w:b/>
                <w:sz w:val="22"/>
                <w:szCs w:val="22"/>
              </w:rPr>
              <w:t>оприемников.</w:t>
            </w:r>
          </w:p>
          <w:p w:rsidR="000A76D3" w:rsidRPr="0098549C" w:rsidRDefault="0098549C" w:rsidP="0098549C">
            <w:pPr>
              <w:suppressAutoHyphens w:val="0"/>
              <w:autoSpaceDE w:val="0"/>
              <w:jc w:val="both"/>
            </w:pPr>
            <w:r w:rsidRPr="0098549C">
              <w:rPr>
                <w:sz w:val="22"/>
                <w:szCs w:val="22"/>
              </w:rPr>
              <w:t>Адгезивная пластина-полукольцо применяется для дополнительной фиксации пластин калоприемника (</w:t>
            </w:r>
            <w:proofErr w:type="spellStart"/>
            <w:r w:rsidRPr="0098549C">
              <w:rPr>
                <w:sz w:val="22"/>
                <w:szCs w:val="22"/>
              </w:rPr>
              <w:t>уроприемника</w:t>
            </w:r>
            <w:proofErr w:type="spellEnd"/>
            <w:r w:rsidRPr="0098549C">
              <w:rPr>
                <w:sz w:val="22"/>
                <w:szCs w:val="22"/>
              </w:rPr>
              <w:t xml:space="preserve">). </w:t>
            </w:r>
            <w:proofErr w:type="spellStart"/>
            <w:r w:rsidRPr="0098549C">
              <w:rPr>
                <w:sz w:val="22"/>
                <w:szCs w:val="22"/>
              </w:rPr>
              <w:t>Гиппоаллергенная</w:t>
            </w:r>
            <w:proofErr w:type="spellEnd"/>
            <w:r w:rsidRPr="0098549C">
              <w:rPr>
                <w:sz w:val="22"/>
                <w:szCs w:val="22"/>
              </w:rPr>
              <w:t>, эластичная, гидроколлоидная, обладает памятью материала. Форма поставки – пластины в упаковке (коробке),  в одной упаковке (коробке) – не менее 40 пластин.</w:t>
            </w:r>
          </w:p>
        </w:tc>
        <w:tc>
          <w:tcPr>
            <w:tcW w:w="1408" w:type="dxa"/>
            <w:vAlign w:val="center"/>
          </w:tcPr>
          <w:p w:rsidR="000A76D3" w:rsidRPr="0098549C" w:rsidRDefault="000A76D3" w:rsidP="00BF305C">
            <w:pPr>
              <w:suppressAutoHyphens w:val="0"/>
              <w:snapToGrid w:val="0"/>
              <w:jc w:val="center"/>
            </w:pPr>
          </w:p>
          <w:p w:rsidR="000A76D3" w:rsidRPr="0098549C" w:rsidRDefault="000A76D3" w:rsidP="0098549C">
            <w:pPr>
              <w:suppressAutoHyphens w:val="0"/>
              <w:snapToGrid w:val="0"/>
              <w:jc w:val="center"/>
              <w:rPr>
                <w:b/>
              </w:rPr>
            </w:pPr>
          </w:p>
          <w:p w:rsidR="000A76D3" w:rsidRPr="0098549C" w:rsidRDefault="0098549C" w:rsidP="0098549C">
            <w:pPr>
              <w:suppressAutoHyphens w:val="0"/>
              <w:snapToGrid w:val="0"/>
              <w:jc w:val="center"/>
            </w:pPr>
            <w:r w:rsidRPr="0098549C">
              <w:rPr>
                <w:b/>
                <w:sz w:val="22"/>
                <w:szCs w:val="22"/>
              </w:rPr>
              <w:t>11 400</w:t>
            </w:r>
          </w:p>
        </w:tc>
      </w:tr>
    </w:tbl>
    <w:p w:rsidR="000A76D3" w:rsidRPr="00DA3229" w:rsidRDefault="000A76D3" w:rsidP="000A76D3">
      <w:pPr>
        <w:suppressAutoHyphens w:val="0"/>
        <w:jc w:val="both"/>
        <w:rPr>
          <w:sz w:val="22"/>
          <w:szCs w:val="22"/>
          <w:highlight w:val="yellow"/>
          <w:u w:val="single"/>
        </w:rPr>
      </w:pPr>
    </w:p>
    <w:p w:rsidR="000A76D3" w:rsidRPr="00C1327A" w:rsidRDefault="000A76D3" w:rsidP="000A76D3">
      <w:pPr>
        <w:suppressAutoHyphens w:val="0"/>
        <w:jc w:val="both"/>
        <w:rPr>
          <w:sz w:val="22"/>
          <w:szCs w:val="22"/>
        </w:rPr>
      </w:pPr>
      <w:r w:rsidRPr="00C1327A">
        <w:rPr>
          <w:sz w:val="22"/>
          <w:szCs w:val="22"/>
          <w:u w:val="single"/>
        </w:rPr>
        <w:t>Место поставки Товара</w:t>
      </w:r>
      <w:r w:rsidR="00C1327A" w:rsidRPr="00C1327A">
        <w:rPr>
          <w:sz w:val="22"/>
          <w:szCs w:val="22"/>
        </w:rPr>
        <w:t xml:space="preserve">: территория г. Перми; </w:t>
      </w:r>
      <w:r w:rsidR="00C1327A" w:rsidRPr="00C1327A">
        <w:rPr>
          <w:bCs/>
          <w:sz w:val="22"/>
          <w:szCs w:val="22"/>
        </w:rPr>
        <w:t xml:space="preserve">после подписания Сторонами Акта выборочной </w:t>
      </w:r>
      <w:r w:rsidR="00C1327A" w:rsidRPr="00C1327A">
        <w:rPr>
          <w:sz w:val="22"/>
          <w:szCs w:val="22"/>
        </w:rPr>
        <w:t>проверки постав</w:t>
      </w:r>
      <w:r w:rsidR="00E63D1C">
        <w:rPr>
          <w:sz w:val="22"/>
          <w:szCs w:val="22"/>
        </w:rPr>
        <w:t xml:space="preserve">ляемого товара – Пермский край, </w:t>
      </w:r>
      <w:r w:rsidR="00C1327A" w:rsidRPr="00C1327A">
        <w:rPr>
          <w:sz w:val="22"/>
          <w:szCs w:val="22"/>
        </w:rPr>
        <w:t>до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Перми.</w:t>
      </w:r>
    </w:p>
    <w:p w:rsidR="0098549C" w:rsidRPr="00C1327A" w:rsidRDefault="0098549C" w:rsidP="000A76D3">
      <w:pPr>
        <w:suppressAutoHyphens w:val="0"/>
        <w:jc w:val="both"/>
        <w:rPr>
          <w:sz w:val="22"/>
          <w:szCs w:val="22"/>
        </w:rPr>
      </w:pPr>
    </w:p>
    <w:p w:rsidR="000A76D3" w:rsidRPr="00C1327A" w:rsidRDefault="000A76D3" w:rsidP="000A76D3">
      <w:pPr>
        <w:suppressAutoHyphens w:val="0"/>
        <w:jc w:val="both"/>
        <w:rPr>
          <w:sz w:val="22"/>
          <w:szCs w:val="22"/>
        </w:rPr>
      </w:pPr>
      <w:r w:rsidRPr="00C1327A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="00AB4683" w:rsidRPr="00C1327A">
        <w:rPr>
          <w:sz w:val="22"/>
          <w:szCs w:val="22"/>
        </w:rPr>
        <w:t xml:space="preserve">- в течение </w:t>
      </w:r>
      <w:r w:rsidR="003F7AAA" w:rsidRPr="00C1327A">
        <w:rPr>
          <w:sz w:val="22"/>
          <w:szCs w:val="22"/>
        </w:rPr>
        <w:t>5</w:t>
      </w:r>
      <w:r w:rsidRPr="00C1327A">
        <w:rPr>
          <w:sz w:val="22"/>
          <w:szCs w:val="22"/>
        </w:rPr>
        <w:t xml:space="preserve"> (</w:t>
      </w:r>
      <w:r w:rsidR="003F7AAA" w:rsidRPr="00C1327A">
        <w:rPr>
          <w:sz w:val="22"/>
          <w:szCs w:val="22"/>
        </w:rPr>
        <w:t>Пяти</w:t>
      </w:r>
      <w:r w:rsidRPr="00C1327A">
        <w:rPr>
          <w:sz w:val="22"/>
          <w:szCs w:val="22"/>
        </w:rPr>
        <w:t>) рабочих дней с</w:t>
      </w:r>
      <w:r w:rsidR="00AB4683" w:rsidRPr="00C1327A">
        <w:rPr>
          <w:sz w:val="22"/>
          <w:szCs w:val="22"/>
        </w:rPr>
        <w:t>о</w:t>
      </w:r>
      <w:r w:rsidRPr="00C1327A">
        <w:rPr>
          <w:sz w:val="22"/>
          <w:szCs w:val="22"/>
        </w:rPr>
        <w:t xml:space="preserve"> </w:t>
      </w:r>
      <w:r w:rsidR="00AB4683" w:rsidRPr="00C1327A">
        <w:rPr>
          <w:sz w:val="22"/>
          <w:szCs w:val="22"/>
        </w:rPr>
        <w:t>дня</w:t>
      </w:r>
      <w:r w:rsidRPr="00C1327A">
        <w:rPr>
          <w:sz w:val="22"/>
          <w:szCs w:val="22"/>
        </w:rPr>
        <w:t xml:space="preserve"> заключения контракта.</w:t>
      </w:r>
    </w:p>
    <w:p w:rsidR="0098549C" w:rsidRPr="00DA3229" w:rsidRDefault="0098549C" w:rsidP="000A76D3">
      <w:pPr>
        <w:suppressAutoHyphens w:val="0"/>
        <w:jc w:val="both"/>
        <w:rPr>
          <w:sz w:val="22"/>
          <w:szCs w:val="22"/>
          <w:highlight w:val="yellow"/>
        </w:rPr>
      </w:pPr>
    </w:p>
    <w:p w:rsidR="000A76D3" w:rsidRPr="00C1327A" w:rsidRDefault="000A76D3" w:rsidP="000A76D3">
      <w:pPr>
        <w:suppressAutoHyphens w:val="0"/>
        <w:rPr>
          <w:sz w:val="22"/>
          <w:szCs w:val="22"/>
        </w:rPr>
      </w:pPr>
      <w:r w:rsidRPr="00C1327A">
        <w:rPr>
          <w:sz w:val="22"/>
          <w:szCs w:val="22"/>
        </w:rPr>
        <w:t xml:space="preserve">Срок поставки Товара </w:t>
      </w:r>
      <w:r w:rsidRPr="00C1327A">
        <w:rPr>
          <w:sz w:val="22"/>
          <w:szCs w:val="22"/>
          <w:u w:val="single"/>
        </w:rPr>
        <w:t>Получателям</w:t>
      </w:r>
      <w:r w:rsidRPr="00C1327A">
        <w:rPr>
          <w:sz w:val="22"/>
          <w:szCs w:val="22"/>
        </w:rPr>
        <w:t xml:space="preserve">, </w:t>
      </w:r>
      <w:r w:rsidRPr="00C1327A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="00AB4683" w:rsidRPr="00C1327A">
        <w:rPr>
          <w:sz w:val="22"/>
          <w:szCs w:val="22"/>
        </w:rPr>
        <w:t xml:space="preserve">в течение </w:t>
      </w:r>
      <w:r w:rsidR="003F7AAA" w:rsidRPr="00C1327A">
        <w:rPr>
          <w:sz w:val="22"/>
          <w:szCs w:val="22"/>
        </w:rPr>
        <w:t>25 (Двадцати пяти</w:t>
      </w:r>
      <w:r w:rsidR="00AB4683" w:rsidRPr="00C1327A">
        <w:rPr>
          <w:sz w:val="22"/>
          <w:szCs w:val="22"/>
        </w:rPr>
        <w:t xml:space="preserve">) </w:t>
      </w:r>
      <w:r w:rsidRPr="00C1327A">
        <w:rPr>
          <w:sz w:val="22"/>
          <w:szCs w:val="22"/>
        </w:rPr>
        <w:t xml:space="preserve">дней с </w:t>
      </w:r>
      <w:r w:rsidR="00AB4683" w:rsidRPr="00C1327A">
        <w:rPr>
          <w:sz w:val="22"/>
          <w:szCs w:val="22"/>
        </w:rPr>
        <w:t>даты</w:t>
      </w:r>
      <w:r w:rsidRPr="00C1327A">
        <w:rPr>
          <w:sz w:val="22"/>
          <w:szCs w:val="22"/>
        </w:rPr>
        <w:t xml:space="preserve"> передачи Реестра, но не ранее подписания Сторонами </w:t>
      </w:r>
      <w:r w:rsidRPr="00C1327A">
        <w:rPr>
          <w:bCs/>
          <w:sz w:val="22"/>
          <w:szCs w:val="22"/>
        </w:rPr>
        <w:t xml:space="preserve">Акта выборочной </w:t>
      </w:r>
      <w:r w:rsidRPr="00C1327A">
        <w:rPr>
          <w:sz w:val="22"/>
          <w:szCs w:val="22"/>
        </w:rPr>
        <w:t>проверки поставляемого товара.</w:t>
      </w:r>
    </w:p>
    <w:p w:rsidR="0098549C" w:rsidRDefault="0098549C" w:rsidP="000A76D3">
      <w:pPr>
        <w:suppressAutoHyphens w:val="0"/>
        <w:rPr>
          <w:sz w:val="22"/>
          <w:szCs w:val="22"/>
          <w:highlight w:val="yellow"/>
        </w:rPr>
      </w:pPr>
    </w:p>
    <w:p w:rsidR="00803833" w:rsidRPr="00DA3229" w:rsidRDefault="000A76D3" w:rsidP="0098549C">
      <w:pPr>
        <w:suppressAutoHyphens w:val="0"/>
        <w:rPr>
          <w:sz w:val="22"/>
          <w:szCs w:val="22"/>
        </w:rPr>
      </w:pPr>
      <w:r w:rsidRPr="0098549C">
        <w:rPr>
          <w:sz w:val="22"/>
          <w:szCs w:val="22"/>
        </w:rPr>
        <w:t>Срок действ</w:t>
      </w:r>
      <w:r w:rsidR="0098549C" w:rsidRPr="0098549C">
        <w:rPr>
          <w:sz w:val="22"/>
          <w:szCs w:val="22"/>
        </w:rPr>
        <w:t xml:space="preserve">ия государственного контракта по - </w:t>
      </w:r>
      <w:r w:rsidR="003F7AAA" w:rsidRPr="0098549C">
        <w:rPr>
          <w:b/>
          <w:bCs/>
          <w:sz w:val="22"/>
          <w:szCs w:val="22"/>
        </w:rPr>
        <w:t>15.12</w:t>
      </w:r>
      <w:r w:rsidRPr="0098549C">
        <w:rPr>
          <w:b/>
          <w:bCs/>
          <w:sz w:val="22"/>
          <w:szCs w:val="22"/>
        </w:rPr>
        <w:t>.2023 года</w:t>
      </w:r>
      <w:r w:rsidR="0098549C" w:rsidRPr="0098549C">
        <w:rPr>
          <w:b/>
          <w:bCs/>
          <w:sz w:val="22"/>
          <w:szCs w:val="22"/>
        </w:rPr>
        <w:t xml:space="preserve"> включительно</w:t>
      </w:r>
      <w:r w:rsidRPr="0098549C">
        <w:rPr>
          <w:b/>
          <w:bCs/>
          <w:sz w:val="22"/>
          <w:szCs w:val="22"/>
        </w:rPr>
        <w:t>.</w:t>
      </w:r>
    </w:p>
    <w:sectPr w:rsidR="00803833" w:rsidRPr="00DA3229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6586C"/>
    <w:rsid w:val="001765BF"/>
    <w:rsid w:val="001800E4"/>
    <w:rsid w:val="001A5FF7"/>
    <w:rsid w:val="001B6B57"/>
    <w:rsid w:val="001C027E"/>
    <w:rsid w:val="001E2F6A"/>
    <w:rsid w:val="00212AA8"/>
    <w:rsid w:val="0022569C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C3A55"/>
    <w:rsid w:val="003F500F"/>
    <w:rsid w:val="003F7AAA"/>
    <w:rsid w:val="004022E5"/>
    <w:rsid w:val="00415390"/>
    <w:rsid w:val="00415B88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700D8"/>
    <w:rsid w:val="0058192F"/>
    <w:rsid w:val="00585458"/>
    <w:rsid w:val="00596B03"/>
    <w:rsid w:val="005A3E31"/>
    <w:rsid w:val="005B1D35"/>
    <w:rsid w:val="005C2891"/>
    <w:rsid w:val="005E033F"/>
    <w:rsid w:val="005E2C1D"/>
    <w:rsid w:val="005F3740"/>
    <w:rsid w:val="0063679A"/>
    <w:rsid w:val="006558D5"/>
    <w:rsid w:val="00664F5C"/>
    <w:rsid w:val="00676E39"/>
    <w:rsid w:val="00685437"/>
    <w:rsid w:val="00685BA8"/>
    <w:rsid w:val="006B2A92"/>
    <w:rsid w:val="006C02A0"/>
    <w:rsid w:val="006D2D6B"/>
    <w:rsid w:val="006D38BD"/>
    <w:rsid w:val="006D6322"/>
    <w:rsid w:val="006D6755"/>
    <w:rsid w:val="006E4C0B"/>
    <w:rsid w:val="006E7AF4"/>
    <w:rsid w:val="006F5FD8"/>
    <w:rsid w:val="0070014E"/>
    <w:rsid w:val="00731E34"/>
    <w:rsid w:val="0073424F"/>
    <w:rsid w:val="00736059"/>
    <w:rsid w:val="00745304"/>
    <w:rsid w:val="0076348E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73C0A"/>
    <w:rsid w:val="008852D6"/>
    <w:rsid w:val="0089256C"/>
    <w:rsid w:val="00893E42"/>
    <w:rsid w:val="008B7C8F"/>
    <w:rsid w:val="008B7D56"/>
    <w:rsid w:val="008E3996"/>
    <w:rsid w:val="00917D76"/>
    <w:rsid w:val="009221DF"/>
    <w:rsid w:val="009330C1"/>
    <w:rsid w:val="00955F7B"/>
    <w:rsid w:val="00956944"/>
    <w:rsid w:val="00957E6A"/>
    <w:rsid w:val="00980B23"/>
    <w:rsid w:val="0098549C"/>
    <w:rsid w:val="00992B25"/>
    <w:rsid w:val="009A5FDD"/>
    <w:rsid w:val="009D7BCB"/>
    <w:rsid w:val="009E0EF5"/>
    <w:rsid w:val="00A02C77"/>
    <w:rsid w:val="00A46846"/>
    <w:rsid w:val="00A55585"/>
    <w:rsid w:val="00A64AAE"/>
    <w:rsid w:val="00A71C97"/>
    <w:rsid w:val="00A754F8"/>
    <w:rsid w:val="00A87C74"/>
    <w:rsid w:val="00A90E71"/>
    <w:rsid w:val="00A93CCE"/>
    <w:rsid w:val="00A971BE"/>
    <w:rsid w:val="00AA2D83"/>
    <w:rsid w:val="00AA5CB7"/>
    <w:rsid w:val="00AB4683"/>
    <w:rsid w:val="00AC7893"/>
    <w:rsid w:val="00AD06F9"/>
    <w:rsid w:val="00AD5D39"/>
    <w:rsid w:val="00AE7174"/>
    <w:rsid w:val="00B00CEC"/>
    <w:rsid w:val="00B24973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D38A5"/>
    <w:rsid w:val="00BD6734"/>
    <w:rsid w:val="00BE25B6"/>
    <w:rsid w:val="00BE5077"/>
    <w:rsid w:val="00BE5A05"/>
    <w:rsid w:val="00BF3A26"/>
    <w:rsid w:val="00C008D8"/>
    <w:rsid w:val="00C00BCB"/>
    <w:rsid w:val="00C1327A"/>
    <w:rsid w:val="00C13345"/>
    <w:rsid w:val="00C21127"/>
    <w:rsid w:val="00C334CE"/>
    <w:rsid w:val="00C35082"/>
    <w:rsid w:val="00C37CE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CE213C"/>
    <w:rsid w:val="00D17116"/>
    <w:rsid w:val="00D24948"/>
    <w:rsid w:val="00DA3229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63D1C"/>
    <w:rsid w:val="00E865E8"/>
    <w:rsid w:val="00ED4CF2"/>
    <w:rsid w:val="00EE1CF4"/>
    <w:rsid w:val="00EE310C"/>
    <w:rsid w:val="00F00819"/>
    <w:rsid w:val="00F16607"/>
    <w:rsid w:val="00F6185C"/>
    <w:rsid w:val="00FA4135"/>
    <w:rsid w:val="00FB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CA031-3AF1-4E9C-BDE3-6751B7D3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Кириллова Светлана Николаевна</cp:lastModifiedBy>
  <cp:revision>149</cp:revision>
  <dcterms:created xsi:type="dcterms:W3CDTF">2022-01-27T10:18:00Z</dcterms:created>
  <dcterms:modified xsi:type="dcterms:W3CDTF">2023-11-01T06:40:00Z</dcterms:modified>
</cp:coreProperties>
</file>