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-570"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528"/>
        <w:gridCol w:w="993"/>
        <w:gridCol w:w="992"/>
      </w:tblGrid>
      <w:tr w:rsidR="00C11F6F" w:rsidRPr="00EF5F45" w:rsidTr="00775697">
        <w:trPr>
          <w:trHeight w:val="23"/>
          <w:jc w:val="center"/>
        </w:trPr>
        <w:tc>
          <w:tcPr>
            <w:tcW w:w="15021" w:type="dxa"/>
            <w:gridSpan w:val="8"/>
          </w:tcPr>
          <w:p w:rsidR="003D4298" w:rsidRDefault="003D4298" w:rsidP="003D429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  <w:r>
              <w:rPr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статьей 33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Закона</w:t>
            </w:r>
          </w:p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EF5F45" w:rsidRDefault="00C11F6F" w:rsidP="009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поставку технических средств реабилитации – специальных средств при нарушении функций выделения д</w:t>
            </w:r>
            <w:r w:rsidR="008A61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 обеспечения инвалидов в 202</w:t>
            </w:r>
            <w:r w:rsidR="00917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9056E0"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году</w:t>
            </w:r>
            <w:r w:rsidR="00917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</w:t>
            </w:r>
            <w:r w:rsidR="00EE7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DA4E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11F6F" w:rsidRPr="00EF5F45" w:rsidTr="00775697">
        <w:trPr>
          <w:trHeight w:val="23"/>
          <w:jc w:val="center"/>
        </w:trPr>
        <w:tc>
          <w:tcPr>
            <w:tcW w:w="567" w:type="dxa"/>
            <w:vMerge w:val="restart"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332" w:type="dxa"/>
            <w:gridSpan w:val="6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EF5F45" w:rsidTr="00775697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28" w:type="dxa"/>
            <w:vMerge w:val="restart"/>
          </w:tcPr>
          <w:p w:rsidR="00C11F6F" w:rsidRPr="00EF5F45" w:rsidRDefault="00C11F6F" w:rsidP="00775697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AE4568" w:rsidP="00AE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(шт.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EF5F45" w:rsidTr="008A61E7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B79" w:rsidRPr="00EF5F45" w:rsidTr="00917B79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EF4706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917B79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в тубе, не менее 60 г</w:t>
            </w:r>
          </w:p>
          <w:p w:rsidR="006D5070" w:rsidRPr="006D5070" w:rsidRDefault="006D5070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(21-01-29)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917B79" w:rsidRPr="00917B79" w:rsidRDefault="00917B79" w:rsidP="00917B7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Моделируемая паста полужидкой консистенции, затвердевающая при высыхании, применяющаяся для защиты кожи, герметизации пластин калоприемников или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уроприемников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(п. 3.31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DA4E10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F40228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376,01</w:t>
            </w:r>
          </w:p>
        </w:tc>
      </w:tr>
      <w:tr w:rsidR="00917B79" w:rsidRPr="00EF5F45" w:rsidTr="00917B79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DA4E10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917B79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Крем защитный в тубе, не менее 60 мл</w:t>
            </w:r>
          </w:p>
          <w:p w:rsidR="006D5070" w:rsidRPr="006D5070" w:rsidRDefault="006D5070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(21-01-31)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917B79" w:rsidRPr="00917B79" w:rsidRDefault="00917B79" w:rsidP="00917B7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Защитное увлажняющее или восстанавливающее средство для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или промежности (п. 3.29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A6426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14</w:t>
            </w:r>
            <w:r w:rsidR="00917B79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F40228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F40228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251,29</w:t>
            </w:r>
          </w:p>
        </w:tc>
      </w:tr>
      <w:tr w:rsidR="00917B79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DA4E10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917B79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Пудра (порошок) абсорбирующая в тубе, не менее 25 г</w:t>
            </w:r>
          </w:p>
          <w:p w:rsidR="006D5070" w:rsidRPr="006D5070" w:rsidRDefault="006D5070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(21-01-32)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B79" w:rsidRPr="00917B79" w:rsidRDefault="00917B79" w:rsidP="00917B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Мелкодисперсные абсорбирующие нестерильные вещества для ухода за раздраженной мокнущей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Изделие для одноразового использования (п.5.6.2 раздела 5 «Характеристики и основные требования средств ухода за кишечными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стомами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ГОСТ Р 58237-2018 Средства ухода за кишечными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стомами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Характеристики и основные требования. Методы испытаний).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A64269" w:rsidP="00A6426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lastRenderedPageBreak/>
              <w:t>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F40228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270,45</w:t>
            </w:r>
          </w:p>
        </w:tc>
      </w:tr>
      <w:tr w:rsidR="00F40228" w:rsidRPr="00EF5F45" w:rsidTr="00E971D4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F40228" w:rsidRDefault="00DA4E10" w:rsidP="00F4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2" w:type="dxa"/>
            <w:shd w:val="clear" w:color="auto" w:fill="auto"/>
          </w:tcPr>
          <w:p w:rsidR="00F40228" w:rsidRDefault="00F40228" w:rsidP="00F4022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bCs/>
                <w:sz w:val="20"/>
                <w:szCs w:val="20"/>
              </w:rPr>
              <w:t>Защитная пленка во флаконе, не менее 50 мл</w:t>
            </w:r>
          </w:p>
          <w:p w:rsidR="006D5070" w:rsidRPr="006D5070" w:rsidRDefault="006D5070" w:rsidP="00F4022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(21-01-33)</w:t>
            </w:r>
          </w:p>
        </w:tc>
        <w:tc>
          <w:tcPr>
            <w:tcW w:w="1701" w:type="dxa"/>
            <w:shd w:val="clear" w:color="auto" w:fill="auto"/>
          </w:tcPr>
          <w:p w:rsidR="00F40228" w:rsidRPr="00EF5F45" w:rsidRDefault="00F40228" w:rsidP="00F4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32.50.50.000-00000303     </w:t>
            </w:r>
            <w:r w:rsidRPr="00EF5F45">
              <w:rPr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Покрытие жидкое из синтетического полимера для создания защитной пленки, нестерильное</w:t>
            </w:r>
          </w:p>
        </w:tc>
        <w:tc>
          <w:tcPr>
            <w:tcW w:w="1701" w:type="dxa"/>
            <w:shd w:val="clear" w:color="auto" w:fill="auto"/>
          </w:tcPr>
          <w:p w:rsidR="00F40228" w:rsidRPr="00EF5F45" w:rsidRDefault="00F40228" w:rsidP="00F4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F40228" w:rsidRPr="00EF5F45" w:rsidRDefault="00F40228" w:rsidP="00F4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F40228" w:rsidRPr="00A6300F" w:rsidRDefault="00F40228" w:rsidP="00F40228">
            <w:pPr>
              <w:keepNext/>
              <w:spacing w:line="254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Вещество для защиты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при нанесении и высыхании образует на коже полупроводящую эластичную защитную пленку, устойчивую к воздействию воды.</w:t>
            </w:r>
          </w:p>
          <w:p w:rsidR="00F40228" w:rsidRPr="00A6300F" w:rsidRDefault="00F40228" w:rsidP="00F40228">
            <w:pPr>
              <w:keepNext/>
              <w:spacing w:line="254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8(п.5.6.6 раздела 5 «Характеристики и основные требования средств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» ГОСТ Р 58237-2018 Средства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Характеристики и основные требования. Методы испытаний).</w:t>
            </w:r>
          </w:p>
          <w:p w:rsidR="00F40228" w:rsidRPr="00EF5F45" w:rsidRDefault="00F40228" w:rsidP="00F40228">
            <w:pPr>
              <w:keepNext/>
              <w:spacing w:line="254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Применяется для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–средство для защиты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от агрессивного воздействия кишечного отделяемого или мочи, а также от механических повреждений, вызываемых при удалении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Защитная пленка растворена в жидкости. После нанесения жидкость испаряется, оставляя на коже тонкую, полупроводящую эластичную и водоотталкивающую защитную пленку, предохраняющую кожу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перистомальной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области от раздражения и повреждения. Поставляется во флаконах объемом не менее 50 мл.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228" w:rsidRDefault="00A64269" w:rsidP="00F40228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28" w:rsidRDefault="00F40228" w:rsidP="00F402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228" w:rsidRPr="00F40228" w:rsidRDefault="00F40228" w:rsidP="00F40228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F40228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482,74</w:t>
            </w:r>
          </w:p>
          <w:p w:rsidR="00F40228" w:rsidRDefault="00F40228" w:rsidP="00F402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B79" w:rsidRPr="00EF5F45" w:rsidTr="00D57940">
        <w:trPr>
          <w:trHeight w:val="881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DA4E10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917B79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во флаконе, не менее 180 мл</w:t>
            </w:r>
          </w:p>
          <w:p w:rsidR="006D5070" w:rsidRPr="006D5070" w:rsidRDefault="006D5070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(21-01-35)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32.50.13.190-00006910, </w:t>
            </w: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Очиститель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кожи во флаконе, не менее 180 мл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B79" w:rsidRPr="00EF5F45" w:rsidRDefault="00917B79" w:rsidP="00917B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Вещество, замещающее мыло и воду, для очищения кожи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адгезивов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других средств ухода за кожей (п. 3.26 Раздела 3 «Термины и определения» ГОСТ Р 58235-2018 Специальные средства при нарушении функции выделения. Термины и определения. Классификация</w:t>
            </w:r>
            <w:r w:rsidRPr="00F10525">
              <w:rPr>
                <w:rFonts w:eastAsia="Calibri"/>
                <w:color w:val="000000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A6426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14</w:t>
            </w:r>
            <w:r w:rsidR="00F40228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28" w:rsidRDefault="00F40228" w:rsidP="00F40228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  <w:p w:rsidR="00F40228" w:rsidRPr="00F40228" w:rsidRDefault="00F40228" w:rsidP="00F40228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F40228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247,72</w:t>
            </w:r>
          </w:p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5F45" w:rsidRPr="00EF5F45" w:rsidTr="00775697">
        <w:trPr>
          <w:trHeight w:val="23"/>
          <w:jc w:val="center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F45" w:rsidRPr="00A64269" w:rsidRDefault="00544278" w:rsidP="00A642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ИТОГО: </w:t>
            </w:r>
            <w:r w:rsidR="00A6426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4936 </w:t>
            </w:r>
            <w:r w:rsidR="00EF5F45"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шт., начальная (максимальная) цена контракта </w:t>
            </w:r>
            <w:r w:rsidR="00EF5F45" w:rsidRPr="00A6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– </w:t>
            </w:r>
            <w:r w:rsidR="00A64269" w:rsidRPr="00A6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A6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A64269" w:rsidRPr="00A6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450</w:t>
            </w:r>
            <w:r w:rsidR="00A6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A64269" w:rsidRPr="00A6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271 </w:t>
            </w:r>
            <w:r w:rsidR="00EF5F45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руб. </w:t>
            </w:r>
            <w:r w:rsidR="00A6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08</w:t>
            </w:r>
            <w:r w:rsidR="00EE7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2D6D6F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коп. </w:t>
            </w:r>
          </w:p>
        </w:tc>
      </w:tr>
      <w:tr w:rsidR="00EF5F45" w:rsidRPr="00EF5F45" w:rsidTr="00EF5F45">
        <w:trPr>
          <w:trHeight w:val="739"/>
          <w:jc w:val="center"/>
        </w:trPr>
        <w:tc>
          <w:tcPr>
            <w:tcW w:w="15021" w:type="dxa"/>
            <w:gridSpan w:val="8"/>
          </w:tcPr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</w:t>
            </w:r>
            <w:r w:rsidR="00843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ИСО 9999-2019 "Вспомогательные средства для людей с ограничениями жизнедеятельности. Классификация и терминология". 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Согл</w:t>
            </w:r>
            <w:r w:rsidR="00544278">
              <w:rPr>
                <w:rFonts w:ascii="Times New Roman" w:eastAsia="Calibri" w:hAnsi="Times New Roman" w:cs="Times New Roman"/>
                <w:sz w:val="20"/>
                <w:szCs w:val="20"/>
              </w:rPr>
              <w:t>асно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44278" w:rsidRPr="00544278">
              <w:rPr>
                <w:rFonts w:ascii="Times New Roman" w:eastAsia="Calibri" w:hAnsi="Times New Roman" w:cs="Times New Roman"/>
                <w:sz w:val="20"/>
                <w:szCs w:val="20"/>
              </w:rPr>
              <w:t>ГОСТ Р 51632-2021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требования к упаковке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Функциональные характеристики Товара (калоприемников)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2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Заказчика рее</w:t>
            </w:r>
            <w:r w:rsidR="002D6D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 Получателей Товара до </w:t>
            </w:r>
            <w:r w:rsidR="00CD061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30</w:t>
            </w:r>
            <w:r w:rsidR="00544278" w:rsidRPr="001D778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  <w:r w:rsidR="00A6300F" w:rsidRPr="001D778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</w:t>
            </w:r>
            <w:r w:rsidR="00CD061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9</w:t>
            </w:r>
            <w:r w:rsidR="008A61E7" w:rsidRPr="001D778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.202</w:t>
            </w:r>
            <w:r w:rsidR="00A6300F" w:rsidRPr="001D778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</w:t>
            </w:r>
            <w:r w:rsidR="008A61E7" w:rsidRPr="001D778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года</w:t>
            </w:r>
            <w:r w:rsidRPr="001D778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r w:rsidRPr="003D42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доставки Товара</w:t>
            </w:r>
            <w:bookmarkEnd w:id="0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 г. Киров Кировской области и Кировская область, с доставкой по месту жительства Получателя (месту пребы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вания, фактического проживания),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службой доставки (почтовым отправлением)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в пункты выдачи Товара.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EF5F45" w:rsidRDefault="00EF5F45" w:rsidP="00EF5F4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Постановлением Правительства РФ от 08.02.2017 </w:t>
            </w:r>
            <w:r w:rsidR="008A6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145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563FFC" w:rsidRPr="00EF5F45" w:rsidRDefault="00563FFC" w:rsidP="00563F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п. 7. Постановления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 устанавливает код товара согласно Общероссийскому классификатору продукции по видам экономической деятельности (ОКПД2) ОК 034-2014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32.50.13.190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Инструменты и приспособления, применяемые в медицинских целях, прочие, не включенные в другие группировки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EF5F45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EF5F45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3F2D"/>
    <w:rsid w:val="00032643"/>
    <w:rsid w:val="000E129F"/>
    <w:rsid w:val="001627DE"/>
    <w:rsid w:val="001D778B"/>
    <w:rsid w:val="002106BF"/>
    <w:rsid w:val="00227233"/>
    <w:rsid w:val="00235F73"/>
    <w:rsid w:val="00243BD7"/>
    <w:rsid w:val="002624AD"/>
    <w:rsid w:val="00274AF8"/>
    <w:rsid w:val="002B5E51"/>
    <w:rsid w:val="002D6D6F"/>
    <w:rsid w:val="002E5E50"/>
    <w:rsid w:val="00350578"/>
    <w:rsid w:val="003936E4"/>
    <w:rsid w:val="003A6E37"/>
    <w:rsid w:val="003D4298"/>
    <w:rsid w:val="004A3833"/>
    <w:rsid w:val="005032CB"/>
    <w:rsid w:val="00511060"/>
    <w:rsid w:val="00544278"/>
    <w:rsid w:val="00563FFC"/>
    <w:rsid w:val="005A5CC5"/>
    <w:rsid w:val="005C3D29"/>
    <w:rsid w:val="005E0638"/>
    <w:rsid w:val="00667EB1"/>
    <w:rsid w:val="00680505"/>
    <w:rsid w:val="006B4849"/>
    <w:rsid w:val="006C58A4"/>
    <w:rsid w:val="006D5070"/>
    <w:rsid w:val="006E36F9"/>
    <w:rsid w:val="00770176"/>
    <w:rsid w:val="00775697"/>
    <w:rsid w:val="007D1A5D"/>
    <w:rsid w:val="00814F06"/>
    <w:rsid w:val="008216C3"/>
    <w:rsid w:val="008223A8"/>
    <w:rsid w:val="00831A6E"/>
    <w:rsid w:val="00843807"/>
    <w:rsid w:val="008A61E7"/>
    <w:rsid w:val="008C3261"/>
    <w:rsid w:val="008E1B95"/>
    <w:rsid w:val="009005F9"/>
    <w:rsid w:val="009056E0"/>
    <w:rsid w:val="00917B79"/>
    <w:rsid w:val="009878DA"/>
    <w:rsid w:val="0099772A"/>
    <w:rsid w:val="00A6300F"/>
    <w:rsid w:val="00A64269"/>
    <w:rsid w:val="00A762E1"/>
    <w:rsid w:val="00AE4568"/>
    <w:rsid w:val="00B30750"/>
    <w:rsid w:val="00B425F8"/>
    <w:rsid w:val="00C04BEF"/>
    <w:rsid w:val="00C11F6F"/>
    <w:rsid w:val="00C54DE0"/>
    <w:rsid w:val="00C6169F"/>
    <w:rsid w:val="00C63FB5"/>
    <w:rsid w:val="00C843AD"/>
    <w:rsid w:val="00C904B3"/>
    <w:rsid w:val="00CD0611"/>
    <w:rsid w:val="00CD58D3"/>
    <w:rsid w:val="00D045BB"/>
    <w:rsid w:val="00D4157A"/>
    <w:rsid w:val="00D46E78"/>
    <w:rsid w:val="00D5282F"/>
    <w:rsid w:val="00D57940"/>
    <w:rsid w:val="00D63EC5"/>
    <w:rsid w:val="00D73073"/>
    <w:rsid w:val="00D7311C"/>
    <w:rsid w:val="00DA4E10"/>
    <w:rsid w:val="00E4750A"/>
    <w:rsid w:val="00EE72EF"/>
    <w:rsid w:val="00EF4706"/>
    <w:rsid w:val="00EF5F45"/>
    <w:rsid w:val="00F13410"/>
    <w:rsid w:val="00F40228"/>
    <w:rsid w:val="00F4143B"/>
    <w:rsid w:val="00F44DD3"/>
    <w:rsid w:val="00F45945"/>
    <w:rsid w:val="00F72FE9"/>
    <w:rsid w:val="00F7719F"/>
    <w:rsid w:val="00F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123C3EF0391FE2B605542EFA2CB9F21CAB0129D1B406899306F243B9BAFB989548E64289B24F7DFD01166431917530691D8CE91E94E44DxDA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B3856-90E5-4B2F-8C9C-BB35D8B7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2</cp:revision>
  <cp:lastPrinted>2022-11-30T04:40:00Z</cp:lastPrinted>
  <dcterms:created xsi:type="dcterms:W3CDTF">2023-03-14T11:32:00Z</dcterms:created>
  <dcterms:modified xsi:type="dcterms:W3CDTF">2023-03-14T11:32:00Z</dcterms:modified>
</cp:coreProperties>
</file>