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6B626E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62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0</w:t>
      </w:r>
      <w:r w:rsidR="00482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30</w:t>
      </w:r>
      <w:r w:rsidRPr="006B62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-эа. Оказание услуг по санаторно-курортному лечению граждан получателей государственной социальной помощи в виде набора социальных услуг с заболеваниями</w:t>
      </w:r>
      <w:r w:rsidR="00482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органов пищеварения</w:t>
      </w:r>
      <w:r w:rsidRPr="006B62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2023 году.</w:t>
      </w:r>
    </w:p>
    <w:p w:rsidR="001B1600" w:rsidRPr="00052FBF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аукциона в электронном виде:</w:t>
      </w:r>
    </w:p>
    <w:p w:rsidR="00DA2DDB" w:rsidRPr="00052FBF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F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санаторно-курортного лечения:</w:t>
      </w:r>
      <w:r w:rsidR="004F54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52FBF">
        <w:rPr>
          <w:rFonts w:ascii="Times New Roman" w:eastAsia="Times New Roman" w:hAnsi="Times New Roman" w:cs="Times New Roman"/>
          <w:b/>
          <w:sz w:val="24"/>
          <w:szCs w:val="24"/>
        </w:rPr>
        <w:t>18 дней</w:t>
      </w:r>
      <w:r w:rsidRPr="00052F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A2DDB" w:rsidRPr="00052FBF" w:rsidRDefault="00DA2DDB" w:rsidP="00DA2DDB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дней пребывания (койко-дней) граждан – получателей государственной социальной помощи в виде набора социальных услуг составляет </w:t>
      </w:r>
      <w:r w:rsidR="00482BE0" w:rsidRPr="00052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1 800</w:t>
      </w:r>
      <w:r w:rsidRPr="00052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койко-дней</w:t>
      </w:r>
      <w:r w:rsidRPr="00052F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Количество путевок для граждан – получателей государственной социальной помощи - </w:t>
      </w:r>
      <w:r w:rsidR="00482BE0" w:rsidRPr="00052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100 </w:t>
      </w:r>
      <w:proofErr w:type="spellStart"/>
      <w:r w:rsidRPr="00052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усл.ед</w:t>
      </w:r>
      <w:proofErr w:type="spellEnd"/>
      <w:r w:rsidRPr="00052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(путевок)</w:t>
      </w:r>
      <w:r w:rsidRPr="00052F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2DDB" w:rsidRPr="00052FBF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AB4671" w:rsidRPr="0005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="0005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Кабардино-Балкарская Республика</w:t>
      </w:r>
      <w:r w:rsidRPr="0005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2DDB" w:rsidRPr="00052FBF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6B626E"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момента заключения Контракта по ноябрь 2023 г. Дата начала последнего заезда не позднее 30.11.2023 г.</w:t>
      </w:r>
      <w:bookmarkStart w:id="0" w:name="_GoBack"/>
      <w:bookmarkEnd w:id="0"/>
    </w:p>
    <w:p w:rsidR="00D674C2" w:rsidRPr="00052FB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616C64" w:rsidRPr="00052FBF" w:rsidRDefault="001B1600" w:rsidP="00616C64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DE540E" w:rsidRPr="00052FBF" w:rsidRDefault="00DE540E" w:rsidP="00616C64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23.11.2004:  №277 «Об утверждении стандарта санаторно-курортной помощи больным с болезнями печени, желчного пузыря, желчевыводящих путей и поджелудочной железы»; №278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D62D74" w:rsidRPr="00052FBF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D62D74" w:rsidRPr="00052FBF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</w:t>
      </w:r>
      <w:r w:rsid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санаторно-</w:t>
      </w:r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лечения, утвержденного приказом Министерства здравоохранения Российской Фе</w:t>
      </w:r>
      <w:r w:rsidR="00052FBF"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5 мая 2016 г. № 279н.</w:t>
      </w:r>
    </w:p>
    <w:p w:rsidR="00616C64" w:rsidRPr="00052FBF" w:rsidRDefault="00616C64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Общие требования</w:t>
      </w:r>
    </w:p>
    <w:p w:rsidR="00241160" w:rsidRPr="0050124C" w:rsidRDefault="00241160" w:rsidP="0024116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50124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616C64" w:rsidRPr="00052FBF" w:rsidRDefault="00616C64" w:rsidP="00616C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</w:t>
      </w:r>
      <w:r w:rsidRPr="00052FBF">
        <w:rPr>
          <w:rFonts w:ascii="Times New Roman" w:hAnsi="Times New Roman" w:cs="Times New Roman"/>
          <w:color w:val="000000"/>
          <w:sz w:val="24"/>
          <w:szCs w:val="24"/>
        </w:rPr>
        <w:t xml:space="preserve"> обладать лечебно-диагностической базой, позволяющей оказывать медицинские услуги в соответствии с профилем санаторно-курортного учреждения, а именно:</w:t>
      </w:r>
    </w:p>
    <w:p w:rsidR="00616C64" w:rsidRPr="00052FBF" w:rsidRDefault="00616C64" w:rsidP="00616C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«гастроэнтерология»),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»)»,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нормам;</w:t>
      </w:r>
    </w:p>
    <w:p w:rsidR="00616C64" w:rsidRPr="00052FBF" w:rsidRDefault="00616C64" w:rsidP="00616C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616C64" w:rsidRPr="00052FBF" w:rsidRDefault="00616C64" w:rsidP="00616C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279н;</w:t>
      </w:r>
    </w:p>
    <w:p w:rsidR="00616C64" w:rsidRDefault="004F54BF" w:rsidP="00616C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16C64" w:rsidRPr="0005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4F54BF" w:rsidRPr="00052FBF" w:rsidRDefault="004F54BF" w:rsidP="00616C6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с</w:t>
      </w:r>
      <w:r w:rsidRPr="004F54B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облюдать рекомендации по организации работы санаторно-курортных учреждений в условиях сохранения рисков распространения COVID-19, утвержденных Письмом Федеральной службы по надзору в сфере защиты прав потребителей и благополучия человека от 20.05.2020г. №02/9876-2020-23.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Требования к прилегающей территории и зоне отдыха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Подходы и подъезды к средствам размещения должны иметь твердое покрытие и быть оборудованы пандусами.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Требования к зданиям, техническому оборудованию и оснащению помещений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разноуровневые</w:t>
      </w:r>
      <w:proofErr w:type="spellEnd"/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-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Роспотребнадзора</w:t>
      </w:r>
      <w:proofErr w:type="spellEnd"/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Требования к услугам, предоставляемым в санаториях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23FA8" w:rsidRPr="00052FBF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F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23FA8" w:rsidRPr="00052FBF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023FA8" w:rsidRPr="00052FBF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Информация для инвалидов должна находиться в службе размещения и/или приемном отделении и </w:t>
      </w: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lastRenderedPageBreak/>
        <w:t>содержать следующие сведения: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порядок (правила) проживания в средстве размещения;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сведения о классификации средства размещения (свидетельство о категории);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сведения о лицензировании и сертификации предоставляемых услуг (лицензии и сертификаты соответствия);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перечень предоставляемых услуг, включенных в стоимость путевки;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перечень дополнительных платных услуг, их стоимость и порядок оплаты;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перечень документов, необходимых для проживания и лечения;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порядок расчетов с потребителями услуг и другую полезную информацию.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Требования безопасности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- содержания прилегающей территории, мест общего пользования, всех помещений средств размещения; 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уборки номеров, других общественных и служебных помещений;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уборки и обработки санузлов, кухонь или кухонных уголков, помещений для самостоятельного приготовления пищи;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обработки (стирки, глажения, хранения) белья;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содержания и обработки уборочного инвентаря;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удаления отходов и защиты от насекомых и грызунов;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качества питьевой воды и воды хозяйственного назначения;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23FA8" w:rsidRPr="00052FBF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052FB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52FBF" w:rsidRDefault="00052FBF" w:rsidP="0005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FBF" w:rsidRDefault="00052FBF" w:rsidP="0005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А. </w:t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санаториям</w:t>
      </w:r>
    </w:p>
    <w:p w:rsidR="00052FBF" w:rsidRPr="00023FA8" w:rsidRDefault="00052FBF" w:rsidP="00052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96" w:type="dxa"/>
        <w:tblCellSpacing w:w="15" w:type="dxa"/>
        <w:tblInd w:w="-79" w:type="dxa"/>
        <w:tblLook w:val="04A0"/>
      </w:tblPr>
      <w:tblGrid>
        <w:gridCol w:w="9696"/>
      </w:tblGrid>
      <w:tr w:rsidR="00052FBF" w:rsidRPr="00023FA8" w:rsidTr="008663C2">
        <w:trPr>
          <w:tblCellSpacing w:w="15" w:type="dxa"/>
        </w:trPr>
        <w:tc>
          <w:tcPr>
            <w:tcW w:w="96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Вывеска: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(круглосуточно):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горячее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холодное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52FBF" w:rsidRPr="00023FA8" w:rsidTr="007D2B6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</w:tr>
    </w:tbl>
    <w:p w:rsidR="00023FA8" w:rsidRPr="00023FA8" w:rsidRDefault="00023FA8" w:rsidP="00023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96" w:type="dxa"/>
        <w:tblCellSpacing w:w="15" w:type="dxa"/>
        <w:tblInd w:w="-79" w:type="dxa"/>
        <w:tblLook w:val="04A0"/>
      </w:tblPr>
      <w:tblGrid>
        <w:gridCol w:w="9696"/>
      </w:tblGrid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52FBF" w:rsidRPr="00023FA8" w:rsidRDefault="00052FBF" w:rsidP="00052FBF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Приложение Б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/>
      </w:tblPr>
      <w:tblGrid>
        <w:gridCol w:w="9593"/>
      </w:tblGrid>
      <w:tr w:rsidR="00052FBF" w:rsidRPr="00023FA8" w:rsidTr="00052FBF">
        <w:trPr>
          <w:trHeight w:val="15"/>
          <w:tblCellSpacing w:w="15" w:type="dxa"/>
        </w:trPr>
        <w:tc>
          <w:tcPr>
            <w:tcW w:w="95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52FBF" w:rsidRPr="00023FA8" w:rsidTr="00052FBF">
        <w:trPr>
          <w:trHeight w:val="267"/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Освещение: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Холодильник/мини-холодильник/мини-бар</w:t>
            </w:r>
          </w:p>
        </w:tc>
      </w:tr>
      <w:tr w:rsidR="00052FBF" w:rsidRPr="00023FA8" w:rsidTr="00052FBF">
        <w:trPr>
          <w:tblCellSpacing w:w="15" w:type="dxa"/>
        </w:trPr>
        <w:tc>
          <w:tcPr>
            <w:tcW w:w="9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52FBF" w:rsidRPr="00023FA8" w:rsidRDefault="00052FBF" w:rsidP="007D2B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</w:tbl>
    <w:p w:rsidR="00023FA8" w:rsidRPr="00052FBF" w:rsidRDefault="00023FA8" w:rsidP="00052FBF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 xml:space="preserve"> </w:t>
      </w:r>
    </w:p>
    <w:tbl>
      <w:tblPr>
        <w:tblW w:w="0" w:type="auto"/>
        <w:tblCellSpacing w:w="15" w:type="dxa"/>
        <w:tblInd w:w="24" w:type="dxa"/>
        <w:tblLook w:val="04A0"/>
      </w:tblPr>
      <w:tblGrid>
        <w:gridCol w:w="10443"/>
      </w:tblGrid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23FA8" w:rsidRPr="00023FA8" w:rsidTr="00052FBF">
        <w:trPr>
          <w:trHeight w:val="136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23FA8" w:rsidRPr="00023FA8" w:rsidTr="00052FBF">
        <w:trPr>
          <w:trHeight w:val="50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="00CD2C66" w:rsidRPr="00CD2C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CD2C66" w:rsidRPr="00CD2C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" o:spid="_x0000_s1027" alt="ГОСТ Р 54599-2011 Услуги средств размещения. Общие требования к услугам санаториев, пансионатов, центров отдыха" style="width:11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="00CD2C66" w:rsidRPr="00CD2C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CD2C66" w:rsidRPr="00CD2C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  <w:r w:rsidR="00052FBF"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менее двух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23FA8" w:rsidRPr="00023FA8" w:rsidTr="00052FBF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lastRenderedPageBreak/>
        <w:t>Приложение В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/>
      </w:tblPr>
      <w:tblGrid>
        <w:gridCol w:w="10459"/>
      </w:tblGrid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23FA8" w:rsidRPr="00023FA8" w:rsidTr="00AB1489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741604" w:rsidRPr="002E0004" w:rsidRDefault="00741604" w:rsidP="00023FA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1E1F9C">
      <w:pgSz w:w="11906" w:h="16838"/>
      <w:pgMar w:top="720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CAF"/>
    <w:rsid w:val="00023FA8"/>
    <w:rsid w:val="00032ED9"/>
    <w:rsid w:val="00052FBF"/>
    <w:rsid w:val="000602A0"/>
    <w:rsid w:val="00081979"/>
    <w:rsid w:val="00096EB9"/>
    <w:rsid w:val="000A0412"/>
    <w:rsid w:val="000A2FC3"/>
    <w:rsid w:val="00160DC1"/>
    <w:rsid w:val="00175839"/>
    <w:rsid w:val="00197319"/>
    <w:rsid w:val="001B1600"/>
    <w:rsid w:val="001C4D59"/>
    <w:rsid w:val="001E1F9C"/>
    <w:rsid w:val="00217F15"/>
    <w:rsid w:val="00231F61"/>
    <w:rsid w:val="00241160"/>
    <w:rsid w:val="0025395D"/>
    <w:rsid w:val="002859B6"/>
    <w:rsid w:val="002A3E71"/>
    <w:rsid w:val="002C5B58"/>
    <w:rsid w:val="002E0004"/>
    <w:rsid w:val="002E36B4"/>
    <w:rsid w:val="002E502B"/>
    <w:rsid w:val="002F04CC"/>
    <w:rsid w:val="002F5F45"/>
    <w:rsid w:val="00300801"/>
    <w:rsid w:val="00331664"/>
    <w:rsid w:val="003340F6"/>
    <w:rsid w:val="00346986"/>
    <w:rsid w:val="003776BF"/>
    <w:rsid w:val="003A20E6"/>
    <w:rsid w:val="003E3C9A"/>
    <w:rsid w:val="00433065"/>
    <w:rsid w:val="00480099"/>
    <w:rsid w:val="00482BE0"/>
    <w:rsid w:val="004B0583"/>
    <w:rsid w:val="004B0B48"/>
    <w:rsid w:val="004C461F"/>
    <w:rsid w:val="004F54BF"/>
    <w:rsid w:val="00591577"/>
    <w:rsid w:val="00616C64"/>
    <w:rsid w:val="00673966"/>
    <w:rsid w:val="0068401F"/>
    <w:rsid w:val="00684C0F"/>
    <w:rsid w:val="006B626E"/>
    <w:rsid w:val="006E34A9"/>
    <w:rsid w:val="00727BBA"/>
    <w:rsid w:val="00741604"/>
    <w:rsid w:val="007B45B0"/>
    <w:rsid w:val="00815D79"/>
    <w:rsid w:val="0083592B"/>
    <w:rsid w:val="00852370"/>
    <w:rsid w:val="00855CE9"/>
    <w:rsid w:val="008663C2"/>
    <w:rsid w:val="00871EF7"/>
    <w:rsid w:val="008A125F"/>
    <w:rsid w:val="008E70B9"/>
    <w:rsid w:val="00905B9C"/>
    <w:rsid w:val="00935FA7"/>
    <w:rsid w:val="00952FE7"/>
    <w:rsid w:val="00953F57"/>
    <w:rsid w:val="009C7117"/>
    <w:rsid w:val="00A23C75"/>
    <w:rsid w:val="00A31F4F"/>
    <w:rsid w:val="00AB4671"/>
    <w:rsid w:val="00AD6F5C"/>
    <w:rsid w:val="00C6590A"/>
    <w:rsid w:val="00C80F18"/>
    <w:rsid w:val="00CD2C66"/>
    <w:rsid w:val="00CE0B14"/>
    <w:rsid w:val="00D2248E"/>
    <w:rsid w:val="00D463D0"/>
    <w:rsid w:val="00D474EA"/>
    <w:rsid w:val="00D62D74"/>
    <w:rsid w:val="00D674C2"/>
    <w:rsid w:val="00D87CAF"/>
    <w:rsid w:val="00D948E7"/>
    <w:rsid w:val="00DA2DDB"/>
    <w:rsid w:val="00DB35FA"/>
    <w:rsid w:val="00DE540E"/>
    <w:rsid w:val="00DF0448"/>
    <w:rsid w:val="00DF0963"/>
    <w:rsid w:val="00E62F67"/>
    <w:rsid w:val="00EB48DB"/>
    <w:rsid w:val="00EE47BB"/>
    <w:rsid w:val="00F13061"/>
    <w:rsid w:val="00FD4DF3"/>
    <w:rsid w:val="00FF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6C92-984D-432C-9152-0F93CB4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Такаева Фатима Романовна</dc:creator>
  <cp:lastModifiedBy>Админ</cp:lastModifiedBy>
  <cp:revision>8</cp:revision>
  <cp:lastPrinted>2023-03-20T08:54:00Z</cp:lastPrinted>
  <dcterms:created xsi:type="dcterms:W3CDTF">2023-04-11T14:23:00Z</dcterms:created>
  <dcterms:modified xsi:type="dcterms:W3CDTF">2023-04-17T11:01:00Z</dcterms:modified>
</cp:coreProperties>
</file>