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93" w:rsidRDefault="00A44893" w:rsidP="00A44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:rsidR="00A44893" w:rsidRPr="00281433" w:rsidRDefault="00B80F69" w:rsidP="00A44893">
      <w:pPr>
        <w:jc w:val="center"/>
        <w:rPr>
          <w:b/>
        </w:rPr>
      </w:pPr>
      <w:r>
        <w:rPr>
          <w:b/>
        </w:rPr>
        <w:t>Оказание услуг в 2022</w:t>
      </w:r>
      <w:r w:rsidR="00A44893">
        <w:rPr>
          <w:b/>
        </w:rPr>
        <w:t xml:space="preserve"> году по охране административного здания Государственного учреждения – регионального отделения Фонда социального страхования Российской Федерации по Республике Тыва и прилегающей к нему территории, а также имущества, находящегося в административном здании и на прилегающей к нему </w:t>
      </w:r>
      <w:r w:rsidR="00A44893" w:rsidRPr="00281433">
        <w:rPr>
          <w:b/>
        </w:rPr>
        <w:t>территории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ЗАКАЗЧИК:</w:t>
      </w:r>
      <w:r w:rsidRPr="00281433">
        <w:t xml:space="preserve"> Государственного учреждения – регионального отделения Фонда социального страхования Российской Федерации по Республике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СРОК ОКАЗАНИЯ УСЛУГ:</w:t>
      </w:r>
      <w:r w:rsidR="00F51AD6">
        <w:t xml:space="preserve"> с 00-00 часов 01 января 2022</w:t>
      </w:r>
      <w:r w:rsidRPr="00281433">
        <w:t xml:space="preserve"> года по 24-00 часов 3</w:t>
      </w:r>
      <w:r w:rsidR="00F51AD6">
        <w:t>1 декабря 2022</w:t>
      </w:r>
      <w:r w:rsidRPr="00281433">
        <w:t xml:space="preserve"> года включительно. 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ОБЪЕМ УСЛУГ:</w:t>
      </w:r>
      <w:r w:rsidR="004D3A5F">
        <w:t xml:space="preserve"> 8760</w:t>
      </w:r>
      <w:r w:rsidRPr="00281433">
        <w:t xml:space="preserve"> человеко-часов.</w:t>
      </w:r>
    </w:p>
    <w:p w:rsidR="004D3A5F" w:rsidRDefault="00281433" w:rsidP="00104343">
      <w:pPr>
        <w:jc w:val="both"/>
      </w:pPr>
      <w:r w:rsidRPr="00281433">
        <w:rPr>
          <w:b/>
        </w:rPr>
        <w:t>Начально максимальная цена контракта:</w:t>
      </w:r>
      <w:r w:rsidRPr="00281433">
        <w:t xml:space="preserve"> </w:t>
      </w:r>
      <w:r w:rsidR="00F51AD6">
        <w:t>1090400,00</w:t>
      </w:r>
      <w:r w:rsidR="004D3A5F" w:rsidRPr="004D3A5F">
        <w:t xml:space="preserve"> (О</w:t>
      </w:r>
      <w:r w:rsidR="00F51AD6">
        <w:t>дин миллион девяносто тысяч четыреста рублей) 0</w:t>
      </w:r>
      <w:r w:rsidR="004D3A5F" w:rsidRPr="004D3A5F">
        <w:t>0 копеек.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ОБЪЕКТ охраны:</w:t>
      </w:r>
      <w:r w:rsidRPr="00281433">
        <w:t xml:space="preserve"> административное здания Государственного учреждения – регионального отделения Фонда социального страхования Российской Федерации по Республике Тыва, прилегающая к нему территория, а также имущество, находящееся в административном здании и на прилегающей к нему территории</w:t>
      </w:r>
    </w:p>
    <w:p w:rsidR="0084266A" w:rsidRPr="00281433" w:rsidRDefault="00104343" w:rsidP="0084266A">
      <w:pPr>
        <w:jc w:val="both"/>
      </w:pPr>
      <w:r w:rsidRPr="00281433">
        <w:rPr>
          <w:b/>
        </w:rPr>
        <w:t>АДРЕС ОБЪЕКТА охраны:</w:t>
      </w:r>
      <w:r w:rsidRPr="00281433">
        <w:t xml:space="preserve"> </w:t>
      </w:r>
      <w:r w:rsidR="0084266A" w:rsidRPr="00281433">
        <w:t xml:space="preserve">Республика Тыва, г. Кызыл, ул. </w:t>
      </w:r>
      <w:proofErr w:type="spellStart"/>
      <w:r w:rsidR="0084266A" w:rsidRPr="00281433">
        <w:t>Кочетова</w:t>
      </w:r>
      <w:proofErr w:type="spellEnd"/>
      <w:r w:rsidR="0084266A" w:rsidRPr="00281433">
        <w:t>, 104 а.</w:t>
      </w:r>
    </w:p>
    <w:p w:rsidR="00104343" w:rsidRPr="00281433" w:rsidRDefault="00104343" w:rsidP="00104343">
      <w:pPr>
        <w:jc w:val="both"/>
      </w:pPr>
      <w:r w:rsidRPr="00281433">
        <w:rPr>
          <w:b/>
        </w:rPr>
        <w:t>КОД и наименование по КТРУ</w:t>
      </w:r>
      <w:r w:rsidRPr="00281433">
        <w:t xml:space="preserve"> - </w:t>
      </w:r>
      <w:hyperlink r:id="rId5" w:tgtFrame="_blank" w:history="1">
        <w:r w:rsidRPr="00281433">
          <w:rPr>
            <w:rStyle w:val="a5"/>
          </w:rPr>
          <w:t>80.10.12.000-00000003</w:t>
        </w:r>
      </w:hyperlink>
      <w:r w:rsidRPr="00281433">
        <w:rPr>
          <w:u w:val="single"/>
        </w:rPr>
        <w:t xml:space="preserve"> </w:t>
      </w:r>
      <w:r w:rsidRPr="00281433">
        <w:t>Услуги частной охраны (Выставление поста охраны)</w:t>
      </w:r>
    </w:p>
    <w:p w:rsidR="00104343" w:rsidRPr="00281433" w:rsidRDefault="00104343" w:rsidP="00104343">
      <w:pPr>
        <w:jc w:val="both"/>
      </w:pPr>
    </w:p>
    <w:tbl>
      <w:tblPr>
        <w:tblW w:w="10773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104343" w:rsidRPr="00281433" w:rsidTr="00104343">
        <w:trPr>
          <w:trHeight w:val="559"/>
        </w:trPr>
        <w:tc>
          <w:tcPr>
            <w:tcW w:w="1843" w:type="dxa"/>
          </w:tcPr>
          <w:p w:rsidR="00104343" w:rsidRPr="00281433" w:rsidRDefault="00104343" w:rsidP="00104343">
            <w:pPr>
              <w:jc w:val="both"/>
              <w:rPr>
                <w:b/>
              </w:rPr>
            </w:pPr>
            <w:r w:rsidRPr="00281433">
              <w:rPr>
                <w:b/>
              </w:rPr>
              <w:t>Наименование объекта закупки</w:t>
            </w:r>
          </w:p>
        </w:tc>
        <w:tc>
          <w:tcPr>
            <w:tcW w:w="8930" w:type="dxa"/>
          </w:tcPr>
          <w:p w:rsidR="00104343" w:rsidRPr="00281433" w:rsidRDefault="00104343" w:rsidP="00104343">
            <w:pPr>
              <w:jc w:val="both"/>
              <w:rPr>
                <w:b/>
              </w:rPr>
            </w:pPr>
            <w:r w:rsidRPr="00281433">
              <w:rPr>
                <w:b/>
              </w:rPr>
              <w:t xml:space="preserve">Описание объекта закупки * </w:t>
            </w:r>
          </w:p>
          <w:p w:rsidR="00104343" w:rsidRPr="00281433" w:rsidRDefault="00104343" w:rsidP="00104343">
            <w:pPr>
              <w:jc w:val="both"/>
            </w:pPr>
          </w:p>
        </w:tc>
      </w:tr>
      <w:tr w:rsidR="00104343" w:rsidRPr="00281433" w:rsidTr="00104343">
        <w:trPr>
          <w:trHeight w:val="558"/>
        </w:trPr>
        <w:tc>
          <w:tcPr>
            <w:tcW w:w="1843" w:type="dxa"/>
          </w:tcPr>
          <w:p w:rsidR="00104343" w:rsidRPr="00281433" w:rsidRDefault="00104343" w:rsidP="00104343">
            <w:pPr>
              <w:jc w:val="both"/>
              <w:rPr>
                <w:b/>
              </w:rPr>
            </w:pPr>
            <w:r w:rsidRPr="00281433">
              <w:rPr>
                <w:b/>
              </w:rPr>
              <w:t>Услуги частной охраны (Выставление поста охраны)</w:t>
            </w:r>
          </w:p>
          <w:p w:rsidR="00104343" w:rsidRPr="00281433" w:rsidRDefault="00104343" w:rsidP="00104343">
            <w:pPr>
              <w:jc w:val="both"/>
            </w:pPr>
          </w:p>
        </w:tc>
        <w:tc>
          <w:tcPr>
            <w:tcW w:w="8930" w:type="dxa"/>
          </w:tcPr>
          <w:p w:rsidR="00104343" w:rsidRPr="00281433" w:rsidRDefault="00104343" w:rsidP="00104343">
            <w:pPr>
              <w:jc w:val="both"/>
            </w:pPr>
            <w:r w:rsidRPr="00281433">
              <w:t xml:space="preserve">Оказание услуг по охране административного здания с помещениями, состоящее из двух этажей, подвального помещения, гаража, общей площадью 1044,5 </w:t>
            </w:r>
            <w:proofErr w:type="spellStart"/>
            <w:r w:rsidRPr="00281433">
              <w:t>кв.м</w:t>
            </w:r>
            <w:proofErr w:type="spellEnd"/>
            <w:r w:rsidRPr="00281433">
              <w:t xml:space="preserve"> и прилегающая к зданию территория, включая уличное оборудование и постройки, общей площадью 927,47 </w:t>
            </w:r>
            <w:proofErr w:type="spellStart"/>
            <w:r w:rsidRPr="00281433">
              <w:t>кв.м</w:t>
            </w:r>
            <w:proofErr w:type="spellEnd"/>
            <w:r w:rsidRPr="00281433">
              <w:t>., а также имущество, находящееся в административном здании и на прилегающей к нему территории.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Использование мобильной группы: Да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Использование специальных средств: Да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Наличие оружия у сотрудников мобильной группы: Да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Наличие оружия у сотрудников охраны: Нет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Вид услуги по охране: 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защищенности. 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Вид услуги по охране: Охрана имущества, а также обеспечение внутри объектового режима на объектах, в отношении которых установлены обязательные для выполнения требования к антитеррористической защищенности.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Вид услуги по охране: 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   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Меры обеспечения безопасности охраняемых объектов: Осуществляется в соответствии с требованиями Заказчика, нормативными правовыми актами действующего законодательства Российской Федерации: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 - Законом РФ от 11.03.1992 года № 2487-1 «О частной детективной и охранной деятельности в Российской Федерации»; 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Постановлением Правительства Российской Федерации от 23.06.2011 года № 498 «О некоторых вопросах осуществления частной детективной (сыскной) и частной охранной деятельности»;</w:t>
            </w:r>
          </w:p>
          <w:p w:rsidR="00104343" w:rsidRPr="00281433" w:rsidRDefault="00104343" w:rsidP="00104343">
            <w:pPr>
              <w:jc w:val="both"/>
            </w:pPr>
            <w:r w:rsidRPr="00281433">
              <w:lastRenderedPageBreak/>
              <w:t xml:space="preserve">- Постановлением Правительства Российской </w:t>
            </w:r>
            <w:proofErr w:type="gramStart"/>
            <w:r w:rsidRPr="00281433">
              <w:t>Федерации  от</w:t>
            </w:r>
            <w:proofErr w:type="gramEnd"/>
            <w:r w:rsidRPr="00281433">
              <w:t xml:space="preserve"> 14.08.1992 года № 587 «Вопросы частной детективной (сыскной) и частной охранной деятельности» и другими нормативными актами, регламентирующими деятельность охранных организаций;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Постановлением Правительства РФ от 13.05.2016 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 формы паспорта безопасности этих объектов (территорий)».</w:t>
            </w:r>
          </w:p>
          <w:p w:rsidR="00104343" w:rsidRPr="00281433" w:rsidRDefault="00104343" w:rsidP="00104343">
            <w:pPr>
              <w:jc w:val="both"/>
            </w:pPr>
            <w:r w:rsidRPr="00281433">
              <w:t>Обязательное наличие у Исполнителя действующей лицензии на осуществление частной охранной деятельности на территории Российской Федерации на основании Федерального закона от 04.05.2011 № 99-ФЗ «О лицензировании отдельных видов деятельности» в соответствии с Законом РФ от 11.03.1992 года № 2487-1 «О частной детективной и охранной деятельности в Российской Федерации» и Постановлением Правительства РФ от 23.06.2011 № 498 «О некоторых вопросах осуществления частной детективной (сыскной) и частной охранной деятельности», выданной органами внутренних дел в порядке, установленном законодательством Российской Федерации.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Круглосуточная охрана объекта осуществляется лицами, соответствующими требованиям, установленным действующим законодательством в сфере охранной деятельности (в т. ч. наличие гражданства Российской Федерации; наличие действующего удостоверения частного охранника установленного образца). 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 Каждый сотрудник охраны, при выполнении служебных обязанностей по обеспечению комплекса мер, направленных на защиту здоровья и жизни сотрудников, посетителей и материального имущества объектов, обеспечение </w:t>
            </w:r>
            <w:proofErr w:type="spellStart"/>
            <w:r w:rsidRPr="00281433">
              <w:t>внутриобъектового</w:t>
            </w:r>
            <w:proofErr w:type="spellEnd"/>
            <w:r w:rsidRPr="00281433">
              <w:t xml:space="preserve"> и пропускного режимов на объекте охраны заказчика должен: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быть одетым в служебную форму по сезону, установленного образца (для частных охранных организаций).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- знать назначение и уметь пользоваться техническими средствами охраны, системами оповещения, системами видеонаблюдения, средствами радиосвязи, </w:t>
            </w:r>
            <w:proofErr w:type="spellStart"/>
            <w:r w:rsidRPr="00281433">
              <w:t>металлодетектором</w:t>
            </w:r>
            <w:proofErr w:type="spellEnd"/>
            <w:r w:rsidRPr="00281433">
              <w:t>, применяемыми на объектах охраны.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быть обученным и уметь практически действовать при возникновении чрезвычайных (нештатных) ситуаций (пожар, обнаружение посторонних предметов, захват заложников и др.)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иметь (за счет Исполнителя) средства индивидуальной защиты органов дыхания и зрения (при пожаре), соответствие которых требованиям пожарной безопасности подтверждено сертификатом соответствия (статьи 145,146 Федерального закона от 22.07.2008 № 123-ФЗ «Технический регламент о требованиях пожарной безопасности» (в действующей редакции));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иметь средства радиосвязи и мобильной связи,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Исполнителя);</w:t>
            </w:r>
          </w:p>
          <w:p w:rsidR="00104343" w:rsidRPr="00281433" w:rsidRDefault="00104343" w:rsidP="00104343">
            <w:pPr>
              <w:jc w:val="both"/>
            </w:pPr>
            <w:r w:rsidRPr="00281433">
              <w:t>- иметь исправный электрический фонарь на посту охраны (за счет Исполнителя);</w:t>
            </w:r>
          </w:p>
          <w:p w:rsidR="00104343" w:rsidRPr="00281433" w:rsidRDefault="00104343" w:rsidP="00104343">
            <w:pPr>
              <w:jc w:val="both"/>
            </w:pPr>
            <w:r w:rsidRPr="00281433">
              <w:t xml:space="preserve">- знать общие условия и меры обеспечения безопасности охраняемых объектов, должностные обязанности, правила внутреннего трудового распорядка, инструкцию о пропускном режиме, правилами применения специальных средств, либо сертифицированных в установленном порядке в качестве гражданского оружия электрошоковых устройств и искровых разрядников, включенных в перечни видов специальных средств, используемых в негосударственной (частной) охранной и негосударственной (частной) сыскной деятельности и вооружения охранников, </w:t>
            </w:r>
            <w:r w:rsidRPr="00281433">
              <w:lastRenderedPageBreak/>
              <w:t>утвержденные постановлением Правительства РФ от 14.08.1992 № 587 «Вопросы частной детективной (сыскной) и частной охранной деятельности» с ежедневной (включая выходные и праздничные дни) сменой дежурного состава, путем систематического обхода территории и организацией контрольно-пропускного режима непосредственно на территории объекта, как сотрудников регионального отделения, так и лиц, прибывших в региональное отделение.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Должно быть обеспечено строгое соблюдение внутри</w:t>
            </w:r>
            <w:r w:rsidRPr="00281433">
              <w:t xml:space="preserve"> </w:t>
            </w:r>
            <w:r w:rsidRPr="00281433">
              <w:rPr>
                <w:lang w:val="x-none"/>
              </w:rPr>
              <w:t xml:space="preserve">объектового режима (пропускной режим и режим видеонаблюдения). 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 xml:space="preserve">Исполнитель должен обеспечивать: 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 xml:space="preserve">- охрану жизни и здоровья сотрудников Заказчика; 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прибытие групп быстрого реагирования вооруженных служебным оружием на охраняемые «Объекты» по тревоге в срок до 10 минут;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осуществление круглосуточного пультового мониторинга;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полную материальную сохранность вверенного имущества на охраняемом объекте, предупреждает и пресекает попытки порчи и хищения товарно-материальных ценностей, оборудования и техники, находящихся на охраняемой территории;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предупреждать, пресекать совершение на охраняемом объекте правонарушений и не допускать проникновение туда посторонних лиц;</w:t>
            </w:r>
          </w:p>
          <w:p w:rsidR="00104343" w:rsidRPr="00281433" w:rsidRDefault="00104343" w:rsidP="00104343">
            <w:pPr>
              <w:jc w:val="both"/>
              <w:rPr>
                <w:lang w:val="x-none"/>
              </w:rPr>
            </w:pPr>
            <w:r w:rsidRPr="00281433">
              <w:rPr>
                <w:lang w:val="x-none"/>
              </w:rPr>
              <w:t>- не разглашать третьим лицам конфиденциальную информацию, к которой он получит доступ при заключении государственного контракта, в ходе исполнения и после прекращения его действия.</w:t>
            </w:r>
          </w:p>
          <w:p w:rsidR="00104343" w:rsidRPr="00281433" w:rsidRDefault="00104343" w:rsidP="00104343">
            <w:pPr>
              <w:jc w:val="both"/>
              <w:rPr>
                <w:u w:val="single"/>
              </w:rPr>
            </w:pPr>
            <w:r w:rsidRPr="00281433">
              <w:rPr>
                <w:u w:val="single"/>
              </w:rPr>
              <w:t>Срок оказания услуги:</w:t>
            </w:r>
          </w:p>
          <w:p w:rsidR="00104343" w:rsidRPr="00281433" w:rsidRDefault="00F51AD6" w:rsidP="00104343">
            <w:pPr>
              <w:jc w:val="both"/>
            </w:pPr>
            <w:r>
              <w:t>с 00.00 часов 01.01.2022</w:t>
            </w:r>
            <w:r w:rsidR="00104343" w:rsidRPr="00281433">
              <w:t xml:space="preserve"> до 24.00 часо</w:t>
            </w:r>
            <w:r>
              <w:t>в 31.12.2022</w:t>
            </w:r>
            <w:r w:rsidR="004D3A5F">
              <w:t>, 8760</w:t>
            </w:r>
            <w:r w:rsidR="00104343" w:rsidRPr="00281433">
              <w:t xml:space="preserve"> человеко-часов. </w:t>
            </w:r>
          </w:p>
          <w:p w:rsidR="00104343" w:rsidRPr="00281433" w:rsidRDefault="00104343" w:rsidP="00104343">
            <w:pPr>
              <w:jc w:val="both"/>
            </w:pPr>
            <w:r w:rsidRPr="00281433">
              <w:t>При возникновении аварийной ситуации охранное предприятие обеспечивает вызов аварийной службы.</w:t>
            </w:r>
          </w:p>
          <w:p w:rsidR="00104343" w:rsidRPr="00281433" w:rsidRDefault="00104343" w:rsidP="00104343">
            <w:pPr>
              <w:jc w:val="both"/>
            </w:pPr>
            <w:r w:rsidRPr="00281433">
              <w:t>Охранное предприятие несет полную материальную ответственность за вверенное имущество.</w:t>
            </w:r>
          </w:p>
        </w:tc>
      </w:tr>
    </w:tbl>
    <w:p w:rsidR="00104343" w:rsidRPr="00281433" w:rsidRDefault="00104343" w:rsidP="00104343">
      <w:pPr>
        <w:jc w:val="both"/>
        <w:rPr>
          <w:b/>
        </w:rPr>
      </w:pPr>
      <w:r w:rsidRPr="00281433">
        <w:rPr>
          <w:b/>
        </w:rPr>
        <w:lastRenderedPageBreak/>
        <w:t>* Обоснование включения дополнительной информации в описание объекта закупки: Указание дополнительных характеристик обусловлено режимом работы Заказчика и требованиями нормативно-правовых актов Российской Федерации.</w:t>
      </w:r>
    </w:p>
    <w:p w:rsidR="00104343" w:rsidRDefault="00104343" w:rsidP="00104343">
      <w:pPr>
        <w:jc w:val="both"/>
        <w:rPr>
          <w:b/>
        </w:rPr>
      </w:pPr>
      <w:r w:rsidRPr="00281433">
        <w:rPr>
          <w:b/>
        </w:rPr>
        <w:t>Требования к качеству оказания услуг:</w:t>
      </w:r>
    </w:p>
    <w:p w:rsidR="00281433" w:rsidRPr="00281433" w:rsidRDefault="00281433" w:rsidP="00104343">
      <w:pPr>
        <w:jc w:val="both"/>
        <w:rPr>
          <w:b/>
        </w:rPr>
      </w:pPr>
    </w:p>
    <w:p w:rsidR="001C10C3" w:rsidRPr="001C10C3" w:rsidRDefault="001C10C3" w:rsidP="001C10C3">
      <w:pPr>
        <w:tabs>
          <w:tab w:val="left" w:pos="993"/>
        </w:tabs>
        <w:ind w:left="567"/>
        <w:jc w:val="both"/>
        <w:rPr>
          <w:sz w:val="22"/>
          <w:szCs w:val="22"/>
        </w:rPr>
      </w:pPr>
      <w:r w:rsidRPr="001C10C3">
        <w:rPr>
          <w:sz w:val="22"/>
          <w:szCs w:val="22"/>
          <w:u w:val="single"/>
        </w:rPr>
        <w:t>Обязательные условия оказания услуг</w:t>
      </w:r>
      <w:r w:rsidRPr="001C10C3">
        <w:rPr>
          <w:sz w:val="22"/>
          <w:szCs w:val="22"/>
        </w:rPr>
        <w:t xml:space="preserve"> </w:t>
      </w:r>
    </w:p>
    <w:p w:rsidR="001C10C3" w:rsidRPr="001C10C3" w:rsidRDefault="001C10C3" w:rsidP="001C10C3">
      <w:pPr>
        <w:numPr>
          <w:ilvl w:val="1"/>
          <w:numId w:val="4"/>
        </w:num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Все оказываемые услуги должны отвечать требованиям закона Российской Федерации «О частной детективной и охранной деятельности в Российской Федерации» № 2487-1 от 11.03.1992 г., соответствующим стандартам и техническим условиям, а также государственных контролирующих органов.</w:t>
      </w:r>
    </w:p>
    <w:p w:rsidR="001C10C3" w:rsidRPr="001C10C3" w:rsidRDefault="001C10C3" w:rsidP="001C10C3">
      <w:pPr>
        <w:numPr>
          <w:ilvl w:val="1"/>
          <w:numId w:val="4"/>
        </w:num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 xml:space="preserve">Наличие круглосуточной дежурной службы управления и наличие группы быстрого реагирования с </w:t>
      </w:r>
      <w:proofErr w:type="spellStart"/>
      <w:r w:rsidRPr="001C10C3">
        <w:rPr>
          <w:sz w:val="22"/>
          <w:szCs w:val="22"/>
        </w:rPr>
        <w:t>автопатрулем</w:t>
      </w:r>
      <w:proofErr w:type="spellEnd"/>
      <w:r w:rsidRPr="001C10C3">
        <w:rPr>
          <w:sz w:val="22"/>
          <w:szCs w:val="22"/>
        </w:rPr>
        <w:t xml:space="preserve"> не менее 3-х единиц;</w:t>
      </w:r>
    </w:p>
    <w:p w:rsidR="001C10C3" w:rsidRPr="001C10C3" w:rsidRDefault="001C10C3" w:rsidP="001C10C3">
      <w:pPr>
        <w:numPr>
          <w:ilvl w:val="1"/>
          <w:numId w:val="4"/>
        </w:num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Наличие в ГБР сертифицированных сотрудников, прошедших базовый курс тактико-огневой подготовки для сотрудников силовых подразделений.</w:t>
      </w:r>
    </w:p>
    <w:p w:rsidR="001C10C3" w:rsidRPr="001C10C3" w:rsidRDefault="001C10C3" w:rsidP="001C10C3">
      <w:pPr>
        <w:numPr>
          <w:ilvl w:val="1"/>
          <w:numId w:val="4"/>
        </w:num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Наличие оперативной радио-(телефонной) связи на 100% объектах охраны;</w:t>
      </w:r>
    </w:p>
    <w:p w:rsidR="001C10C3" w:rsidRPr="001C10C3" w:rsidRDefault="001C10C3" w:rsidP="001C10C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1.4. Обеспечение охраны должно осуществляться дежурной сменой в круглосуточном режиме, включая выходные и праздничные дни, в количестве 2 постов: 1 поста – стационарного круглосуточного в количестве 1 охранника и 1 поста - в рабочие дни согласно трудового графика Заказчика.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1.5. Обеспечение охраны здания, имущества и территории включает в себя: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обеспечение контрольно-пропускного режима на охраняемом объекте, исключающего проход посторонних лиц без документов, удостоверяющих личность с ведением журналов регистрации посетителей;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контроль за общественным порядком в здании и помещениях Заказчика;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обеспечение сохранности помещений, сооружений, имущества, оборудования, товарно-материальных ценностей заказчика;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lastRenderedPageBreak/>
        <w:t>- контроль за соблюдения правил вноса и выноса на объект/с объекта товарно-материальных ценностей заказчика;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ведение в необходимом объеме обязательной регистрационной и отчетной документации;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соблюдение адекватного реагирования сотрудников охраны в случае возникновения нештатных ситуаций на объекте;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обеспечение руководством охранного предприятия контроля за несением службы сотрудниками охраны на объекте;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1.6. Знание назначения и умение пользоваться техническими средствами охраны (системой охранно-пожарной сигнализации, системами оповещения, кнопкой тревожной сигнализации, системами видеонаблюдения, средствами радиосвязи);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1.7. Обеспечение усиления охраны за счет собственных резервов при возникновении на объекте внештатной ситуации.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1.8. Осуществлять круглосуточный контроль несения службы сотрудниками охраны на объекте;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Разработать инструкцию по охране объекта и представить заказчику на утверждение в срок до двух рабочих дней, с даты заключения контракта.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 Обеспечить сотрудников, выполняющих функции по охране объекта Заказчика, средствами экстренной связи с группой быстрого реагирования.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2.2. Для несения службы по охране объекта Заказчика, Исполнителем осуществляется уведомление органа внутренних дел по месту охраны объекта в течение 5 дней с момента заключения контракта.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 xml:space="preserve">2.3. Режим работы одного круглосуточного поста охраны с 08-00 часов текущего дня по 08-00 часов следующего дня, включая рабочие, выходные и праздничные дни. 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2.4. Несение сотрудниками исполнителя службы более 24 часов подряд не допускается.</w:t>
      </w:r>
    </w:p>
    <w:p w:rsidR="001C10C3" w:rsidRPr="001C10C3" w:rsidRDefault="001C10C3" w:rsidP="001C10C3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2.5. Сохранение в тайне информации служебного, коммерческого и частного характера;</w:t>
      </w:r>
    </w:p>
    <w:p w:rsidR="001C10C3" w:rsidRPr="001C10C3" w:rsidRDefault="001C10C3" w:rsidP="001C10C3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2.6. Обязательное страхование охранников за счет средств охранного предприятия на случай гибели, получения увечья или иного повреждения здоровья в связи с осуществлением охранных действий;</w:t>
      </w:r>
    </w:p>
    <w:p w:rsidR="001C10C3" w:rsidRPr="001C10C3" w:rsidRDefault="001C10C3" w:rsidP="001C10C3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2.7. Соблюдение противопожарной безопасности в зданиях и помещениях Заказчика и на прилегающей территории. В случае обнаружения на охраняемом объекте пожара или срабатывании средств пожарной сигнализации, сообщать об этом в пожарную часть и принимать меры по ликвидации пожара;</w:t>
      </w:r>
    </w:p>
    <w:p w:rsidR="001C10C3" w:rsidRPr="001C10C3" w:rsidRDefault="001C10C3" w:rsidP="001C10C3">
      <w:pPr>
        <w:widowControl w:val="0"/>
        <w:shd w:val="clear" w:color="auto" w:fill="FFFFFF"/>
        <w:tabs>
          <w:tab w:val="left" w:pos="250"/>
        </w:tabs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2.8. Оказывать первую медицинскую помощь.</w:t>
      </w:r>
    </w:p>
    <w:p w:rsidR="001C10C3" w:rsidRPr="001C10C3" w:rsidRDefault="001C10C3" w:rsidP="001C10C3">
      <w:pPr>
        <w:ind w:firstLine="567"/>
        <w:jc w:val="both"/>
        <w:rPr>
          <w:b/>
          <w:sz w:val="22"/>
          <w:szCs w:val="22"/>
        </w:rPr>
      </w:pPr>
      <w:r w:rsidRPr="001C10C3">
        <w:rPr>
          <w:sz w:val="22"/>
          <w:szCs w:val="22"/>
        </w:rPr>
        <w:t>3. Требования к персоналу охраны: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b/>
          <w:sz w:val="22"/>
          <w:szCs w:val="22"/>
        </w:rPr>
        <w:t xml:space="preserve">- </w:t>
      </w:r>
      <w:r w:rsidRPr="001C10C3">
        <w:rPr>
          <w:sz w:val="22"/>
          <w:szCs w:val="22"/>
        </w:rPr>
        <w:t>Исполнитель обязан привлекать к исполнению контракта сотрудников в количестве не менее 2 - х человек в день прошедших службу в вооруженных силах РФ, прошедших профессиональное обучение для работы в качестве частных охранников, сдавших квалификационный экзамен, получивших в установленном Законом № 2487-I "О частной детективной и охранной деятельности в Российской Федерации", порядке удостоверения частных охранников и работающих по трудовому договору с охранной организацией;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Несение сотрудниками исполнителя службы осуществляется в форменной одежде с установленной символикой, со специальными средствами защиты, разрешенными в соответствии с законодательством Российской Федерации;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Охранники в своей деятельности должны руководствоваться Законом РФ от 11.03.1992 г. № 2487-1 «О частной детективной и охранной деятельности в Российской Федерации», другими нормативными актами и должностными инструкциями.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при исполнении обязанностей должен соблюдать конституционные права и свободы человека и гражданина, права и законные интересы физических и юридических лиц;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при исполнении обязанностей, обязан незамедлительно сообщать руководителю охранной организации, руководителю отделения Фонда и в соответствующие правоохранительные органы ставшую ему известной информацию о готовящихся либо совершенных преступлениях, а также о действиях, об обстоятельствах, создающих на объекте охраны угрозу безопасности людей;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при исполнении обязанностей обязан предъявлять по требованию сотрудников правоохранительных органов, сотрудника отделения Фонда, а также других граждан удостоверение частного охранника;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 xml:space="preserve">- Основными обязанностями охранника являются: обеспечение охраны от противоправных посягательств на жизнь и здоровье находящихся в служебных помещениях сотрудников отделения </w:t>
      </w:r>
      <w:r w:rsidRPr="001C10C3">
        <w:rPr>
          <w:sz w:val="22"/>
          <w:szCs w:val="22"/>
        </w:rPr>
        <w:lastRenderedPageBreak/>
        <w:t>Фонда, организация охраны материальных ценностей заказчика. При осуществлении этих задач охранник вправе использовать специальные средства в случаях и порядке, предусмотренных действующим законодательством Российской Федерации.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в установленное время (по телефону) должен докладывать дежурному исполнителю об обстановке на объекте охраны, а также при приеме-сдаче дежурства.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в рабочее время заказчика осуществляет контроль за общественным порядком в здании и на территории заказчика, а также осуществляет допуск посетителей в здание отделения Фонда в следующей последовательности: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При прибытии посетителя уточнить цель его визита, фамилию, имя, отчество и организацию, которую он представляет;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Одновременно произвести отметку о прибывшем в регистрационном журнале с указанием времени прибытия и реквизитах документов, удостоверяющих личность.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по окончании рабочего дня закрывает входные двери здания отделения Фонда, обходит здание и находится в помещении охраны, где осуществляет контроль за объектом охраны по мониторам и пультам охранно-пожарной сигнализации.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в случае обнаружения попытки проникновения на объект охраны незамедлительно вызывает наряд ОВД, принимает меры к задержанию правонарушителя, уточнению его примет и сообщает о происшествии дежурному исполнителя и должностному лицу заказчика. Одновременно производит соответствующую запись в журнале регистрации. Прибывшему наряду ОВД сдает задержанного в установленном порядке.</w:t>
      </w:r>
    </w:p>
    <w:p w:rsidR="001C10C3" w:rsidRPr="001C10C3" w:rsidRDefault="001C10C3" w:rsidP="001C10C3">
      <w:pPr>
        <w:ind w:firstLine="567"/>
        <w:jc w:val="both"/>
        <w:rPr>
          <w:b/>
          <w:sz w:val="22"/>
          <w:szCs w:val="22"/>
        </w:rPr>
      </w:pPr>
      <w:r w:rsidRPr="001C10C3">
        <w:rPr>
          <w:b/>
          <w:sz w:val="22"/>
          <w:szCs w:val="22"/>
        </w:rPr>
        <w:t>Охраннику запрещается: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Покидать объект охраны без подмены;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Вступать в неслужебные разговоры с сотрудниками и посетителями Заказчика, а также посредством связи с любыми другими лицами;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Принимать на хранение и для передачи вещи, предметы;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Давать какую-либо информацию об организации работы отделения Фонда и его сотрудниках;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Допускать на объект охраны лиц в состоянии наркотического или алкогольного опьянения, лиц с неопрятным внешним видом, лиц вызывающего поведения, лиц с животными, лиц с громоздкими вещами, лиц, прибывающих для торговли;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Допускать вынос материальных ценностей лицами, не уполномоченными на это руководителем отделения Фонда.</w:t>
      </w:r>
    </w:p>
    <w:p w:rsidR="001C10C3" w:rsidRPr="001C10C3" w:rsidRDefault="001C10C3" w:rsidP="001C10C3">
      <w:pPr>
        <w:ind w:firstLine="567"/>
        <w:jc w:val="both"/>
        <w:rPr>
          <w:sz w:val="22"/>
          <w:szCs w:val="22"/>
        </w:rPr>
      </w:pPr>
      <w:r w:rsidRPr="001C10C3">
        <w:rPr>
          <w:sz w:val="22"/>
          <w:szCs w:val="22"/>
        </w:rPr>
        <w:t>- Охранник в выходные и праздничные дни, а также в ночное время обязан принимать поступающие телефонные сообщения и оповещать о них руководителя отделения Фонда (заместителей руководителя отделения Фонда) или ответственного дежурного.</w:t>
      </w:r>
    </w:p>
    <w:p w:rsidR="001C10C3" w:rsidRPr="001C10C3" w:rsidRDefault="001C10C3" w:rsidP="001C10C3">
      <w:pPr>
        <w:jc w:val="both"/>
        <w:rPr>
          <w:sz w:val="22"/>
          <w:szCs w:val="22"/>
        </w:rPr>
      </w:pPr>
    </w:p>
    <w:p w:rsidR="004D3A5F" w:rsidRPr="004D3A5F" w:rsidRDefault="004D3A5F" w:rsidP="0071279A">
      <w:pPr>
        <w:tabs>
          <w:tab w:val="num" w:pos="972"/>
        </w:tabs>
        <w:ind w:left="972"/>
        <w:jc w:val="both"/>
      </w:pPr>
      <w:bookmarkStart w:id="0" w:name="_GoBack"/>
      <w:bookmarkEnd w:id="0"/>
    </w:p>
    <w:sectPr w:rsidR="004D3A5F" w:rsidRPr="004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276"/>
    <w:multiLevelType w:val="hybridMultilevel"/>
    <w:tmpl w:val="E01AEC36"/>
    <w:lvl w:ilvl="0" w:tplc="AD9A8400">
      <w:start w:val="1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/>
      </w:rPr>
    </w:lvl>
    <w:lvl w:ilvl="1" w:tplc="8340AB64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>
    <w:nsid w:val="4D5F06EB"/>
    <w:multiLevelType w:val="multilevel"/>
    <w:tmpl w:val="3E9E7C8E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>
    <w:nsid w:val="4ED4618A"/>
    <w:multiLevelType w:val="multilevel"/>
    <w:tmpl w:val="DAA6A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2B"/>
    <w:rsid w:val="00087F7B"/>
    <w:rsid w:val="00104343"/>
    <w:rsid w:val="001C10C3"/>
    <w:rsid w:val="00255577"/>
    <w:rsid w:val="00281433"/>
    <w:rsid w:val="004A2023"/>
    <w:rsid w:val="004D3A5F"/>
    <w:rsid w:val="0058681E"/>
    <w:rsid w:val="00656E08"/>
    <w:rsid w:val="0071279A"/>
    <w:rsid w:val="007773B3"/>
    <w:rsid w:val="0084266A"/>
    <w:rsid w:val="00A44893"/>
    <w:rsid w:val="00A86812"/>
    <w:rsid w:val="00B2312B"/>
    <w:rsid w:val="00B80F69"/>
    <w:rsid w:val="00C33835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F57C-05EF-4ADF-B6D6-DAA8D48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rsid w:val="00A4489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44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9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0434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VersionId=7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Леонид Владиславович</dc:creator>
  <cp:keywords/>
  <dc:description/>
  <cp:lastModifiedBy>Кара-Сал Чойганмаа Маадыр-ооловна</cp:lastModifiedBy>
  <cp:revision>16</cp:revision>
  <cp:lastPrinted>2021-11-29T07:15:00Z</cp:lastPrinted>
  <dcterms:created xsi:type="dcterms:W3CDTF">2019-11-14T07:37:00Z</dcterms:created>
  <dcterms:modified xsi:type="dcterms:W3CDTF">2021-12-01T09:35:00Z</dcterms:modified>
</cp:coreProperties>
</file>