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8D" w:rsidRPr="00DF3B52" w:rsidRDefault="0055478D" w:rsidP="00DF3B52">
      <w:pPr>
        <w:spacing w:line="276" w:lineRule="auto"/>
        <w:ind w:left="-426" w:firstLine="426"/>
        <w:jc w:val="center"/>
        <w:rPr>
          <w:b/>
          <w:caps/>
        </w:rPr>
      </w:pPr>
      <w:r w:rsidRPr="00DF3B52">
        <w:rPr>
          <w:b/>
        </w:rPr>
        <w:t>ОПИСАНИЕ ОБЪЕКТА ЗАКУПКИ</w:t>
      </w:r>
    </w:p>
    <w:p w:rsidR="0055478D" w:rsidRPr="00DF3B52" w:rsidRDefault="007D014C" w:rsidP="00DF3B52">
      <w:pPr>
        <w:tabs>
          <w:tab w:val="num" w:pos="360"/>
        </w:tabs>
        <w:ind w:left="-426" w:firstLine="426"/>
        <w:jc w:val="center"/>
        <w:rPr>
          <w:b/>
          <w:i/>
        </w:rPr>
      </w:pPr>
      <w:r w:rsidRPr="007D014C">
        <w:rPr>
          <w:b/>
          <w:i/>
        </w:rPr>
        <w:t>№ 014-эа. Поставка технических средств реабилитации - слуховых аппаратов для обеспечения ими инвалидов в 2023 году.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29"/>
        <w:gridCol w:w="851"/>
      </w:tblGrid>
      <w:tr w:rsidR="00BC65CA" w:rsidRPr="00DF3B52" w:rsidTr="008F55B0">
        <w:tc>
          <w:tcPr>
            <w:tcW w:w="2552" w:type="dxa"/>
            <w:shd w:val="clear" w:color="auto" w:fill="auto"/>
            <w:vAlign w:val="center"/>
          </w:tcPr>
          <w:p w:rsidR="00BC65CA" w:rsidRPr="00DF3B52" w:rsidRDefault="00BC65CA" w:rsidP="00DF3B52">
            <w:pPr>
              <w:tabs>
                <w:tab w:val="left" w:pos="975"/>
              </w:tabs>
              <w:ind w:right="-144"/>
              <w:jc w:val="center"/>
              <w:rPr>
                <w:rFonts w:eastAsia="Arial"/>
                <w:b/>
                <w:color w:val="FF0000"/>
                <w:sz w:val="22"/>
                <w:szCs w:val="22"/>
              </w:rPr>
            </w:pPr>
            <w:r w:rsidRPr="00DF3B5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C65CA" w:rsidRPr="00DF3B52" w:rsidRDefault="00DF3B52" w:rsidP="00DF3B52">
            <w:pPr>
              <w:tabs>
                <w:tab w:val="left" w:pos="975"/>
              </w:tabs>
              <w:ind w:right="-144"/>
              <w:jc w:val="center"/>
              <w:rPr>
                <w:rFonts w:eastAsia="Arial"/>
                <w:b/>
                <w:color w:val="FF0000"/>
                <w:sz w:val="22"/>
                <w:szCs w:val="22"/>
              </w:rPr>
            </w:pPr>
            <w:r w:rsidRPr="00DF3B52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5CA" w:rsidRPr="00DF3B52" w:rsidRDefault="00BC65CA" w:rsidP="00DF3B52">
            <w:pPr>
              <w:tabs>
                <w:tab w:val="left" w:pos="975"/>
              </w:tabs>
              <w:ind w:left="-108" w:right="-144"/>
              <w:jc w:val="center"/>
              <w:rPr>
                <w:rFonts w:eastAsia="Arial"/>
                <w:b/>
                <w:sz w:val="22"/>
                <w:szCs w:val="22"/>
              </w:rPr>
            </w:pPr>
            <w:r w:rsidRPr="00DF3B52">
              <w:rPr>
                <w:rFonts w:eastAsia="Arial"/>
                <w:b/>
                <w:sz w:val="22"/>
                <w:szCs w:val="22"/>
              </w:rPr>
              <w:t>Кол-во, шт</w:t>
            </w:r>
            <w:r w:rsidR="008F55B0">
              <w:rPr>
                <w:rFonts w:eastAsia="Arial"/>
                <w:b/>
                <w:sz w:val="22"/>
                <w:szCs w:val="22"/>
              </w:rPr>
              <w:t>.</w:t>
            </w:r>
          </w:p>
        </w:tc>
      </w:tr>
      <w:tr w:rsidR="00BC65CA" w:rsidRPr="00DF3B52" w:rsidTr="008F55B0">
        <w:tc>
          <w:tcPr>
            <w:tcW w:w="2552" w:type="dxa"/>
            <w:shd w:val="clear" w:color="auto" w:fill="auto"/>
          </w:tcPr>
          <w:p w:rsidR="0054530E" w:rsidRDefault="0054530E" w:rsidP="00FE5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26.60.14.120-00000004 - Аппарат слуховой заушный воздушной проводимости</w:t>
            </w:r>
          </w:p>
          <w:p w:rsidR="00DF3B52" w:rsidRPr="00DF3B52" w:rsidRDefault="00BC65CA" w:rsidP="00FE5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 xml:space="preserve">17-01-05  </w:t>
            </w:r>
          </w:p>
          <w:p w:rsidR="00BC65CA" w:rsidRPr="00DF3B52" w:rsidRDefault="00BC65CA" w:rsidP="00FE5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7229" w:type="dxa"/>
            <w:shd w:val="clear" w:color="auto" w:fill="auto"/>
          </w:tcPr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 xml:space="preserve">Максимальный выходной уровень звукового давления при входном УЗД равном 90 дБ (ВУЗД 90): </w:t>
            </w:r>
            <w:r w:rsidR="00DF3B52">
              <w:rPr>
                <w:spacing w:val="-2"/>
                <w:sz w:val="22"/>
                <w:szCs w:val="22"/>
              </w:rPr>
              <w:t>не менее 1</w:t>
            </w:r>
            <w:r w:rsidRPr="00DF3B52">
              <w:rPr>
                <w:spacing w:val="-2"/>
                <w:sz w:val="22"/>
                <w:szCs w:val="22"/>
              </w:rPr>
              <w:t>38дБ.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 xml:space="preserve">Максимальное акустическое усиление: </w:t>
            </w:r>
            <w:r w:rsidRPr="00DF3B52">
              <w:rPr>
                <w:spacing w:val="-2"/>
                <w:sz w:val="22"/>
                <w:szCs w:val="22"/>
              </w:rPr>
              <w:t xml:space="preserve">не менее 75 дБ;   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Частотный диапазон: не уже 0,1 – 5,1 кГц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Количество каналов цифровой обработки акустического сигнала: - не менее 12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Количество программ прослушивания: - не менее 6</w:t>
            </w:r>
          </w:p>
          <w:p w:rsidR="00DF3B52" w:rsidRDefault="00DF3B52" w:rsidP="00DF3B52">
            <w:pPr>
              <w:ind w:lef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элемента питания</w:t>
            </w:r>
            <w:r w:rsidRPr="00DF3B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да.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В наличии должны иметься следующие функции и узлы: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Цифровая компрессия полного динамического диапазона с настройкой усиления для разных уровней входного сигнала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Широкополосная система АРУ по выходу с настройкой порога срабатывания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Гибкая регулировка частоты разделения каналов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Активные фильтры низких и высоких частот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Шумоподавление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Адаптивное подавление акустической обратной связи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Система снижения шумов микрофона и шумов низкого уровня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Индукционная катушка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Прямой аудиовход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Звуковая индикация переключения программ прослушивания</w:t>
            </w:r>
          </w:p>
          <w:p w:rsidR="00BC65CA" w:rsidRPr="00DF3B52" w:rsidRDefault="00BC65CA" w:rsidP="00DF3B52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Звуковая индикация разряда элемента питания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5CA" w:rsidRPr="00DF3B52" w:rsidRDefault="007D014C" w:rsidP="00DF3B52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65CA" w:rsidRPr="00DF3B52">
              <w:rPr>
                <w:sz w:val="22"/>
                <w:szCs w:val="22"/>
              </w:rPr>
              <w:t>0</w:t>
            </w:r>
          </w:p>
        </w:tc>
      </w:tr>
      <w:tr w:rsidR="00B366D3" w:rsidRPr="00DF3B52" w:rsidTr="008F55B0">
        <w:tc>
          <w:tcPr>
            <w:tcW w:w="2552" w:type="dxa"/>
            <w:shd w:val="clear" w:color="auto" w:fill="auto"/>
          </w:tcPr>
          <w:p w:rsidR="008F55B0" w:rsidRDefault="008F55B0" w:rsidP="00B366D3">
            <w:pPr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>26.60.14.120-00000004 - Аппарат слуховой заушный воздушной проводимости</w:t>
            </w:r>
          </w:p>
          <w:p w:rsidR="00B366D3" w:rsidRDefault="00B366D3" w:rsidP="00B366D3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17-01-06</w:t>
            </w:r>
            <w:r w:rsidRPr="00DF3B52">
              <w:rPr>
                <w:sz w:val="22"/>
                <w:szCs w:val="22"/>
              </w:rPr>
              <w:t xml:space="preserve">  </w:t>
            </w:r>
          </w:p>
          <w:p w:rsidR="00B366D3" w:rsidRPr="00DF3B52" w:rsidRDefault="00B366D3" w:rsidP="00B366D3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F3B52">
              <w:rPr>
                <w:sz w:val="22"/>
                <w:szCs w:val="22"/>
              </w:rPr>
              <w:t xml:space="preserve">луховой аппарат </w:t>
            </w:r>
            <w:r>
              <w:rPr>
                <w:sz w:val="22"/>
                <w:szCs w:val="22"/>
              </w:rPr>
              <w:t>ц</w:t>
            </w:r>
            <w:r w:rsidRPr="00DF3B52">
              <w:rPr>
                <w:sz w:val="22"/>
                <w:szCs w:val="22"/>
              </w:rPr>
              <w:t>ифровой заушный мощн</w:t>
            </w:r>
            <w:r>
              <w:rPr>
                <w:sz w:val="22"/>
                <w:szCs w:val="22"/>
              </w:rPr>
              <w:t>ый</w:t>
            </w:r>
          </w:p>
          <w:p w:rsidR="00B366D3" w:rsidRPr="00DF3B52" w:rsidRDefault="00B366D3" w:rsidP="00FE5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B366D3" w:rsidRPr="00BD573B" w:rsidRDefault="00B366D3" w:rsidP="00B366D3">
            <w:pPr>
              <w:ind w:firstLine="34"/>
              <w:rPr>
                <w:spacing w:val="-2"/>
                <w:sz w:val="22"/>
                <w:szCs w:val="22"/>
              </w:rPr>
            </w:pPr>
            <w:proofErr w:type="gramStart"/>
            <w:r w:rsidRPr="00BD573B">
              <w:rPr>
                <w:spacing w:val="-2"/>
                <w:sz w:val="22"/>
                <w:szCs w:val="22"/>
              </w:rPr>
              <w:t>Максимальный  выходной</w:t>
            </w:r>
            <w:proofErr w:type="gramEnd"/>
            <w:r w:rsidRPr="00BD573B">
              <w:rPr>
                <w:spacing w:val="-2"/>
                <w:sz w:val="22"/>
                <w:szCs w:val="22"/>
              </w:rPr>
              <w:t xml:space="preserve">  уровень  звукового  давления при входном УЗД равном 90 дБ (ВУЗД 90): </w:t>
            </w:r>
            <w:r>
              <w:rPr>
                <w:spacing w:val="-2"/>
                <w:sz w:val="22"/>
                <w:szCs w:val="22"/>
              </w:rPr>
              <w:t>не менее</w:t>
            </w:r>
            <w:r w:rsidRPr="00BD573B">
              <w:rPr>
                <w:spacing w:val="-2"/>
                <w:sz w:val="22"/>
                <w:szCs w:val="22"/>
              </w:rPr>
              <w:t xml:space="preserve"> 13</w:t>
            </w:r>
            <w:r>
              <w:rPr>
                <w:spacing w:val="-2"/>
                <w:sz w:val="22"/>
                <w:szCs w:val="22"/>
              </w:rPr>
              <w:t>0</w:t>
            </w:r>
            <w:r w:rsidRPr="00BD573B">
              <w:rPr>
                <w:spacing w:val="-2"/>
                <w:sz w:val="22"/>
                <w:szCs w:val="22"/>
              </w:rPr>
              <w:t>дБ.</w:t>
            </w:r>
          </w:p>
          <w:p w:rsidR="00B366D3" w:rsidRPr="00BD573B" w:rsidRDefault="00B366D3" w:rsidP="00B366D3">
            <w:pPr>
              <w:ind w:firstLine="34"/>
              <w:rPr>
                <w:spacing w:val="-2"/>
                <w:sz w:val="22"/>
                <w:szCs w:val="22"/>
              </w:rPr>
            </w:pPr>
            <w:proofErr w:type="gramStart"/>
            <w:r w:rsidRPr="00BD573B">
              <w:rPr>
                <w:spacing w:val="-2"/>
                <w:sz w:val="22"/>
                <w:szCs w:val="22"/>
              </w:rPr>
              <w:t>Максимальное  акустическое</w:t>
            </w:r>
            <w:proofErr w:type="gramEnd"/>
            <w:r w:rsidRPr="00BD573B">
              <w:rPr>
                <w:spacing w:val="-2"/>
                <w:sz w:val="22"/>
                <w:szCs w:val="22"/>
              </w:rPr>
              <w:t xml:space="preserve">  усиление: </w:t>
            </w:r>
            <w:r>
              <w:rPr>
                <w:spacing w:val="-2"/>
                <w:sz w:val="22"/>
                <w:szCs w:val="22"/>
              </w:rPr>
              <w:t>не менее</w:t>
            </w:r>
            <w:r w:rsidRPr="00BD573B">
              <w:rPr>
                <w:spacing w:val="-2"/>
                <w:sz w:val="22"/>
                <w:szCs w:val="22"/>
              </w:rPr>
              <w:t xml:space="preserve"> 65 дБ;</w:t>
            </w:r>
          </w:p>
          <w:p w:rsidR="00B366D3" w:rsidRPr="00BD573B" w:rsidRDefault="00B366D3" w:rsidP="00B366D3">
            <w:pPr>
              <w:ind w:firstLine="34"/>
              <w:rPr>
                <w:spacing w:val="-2"/>
                <w:sz w:val="22"/>
                <w:szCs w:val="22"/>
              </w:rPr>
            </w:pPr>
            <w:proofErr w:type="gramStart"/>
            <w:r w:rsidRPr="00BD573B">
              <w:rPr>
                <w:spacing w:val="-2"/>
                <w:sz w:val="22"/>
                <w:szCs w:val="22"/>
              </w:rPr>
              <w:t>Частотный  диапазон</w:t>
            </w:r>
            <w:proofErr w:type="gramEnd"/>
            <w:r w:rsidRPr="00BD573B">
              <w:rPr>
                <w:spacing w:val="-2"/>
                <w:sz w:val="22"/>
                <w:szCs w:val="22"/>
              </w:rPr>
              <w:t>: не</w:t>
            </w:r>
            <w:r>
              <w:rPr>
                <w:spacing w:val="-2"/>
                <w:sz w:val="22"/>
                <w:szCs w:val="22"/>
              </w:rPr>
              <w:t xml:space="preserve"> уже</w:t>
            </w:r>
            <w:r w:rsidRPr="00BD573B">
              <w:rPr>
                <w:spacing w:val="-2"/>
                <w:sz w:val="22"/>
                <w:szCs w:val="22"/>
              </w:rPr>
              <w:t xml:space="preserve"> 0,1 </w:t>
            </w:r>
            <w:r>
              <w:rPr>
                <w:spacing w:val="-2"/>
                <w:sz w:val="22"/>
                <w:szCs w:val="22"/>
              </w:rPr>
              <w:t>–</w:t>
            </w:r>
            <w:r w:rsidRPr="00BD573B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6,0</w:t>
            </w:r>
            <w:r w:rsidRPr="00BD573B">
              <w:rPr>
                <w:spacing w:val="-2"/>
                <w:sz w:val="22"/>
                <w:szCs w:val="22"/>
              </w:rPr>
              <w:t xml:space="preserve"> кГц;</w:t>
            </w:r>
          </w:p>
          <w:p w:rsidR="00B366D3" w:rsidRPr="00BD573B" w:rsidRDefault="00B366D3" w:rsidP="00B366D3">
            <w:pPr>
              <w:ind w:firstLine="34"/>
              <w:rPr>
                <w:spacing w:val="-2"/>
                <w:sz w:val="22"/>
                <w:szCs w:val="22"/>
              </w:rPr>
            </w:pPr>
            <w:r w:rsidRPr="00BD573B">
              <w:rPr>
                <w:spacing w:val="-2"/>
                <w:sz w:val="22"/>
                <w:szCs w:val="22"/>
              </w:rPr>
              <w:t xml:space="preserve">Количество </w:t>
            </w:r>
            <w:proofErr w:type="gramStart"/>
            <w:r w:rsidRPr="00BD573B">
              <w:rPr>
                <w:spacing w:val="-2"/>
                <w:sz w:val="22"/>
                <w:szCs w:val="22"/>
              </w:rPr>
              <w:t>каналов  цифровой</w:t>
            </w:r>
            <w:proofErr w:type="gramEnd"/>
            <w:r w:rsidRPr="00BD573B">
              <w:rPr>
                <w:spacing w:val="-2"/>
                <w:sz w:val="22"/>
                <w:szCs w:val="22"/>
              </w:rPr>
              <w:t xml:space="preserve">  обработки акустического  звука: не менее </w:t>
            </w:r>
            <w:r>
              <w:rPr>
                <w:spacing w:val="-2"/>
                <w:sz w:val="22"/>
                <w:szCs w:val="22"/>
              </w:rPr>
              <w:t>8</w:t>
            </w:r>
          </w:p>
          <w:p w:rsidR="00B366D3" w:rsidRDefault="00B366D3" w:rsidP="00B366D3">
            <w:pPr>
              <w:ind w:firstLine="34"/>
              <w:rPr>
                <w:spacing w:val="-2"/>
                <w:sz w:val="22"/>
                <w:szCs w:val="22"/>
              </w:rPr>
            </w:pPr>
            <w:r w:rsidRPr="00BD573B">
              <w:rPr>
                <w:spacing w:val="-2"/>
                <w:sz w:val="22"/>
                <w:szCs w:val="22"/>
              </w:rPr>
              <w:t xml:space="preserve">Количество программ прослушивания – не менее </w:t>
            </w:r>
            <w:r>
              <w:rPr>
                <w:spacing w:val="-2"/>
                <w:sz w:val="22"/>
                <w:szCs w:val="22"/>
              </w:rPr>
              <w:t>4</w:t>
            </w:r>
            <w:r w:rsidRPr="00BD573B">
              <w:rPr>
                <w:spacing w:val="-2"/>
                <w:sz w:val="22"/>
                <w:szCs w:val="22"/>
              </w:rPr>
              <w:t>.</w:t>
            </w:r>
          </w:p>
          <w:p w:rsidR="00B366D3" w:rsidRPr="00BD573B" w:rsidRDefault="00B366D3" w:rsidP="00B366D3">
            <w:pPr>
              <w:ind w:firstLine="34"/>
              <w:rPr>
                <w:spacing w:val="-2"/>
                <w:sz w:val="22"/>
                <w:szCs w:val="22"/>
              </w:rPr>
            </w:pPr>
            <w:r w:rsidRPr="00B366D3">
              <w:rPr>
                <w:spacing w:val="-2"/>
                <w:sz w:val="22"/>
                <w:szCs w:val="22"/>
              </w:rPr>
              <w:t>Наличие элемента питания – да.</w:t>
            </w:r>
          </w:p>
          <w:p w:rsidR="00B366D3" w:rsidRPr="00BD573B" w:rsidRDefault="00B366D3" w:rsidP="00B366D3">
            <w:pPr>
              <w:ind w:firstLine="34"/>
              <w:rPr>
                <w:spacing w:val="-2"/>
                <w:sz w:val="22"/>
                <w:szCs w:val="22"/>
              </w:rPr>
            </w:pPr>
            <w:r w:rsidRPr="00BD573B">
              <w:rPr>
                <w:spacing w:val="-2"/>
                <w:sz w:val="22"/>
                <w:szCs w:val="22"/>
              </w:rPr>
              <w:t>В наличии должны иметься следующие функции и узлы: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Цифровая компрессия полного динамического диапазона с настройкой усиления для разных уровней входного сигнала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Широкополосная система АРУ по выходу с настройкой порога срабатывания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Гибкая регулировка частоты разделения каналов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Активные фильтры низких и высоких частот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Шумоподавление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Адаптивное подавление акустической обратной связи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Система снижения шумов микрофона и шумов низкого уровня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Индукционная катушка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Прямой аудиовход</w:t>
            </w:r>
          </w:p>
          <w:p w:rsidR="00B366D3" w:rsidRPr="00BD573B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Звуковая индикация переключения программ прослушивания</w:t>
            </w:r>
          </w:p>
          <w:p w:rsidR="00B366D3" w:rsidRPr="00B366D3" w:rsidRDefault="00B366D3" w:rsidP="00B366D3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Звуковая индикация разряда элемента питания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6D3" w:rsidRPr="00DF3B52" w:rsidRDefault="007D014C" w:rsidP="00DF3B52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66D3">
              <w:rPr>
                <w:sz w:val="22"/>
                <w:szCs w:val="22"/>
              </w:rPr>
              <w:t>5</w:t>
            </w:r>
          </w:p>
        </w:tc>
      </w:tr>
      <w:tr w:rsidR="00BC65CA" w:rsidRPr="00DF3B52" w:rsidTr="008F55B0">
        <w:trPr>
          <w:trHeight w:val="128"/>
        </w:trPr>
        <w:tc>
          <w:tcPr>
            <w:tcW w:w="2552" w:type="dxa"/>
            <w:shd w:val="clear" w:color="auto" w:fill="auto"/>
          </w:tcPr>
          <w:p w:rsidR="008F55B0" w:rsidRDefault="008F55B0" w:rsidP="00FE5DC8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26.60.14.120-00000004 - Аппарат слуховой заушный воздушной проводимости</w:t>
            </w:r>
          </w:p>
          <w:p w:rsidR="00DF3B52" w:rsidRDefault="00BC65CA" w:rsidP="00FE5DC8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 xml:space="preserve">17-01-07  </w:t>
            </w:r>
          </w:p>
          <w:p w:rsidR="00BC65CA" w:rsidRPr="00DF3B52" w:rsidRDefault="00B366D3" w:rsidP="00FE5DC8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F3B52">
              <w:rPr>
                <w:sz w:val="22"/>
                <w:szCs w:val="22"/>
              </w:rPr>
              <w:t xml:space="preserve">луховой аппарат </w:t>
            </w:r>
            <w:r>
              <w:rPr>
                <w:sz w:val="22"/>
                <w:szCs w:val="22"/>
              </w:rPr>
              <w:t>ц</w:t>
            </w:r>
            <w:r w:rsidR="00BC65CA" w:rsidRPr="00DF3B52">
              <w:rPr>
                <w:sz w:val="22"/>
                <w:szCs w:val="22"/>
              </w:rPr>
              <w:t>ифровой заушный средней мощности</w:t>
            </w:r>
          </w:p>
          <w:p w:rsidR="00BC65CA" w:rsidRPr="00DF3B52" w:rsidRDefault="00BC65CA" w:rsidP="00FE5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C65CA" w:rsidRPr="00DF3B52" w:rsidRDefault="00BC65CA" w:rsidP="00FE5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не менее 125дБ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Максимальное акустическое усиление: не менее 55 дБ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Частотный диапазон: не уже 0,1 – 6,0 кГц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Количество каналов цифровой обработки акустического сигнала: - не менее 8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Количество программ прослушивания: - не менее 6</w:t>
            </w:r>
          </w:p>
          <w:p w:rsidR="00DF3B52" w:rsidRDefault="00DF3B52" w:rsidP="00DF3B52">
            <w:pPr>
              <w:ind w:lef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элемента питания</w:t>
            </w:r>
            <w:r w:rsidRPr="00DF3B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да.</w:t>
            </w:r>
          </w:p>
          <w:p w:rsidR="00BC65CA" w:rsidRPr="00DF3B52" w:rsidRDefault="00BC65CA" w:rsidP="00DF3B52">
            <w:pPr>
              <w:ind w:left="-31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В наличии должны иметься следующие функции и узлы: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Цифровая компрессия полного динамического диапазона с настройкой усиления для разных уровней входного сигнала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Широкополосная система АРУ по выходу с настройкой порога срабатывания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Гибкая регулировка частоты разделения каналов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Активные фильтры низких и высоких частот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lastRenderedPageBreak/>
              <w:t>Шумоподавление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Адаптивное подавление акустической обратной связи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Система снижения шумов микрофона и шумов низкого уровня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Индукционная катушка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Прямой аудиовход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Звуковая индикация переключения программ прослушивания</w:t>
            </w:r>
          </w:p>
          <w:p w:rsidR="00BC65CA" w:rsidRPr="00DF3B52" w:rsidRDefault="00BC65CA" w:rsidP="00DF3B52">
            <w:pPr>
              <w:pStyle w:val="1"/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Звуковая индикация разряда элемента питания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5CA" w:rsidRPr="00DF3B52" w:rsidRDefault="008F55B0" w:rsidP="00DF3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C65CA" w:rsidRPr="00DF3B52">
              <w:rPr>
                <w:sz w:val="22"/>
                <w:szCs w:val="22"/>
              </w:rPr>
              <w:t>0</w:t>
            </w:r>
          </w:p>
        </w:tc>
      </w:tr>
      <w:tr w:rsidR="007D014C" w:rsidRPr="00DF3B52" w:rsidTr="008F55B0">
        <w:trPr>
          <w:trHeight w:val="128"/>
        </w:trPr>
        <w:tc>
          <w:tcPr>
            <w:tcW w:w="2552" w:type="dxa"/>
            <w:shd w:val="clear" w:color="auto" w:fill="auto"/>
          </w:tcPr>
          <w:p w:rsidR="008F55B0" w:rsidRDefault="008F55B0" w:rsidP="007D014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26.60.14.120-00000004 - Аппарат слуховой заушный воздушной проводимости</w:t>
            </w:r>
          </w:p>
          <w:p w:rsidR="007D014C" w:rsidRDefault="007D014C" w:rsidP="007D014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17-01-03</w:t>
            </w:r>
            <w:r>
              <w:rPr>
                <w:sz w:val="22"/>
                <w:szCs w:val="22"/>
                <w:lang w:eastAsia="en-US"/>
              </w:rPr>
              <w:br/>
              <w:t xml:space="preserve">Слуховой аппарат аналоговый </w:t>
            </w:r>
            <w:proofErr w:type="gramStart"/>
            <w:r>
              <w:rPr>
                <w:sz w:val="22"/>
                <w:szCs w:val="22"/>
                <w:lang w:eastAsia="en-US"/>
              </w:rPr>
              <w:t>заушный  средней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мощности</w:t>
            </w:r>
          </w:p>
          <w:p w:rsidR="007D014C" w:rsidRPr="00DF3B52" w:rsidRDefault="007D014C" w:rsidP="00FE5DC8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4530E" w:rsidRDefault="007D014C" w:rsidP="007D014C">
            <w:pPr>
              <w:ind w:left="-31"/>
              <w:rPr>
                <w:sz w:val="22"/>
                <w:szCs w:val="22"/>
              </w:rPr>
            </w:pPr>
            <w:r w:rsidRPr="007D014C">
              <w:rPr>
                <w:sz w:val="22"/>
                <w:szCs w:val="22"/>
              </w:rPr>
              <w:t>Слуховой аппарат аналоговый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</w:t>
            </w:r>
            <w:r w:rsidR="0054530E">
              <w:rPr>
                <w:sz w:val="22"/>
                <w:szCs w:val="22"/>
              </w:rPr>
              <w:t>логических функций организма.</w:t>
            </w:r>
          </w:p>
          <w:p w:rsidR="007D014C" w:rsidRPr="0054530E" w:rsidRDefault="007D014C" w:rsidP="007D014C">
            <w:pPr>
              <w:ind w:left="-31"/>
              <w:rPr>
                <w:i/>
                <w:sz w:val="22"/>
                <w:szCs w:val="22"/>
              </w:rPr>
            </w:pPr>
            <w:r w:rsidRPr="0054530E">
              <w:rPr>
                <w:i/>
                <w:sz w:val="22"/>
                <w:szCs w:val="22"/>
              </w:rPr>
              <w:t>Требования к техническим характеристикам объекта закупки:</w:t>
            </w:r>
          </w:p>
          <w:p w:rsidR="007D014C" w:rsidRPr="007D014C" w:rsidRDefault="007D014C" w:rsidP="007D014C">
            <w:pPr>
              <w:ind w:left="-31"/>
              <w:rPr>
                <w:sz w:val="22"/>
                <w:szCs w:val="22"/>
              </w:rPr>
            </w:pPr>
            <w:r w:rsidRPr="007D014C">
              <w:rPr>
                <w:sz w:val="22"/>
                <w:szCs w:val="22"/>
              </w:rPr>
              <w:t xml:space="preserve">Максимальный выходной уровень звукового давления при входном УЗД равном 90 дБ (ВУЗД 90): не </w:t>
            </w:r>
            <w:proofErr w:type="gramStart"/>
            <w:r w:rsidRPr="007D014C">
              <w:rPr>
                <w:sz w:val="22"/>
                <w:szCs w:val="22"/>
              </w:rPr>
              <w:t>менее  124</w:t>
            </w:r>
            <w:proofErr w:type="gramEnd"/>
            <w:r w:rsidRPr="007D014C">
              <w:rPr>
                <w:sz w:val="22"/>
                <w:szCs w:val="22"/>
              </w:rPr>
              <w:t xml:space="preserve"> дБ</w:t>
            </w:r>
          </w:p>
          <w:p w:rsidR="007D014C" w:rsidRPr="007D014C" w:rsidRDefault="007D014C" w:rsidP="007D014C">
            <w:pPr>
              <w:ind w:left="-31"/>
              <w:rPr>
                <w:sz w:val="22"/>
                <w:szCs w:val="22"/>
              </w:rPr>
            </w:pPr>
            <w:r w:rsidRPr="007D014C">
              <w:rPr>
                <w:sz w:val="22"/>
                <w:szCs w:val="22"/>
              </w:rPr>
              <w:t xml:space="preserve">Максимальное акустическое </w:t>
            </w:r>
            <w:proofErr w:type="gramStart"/>
            <w:r w:rsidRPr="007D014C">
              <w:rPr>
                <w:sz w:val="22"/>
                <w:szCs w:val="22"/>
              </w:rPr>
              <w:t>усиление:  не</w:t>
            </w:r>
            <w:proofErr w:type="gramEnd"/>
            <w:r w:rsidRPr="007D014C">
              <w:rPr>
                <w:sz w:val="22"/>
                <w:szCs w:val="22"/>
              </w:rPr>
              <w:t xml:space="preserve"> менее 55 дБ</w:t>
            </w:r>
          </w:p>
          <w:p w:rsidR="007D014C" w:rsidRPr="007D014C" w:rsidRDefault="007D014C" w:rsidP="007D014C">
            <w:pPr>
              <w:ind w:left="-31"/>
              <w:rPr>
                <w:sz w:val="22"/>
                <w:szCs w:val="22"/>
              </w:rPr>
            </w:pPr>
            <w:r w:rsidRPr="007D014C">
              <w:rPr>
                <w:sz w:val="22"/>
                <w:szCs w:val="22"/>
              </w:rPr>
              <w:t>Частотный диапазон: не уже 0,15 – 4,5 кГц</w:t>
            </w:r>
          </w:p>
          <w:p w:rsidR="007D014C" w:rsidRPr="0054530E" w:rsidRDefault="007D014C" w:rsidP="007D014C">
            <w:pPr>
              <w:ind w:left="-31"/>
              <w:rPr>
                <w:i/>
                <w:sz w:val="22"/>
                <w:szCs w:val="22"/>
              </w:rPr>
            </w:pPr>
            <w:r w:rsidRPr="0054530E">
              <w:rPr>
                <w:i/>
                <w:sz w:val="22"/>
                <w:szCs w:val="22"/>
              </w:rPr>
              <w:t>Требования к функциональным и потребительским характеристикам объекта закупки:</w:t>
            </w:r>
          </w:p>
          <w:p w:rsidR="007D014C" w:rsidRPr="007D014C" w:rsidRDefault="007D014C" w:rsidP="007D014C">
            <w:pPr>
              <w:ind w:left="-31"/>
              <w:rPr>
                <w:sz w:val="22"/>
                <w:szCs w:val="22"/>
              </w:rPr>
            </w:pPr>
            <w:r w:rsidRPr="007D014C">
              <w:rPr>
                <w:sz w:val="22"/>
                <w:szCs w:val="22"/>
              </w:rPr>
              <w:t xml:space="preserve">неоперативный </w:t>
            </w:r>
            <w:proofErr w:type="gramStart"/>
            <w:r w:rsidRPr="007D014C">
              <w:rPr>
                <w:sz w:val="22"/>
                <w:szCs w:val="22"/>
              </w:rPr>
              <w:t>регулятор  тембра</w:t>
            </w:r>
            <w:proofErr w:type="gramEnd"/>
            <w:r w:rsidRPr="007D014C">
              <w:rPr>
                <w:sz w:val="22"/>
                <w:szCs w:val="22"/>
              </w:rPr>
              <w:t xml:space="preserve"> низких частот (ТНЧ)</w:t>
            </w:r>
            <w:r w:rsidR="003241DD">
              <w:rPr>
                <w:sz w:val="22"/>
                <w:szCs w:val="22"/>
              </w:rPr>
              <w:t>-</w:t>
            </w:r>
            <w:r w:rsidR="003241DD" w:rsidRPr="003241DD">
              <w:rPr>
                <w:i/>
                <w:sz w:val="22"/>
                <w:szCs w:val="22"/>
              </w:rPr>
              <w:t>наличие</w:t>
            </w:r>
            <w:r w:rsidRPr="007D014C">
              <w:rPr>
                <w:sz w:val="22"/>
                <w:szCs w:val="22"/>
              </w:rPr>
              <w:t>;</w:t>
            </w:r>
          </w:p>
          <w:p w:rsidR="007D014C" w:rsidRPr="007D014C" w:rsidRDefault="007D014C" w:rsidP="007D014C">
            <w:pPr>
              <w:ind w:left="-31"/>
              <w:rPr>
                <w:sz w:val="22"/>
                <w:szCs w:val="22"/>
              </w:rPr>
            </w:pPr>
            <w:r w:rsidRPr="007D014C">
              <w:rPr>
                <w:sz w:val="22"/>
                <w:szCs w:val="22"/>
              </w:rPr>
              <w:t xml:space="preserve">неоперативный </w:t>
            </w:r>
            <w:proofErr w:type="gramStart"/>
            <w:r w:rsidRPr="007D014C">
              <w:rPr>
                <w:sz w:val="22"/>
                <w:szCs w:val="22"/>
              </w:rPr>
              <w:t>регулятор  коэффициента</w:t>
            </w:r>
            <w:proofErr w:type="gramEnd"/>
            <w:r w:rsidRPr="007D014C">
              <w:rPr>
                <w:sz w:val="22"/>
                <w:szCs w:val="22"/>
              </w:rPr>
              <w:t xml:space="preserve"> компрессии АРУ</w:t>
            </w:r>
            <w:r w:rsidR="003241DD">
              <w:rPr>
                <w:sz w:val="22"/>
                <w:szCs w:val="22"/>
              </w:rPr>
              <w:t>-</w:t>
            </w:r>
            <w:r w:rsidR="003241DD" w:rsidRPr="003241DD">
              <w:rPr>
                <w:i/>
                <w:sz w:val="22"/>
                <w:szCs w:val="22"/>
              </w:rPr>
              <w:t>наличие</w:t>
            </w:r>
            <w:r w:rsidR="003241DD" w:rsidRPr="007D014C">
              <w:rPr>
                <w:sz w:val="22"/>
                <w:szCs w:val="22"/>
              </w:rPr>
              <w:t>;</w:t>
            </w:r>
          </w:p>
          <w:p w:rsidR="007D014C" w:rsidRPr="007D014C" w:rsidRDefault="007D014C" w:rsidP="007D014C">
            <w:pPr>
              <w:ind w:left="-31"/>
              <w:rPr>
                <w:sz w:val="22"/>
                <w:szCs w:val="22"/>
              </w:rPr>
            </w:pPr>
            <w:r w:rsidRPr="007D014C">
              <w:rPr>
                <w:sz w:val="22"/>
                <w:szCs w:val="22"/>
              </w:rPr>
              <w:t xml:space="preserve">переключатель режимов работы слухового </w:t>
            </w:r>
            <w:proofErr w:type="gramStart"/>
            <w:r w:rsidRPr="007D014C">
              <w:rPr>
                <w:sz w:val="22"/>
                <w:szCs w:val="22"/>
              </w:rPr>
              <w:t>аппарата  (</w:t>
            </w:r>
            <w:proofErr w:type="gramEnd"/>
            <w:r w:rsidRPr="007D014C">
              <w:rPr>
                <w:sz w:val="22"/>
                <w:szCs w:val="22"/>
              </w:rPr>
              <w:t>М-Т-О)</w:t>
            </w:r>
            <w:r w:rsidR="003241DD">
              <w:rPr>
                <w:sz w:val="22"/>
                <w:szCs w:val="22"/>
              </w:rPr>
              <w:t xml:space="preserve"> </w:t>
            </w:r>
            <w:r w:rsidR="003241DD">
              <w:rPr>
                <w:sz w:val="22"/>
                <w:szCs w:val="22"/>
              </w:rPr>
              <w:t>-</w:t>
            </w:r>
            <w:r w:rsidR="003241DD" w:rsidRPr="003241DD">
              <w:rPr>
                <w:i/>
                <w:sz w:val="22"/>
                <w:szCs w:val="22"/>
              </w:rPr>
              <w:t>наличие</w:t>
            </w:r>
            <w:r w:rsidR="003241DD" w:rsidRPr="007D014C">
              <w:rPr>
                <w:sz w:val="22"/>
                <w:szCs w:val="22"/>
              </w:rPr>
              <w:t>;</w:t>
            </w:r>
          </w:p>
          <w:p w:rsidR="007D014C" w:rsidRPr="007D014C" w:rsidRDefault="007D014C" w:rsidP="007D014C">
            <w:pPr>
              <w:ind w:left="-31"/>
              <w:rPr>
                <w:sz w:val="22"/>
                <w:szCs w:val="22"/>
              </w:rPr>
            </w:pPr>
            <w:r w:rsidRPr="007D014C">
              <w:rPr>
                <w:sz w:val="22"/>
                <w:szCs w:val="22"/>
              </w:rPr>
              <w:t>катушка индуктивности</w:t>
            </w:r>
            <w:r w:rsidR="003241DD">
              <w:rPr>
                <w:sz w:val="22"/>
                <w:szCs w:val="22"/>
              </w:rPr>
              <w:t>-</w:t>
            </w:r>
            <w:r w:rsidR="003241DD" w:rsidRPr="003241DD">
              <w:rPr>
                <w:i/>
                <w:sz w:val="22"/>
                <w:szCs w:val="22"/>
              </w:rPr>
              <w:t>наличие</w:t>
            </w:r>
            <w:r w:rsidR="003241DD" w:rsidRPr="007D014C">
              <w:rPr>
                <w:sz w:val="22"/>
                <w:szCs w:val="22"/>
              </w:rPr>
              <w:t>;</w:t>
            </w:r>
          </w:p>
          <w:p w:rsidR="007D014C" w:rsidRPr="00DF3B52" w:rsidRDefault="007D014C" w:rsidP="007D014C">
            <w:pPr>
              <w:ind w:left="-31"/>
              <w:rPr>
                <w:sz w:val="22"/>
                <w:szCs w:val="22"/>
              </w:rPr>
            </w:pPr>
            <w:r w:rsidRPr="007D014C">
              <w:rPr>
                <w:sz w:val="22"/>
                <w:szCs w:val="22"/>
              </w:rPr>
              <w:t>оперативный регулятор усиления</w:t>
            </w:r>
            <w:r w:rsidR="003241DD">
              <w:rPr>
                <w:sz w:val="22"/>
                <w:szCs w:val="22"/>
              </w:rPr>
              <w:t>-</w:t>
            </w:r>
            <w:r w:rsidR="003241DD" w:rsidRPr="003241DD">
              <w:rPr>
                <w:i/>
                <w:sz w:val="22"/>
                <w:szCs w:val="22"/>
              </w:rPr>
              <w:t>наличие</w:t>
            </w:r>
            <w:r w:rsidR="003241DD" w:rsidRPr="007D014C"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14C" w:rsidRPr="00DF3B52" w:rsidRDefault="008F55B0" w:rsidP="00DF3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F3B52" w:rsidRPr="00DF3B52" w:rsidTr="008F55B0">
        <w:trPr>
          <w:trHeight w:val="77"/>
        </w:trPr>
        <w:tc>
          <w:tcPr>
            <w:tcW w:w="2552" w:type="dxa"/>
            <w:shd w:val="clear" w:color="auto" w:fill="auto"/>
          </w:tcPr>
          <w:p w:rsidR="00DF3B52" w:rsidRPr="00DF3B52" w:rsidRDefault="00DF3B52" w:rsidP="00FE5DC8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DF3B52" w:rsidRPr="00DF3B52" w:rsidRDefault="00DF3B52" w:rsidP="001736BE">
            <w:pPr>
              <w:jc w:val="right"/>
              <w:rPr>
                <w:sz w:val="22"/>
                <w:szCs w:val="22"/>
              </w:rPr>
            </w:pPr>
            <w:r w:rsidRPr="00DF3B52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B52" w:rsidRPr="00DF3B52" w:rsidRDefault="008F55B0" w:rsidP="00DF3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</w:tbl>
    <w:p w:rsidR="00BC65CA" w:rsidRDefault="00BC65CA" w:rsidP="00DF3B52">
      <w:pPr>
        <w:pStyle w:val="formattext"/>
        <w:tabs>
          <w:tab w:val="left" w:pos="9923"/>
        </w:tabs>
        <w:spacing w:before="0" w:beforeAutospacing="0" w:after="0" w:afterAutospacing="0"/>
        <w:ind w:right="-24" w:firstLine="567"/>
        <w:jc w:val="both"/>
        <w:rPr>
          <w:bCs/>
        </w:rPr>
      </w:pPr>
      <w:r w:rsidRPr="00DF3B52">
        <w:rPr>
          <w:bCs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60F02" w:rsidRPr="00F774BA" w:rsidRDefault="00260F02" w:rsidP="00F774BA">
      <w:pPr>
        <w:autoSpaceDE w:val="0"/>
        <w:autoSpaceDN w:val="0"/>
        <w:ind w:firstLine="709"/>
        <w:rPr>
          <w:spacing w:val="-1"/>
          <w:highlight w:val="yellow"/>
        </w:rPr>
      </w:pPr>
      <w:r>
        <w:rPr>
          <w:spacing w:val="-2"/>
        </w:rPr>
        <w:t xml:space="preserve">Технические требования к техническим средствам реабилитации - слуховым аппаратам: </w:t>
      </w:r>
      <w:r>
        <w:rPr>
          <w:bCs/>
        </w:rPr>
        <w:t xml:space="preserve">общие требования к слуховым аппаратам, реализуемым на территории Российской Федерации, устанавливаются в соответствии с </w:t>
      </w:r>
      <w:r>
        <w:t>ГОСТ Р 51024-2012 Аппараты слуховые электронные реабилитационные. Технические требования и методы испытаний</w:t>
      </w:r>
      <w:r>
        <w:rPr>
          <w:bCs/>
        </w:rPr>
        <w:t>.</w:t>
      </w:r>
    </w:p>
    <w:p w:rsidR="00260F02" w:rsidRDefault="00260F02" w:rsidP="00260F02">
      <w:pPr>
        <w:ind w:firstLine="720"/>
      </w:pPr>
      <w: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60F02" w:rsidRDefault="00260F02" w:rsidP="00260F02">
      <w:pPr>
        <w:ind w:firstLine="720"/>
        <w:rPr>
          <w:bCs/>
          <w:color w:val="000000"/>
        </w:rPr>
      </w:pPr>
      <w:r>
        <w:t xml:space="preserve">Транспортирование слуховых аппаратов должно производиться крытым транспортом всех видов, в соответствии с правилами перевозок, действующими на транспорте каждого вида. </w:t>
      </w:r>
      <w:r>
        <w:rPr>
          <w:bCs/>
          <w:color w:val="000000"/>
        </w:rPr>
        <w:t xml:space="preserve">После воздействия транспортной тряски упаковка не должна иметь повреждений. </w:t>
      </w:r>
    </w:p>
    <w:p w:rsidR="00260F02" w:rsidRDefault="00260F02" w:rsidP="00260F02">
      <w:pPr>
        <w:ind w:firstLine="720"/>
        <w:rPr>
          <w:bCs/>
          <w:color w:val="FF0000"/>
        </w:rPr>
      </w:pPr>
      <w:r>
        <w:rPr>
          <w:bCs/>
          <w:color w:val="000000"/>
        </w:rPr>
        <w:t xml:space="preserve">Упаковка товара, используемого для оказания услуг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назначению, должна отвечать требованиям экологической безопасности, иметь необходимые маркировки, наклейки, пломбы.  </w:t>
      </w:r>
    </w:p>
    <w:p w:rsidR="00260F02" w:rsidRDefault="00260F02" w:rsidP="00260F02">
      <w:pPr>
        <w:ind w:firstLine="720"/>
      </w:pPr>
      <w:r>
        <w:t xml:space="preserve">Маркировка </w:t>
      </w:r>
      <w:r w:rsidR="00F774BA">
        <w:t>слухового аппарата</w:t>
      </w:r>
      <w:bookmarkStart w:id="0" w:name="_GoBack"/>
      <w:bookmarkEnd w:id="0"/>
      <w:r>
        <w:t xml:space="preserve"> должна содержать: товарный знак предприятия-изготовителя; наименование или обозначение типа (вида, модели) изделия; </w:t>
      </w:r>
      <w:r w:rsidR="00F774BA" w:rsidRPr="00F774BA">
        <w:t>номер СА по системе нумерации изготовителя</w:t>
      </w:r>
      <w:r>
        <w:t>.</w:t>
      </w:r>
    </w:p>
    <w:p w:rsidR="00260F02" w:rsidRDefault="00260F02" w:rsidP="00260F02">
      <w:pPr>
        <w:tabs>
          <w:tab w:val="left" w:pos="993"/>
        </w:tabs>
        <w:ind w:firstLine="709"/>
      </w:pPr>
      <w: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260F02" w:rsidRDefault="00260F02" w:rsidP="00260F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ab/>
        <w:t xml:space="preserve">ГОСТ Р 51024-2012 Аппараты слуховые электронные реабилитационные. Технические требования и методы испытаний, ГОСТ Р ИСО 12124-2009. Акустика. Методы измерения акустических характеристик слуховых аппаратов на ухе человека, ГОСТ Р МЭК 60118-7-2013 Электроакустика. Аппараты слуховые. Часть 7. Измерение рабочих характеристик слуховых аппаратов для обеспечения качества при производстве и поставке, ГОСТ Р МЭК 60118-8-2010. Электроакустика. Аппараты слуховые. Часть 8. Методы измерения рабочих характеристик слуховых аппаратов с имитацией рабочих условий, ГОСТ Р МЭК 60118-14-2003 Аппараты слуховые программируемые. Технические требования к устройствам цифрового интерфейса. Размеры электрических соединителей, ГОСТ Р МЭК 60318-5-2010 Электроакустика. Имитаторы головы и уха. Часть 5. Эталонная камера объемом 2 </w:t>
      </w:r>
      <w:proofErr w:type="spellStart"/>
      <w:r>
        <w:t>куб.cм</w:t>
      </w:r>
      <w:proofErr w:type="spellEnd"/>
      <w:r>
        <w:t xml:space="preserve"> для измерения параметров слуховых аппаратов и телефонов c ушными вкладышами.</w:t>
      </w:r>
    </w:p>
    <w:p w:rsidR="00DF3B52" w:rsidRDefault="00DF3B52" w:rsidP="00DF3B52">
      <w:pPr>
        <w:tabs>
          <w:tab w:val="left" w:pos="9923"/>
        </w:tabs>
        <w:autoSpaceDE w:val="0"/>
        <w:adjustRightInd w:val="0"/>
        <w:spacing w:line="100" w:lineRule="atLeast"/>
        <w:ind w:right="-24" w:firstLine="567"/>
        <w:rPr>
          <w:color w:val="000000" w:themeColor="text1"/>
        </w:rPr>
      </w:pPr>
    </w:p>
    <w:p w:rsidR="00BC65CA" w:rsidRPr="00DF3B52" w:rsidRDefault="00BC65CA" w:rsidP="00DF3B52">
      <w:pPr>
        <w:tabs>
          <w:tab w:val="left" w:pos="9923"/>
        </w:tabs>
        <w:autoSpaceDE w:val="0"/>
        <w:adjustRightInd w:val="0"/>
        <w:spacing w:line="100" w:lineRule="atLeast"/>
        <w:ind w:right="-24" w:firstLine="567"/>
        <w:rPr>
          <w:color w:val="000000" w:themeColor="text1"/>
        </w:rPr>
      </w:pPr>
      <w:r w:rsidRPr="00DF3B52">
        <w:rPr>
          <w:b/>
          <w:color w:val="000000" w:themeColor="text1"/>
          <w:spacing w:val="-2"/>
        </w:rPr>
        <w:lastRenderedPageBreak/>
        <w:t>Срок предоставления гарантии</w:t>
      </w:r>
      <w:r w:rsidRPr="00DF3B52">
        <w:rPr>
          <w:color w:val="000000" w:themeColor="text1"/>
          <w:spacing w:val="-2"/>
        </w:rPr>
        <w:t xml:space="preserve"> не менее 24 месяцев со дня подписания Акта сдачи-приема.</w:t>
      </w:r>
    </w:p>
    <w:p w:rsidR="00BC65CA" w:rsidRPr="00DF3B52" w:rsidRDefault="00BC65CA" w:rsidP="00DF3B52">
      <w:pPr>
        <w:tabs>
          <w:tab w:val="left" w:pos="9923"/>
        </w:tabs>
        <w:ind w:right="-24" w:firstLine="567"/>
        <w:rPr>
          <w:color w:val="000000" w:themeColor="text1"/>
        </w:rPr>
      </w:pPr>
      <w:r w:rsidRPr="00DF3B52">
        <w:rPr>
          <w:color w:val="000000" w:themeColor="text1"/>
        </w:rPr>
        <w:t>Срок предоставления гарантийного ремонта со дня обращения инвалида - не более 20 рабочих дней. Обязательно наличие гарантийных талонов, дающих право на бесплатный ремонт изделия во время гарантийного срока.</w:t>
      </w:r>
    </w:p>
    <w:p w:rsidR="00BC65CA" w:rsidRPr="00DF3B52" w:rsidRDefault="00BC65CA" w:rsidP="00DF3B52">
      <w:pPr>
        <w:tabs>
          <w:tab w:val="left" w:pos="9923"/>
        </w:tabs>
        <w:ind w:right="-24" w:firstLine="567"/>
        <w:rPr>
          <w:color w:val="000000" w:themeColor="text1"/>
        </w:rPr>
      </w:pPr>
      <w:r w:rsidRPr="00DF3B52">
        <w:rPr>
          <w:color w:val="000000" w:themeColor="text1"/>
        </w:rPr>
        <w:t>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07.02.1992 г. № 2300-1 «О защите прав потребителей».</w:t>
      </w:r>
    </w:p>
    <w:p w:rsidR="00BC65CA" w:rsidRPr="00DF3B52" w:rsidRDefault="00BC65CA" w:rsidP="00DF3B52">
      <w:pPr>
        <w:tabs>
          <w:tab w:val="left" w:pos="9923"/>
        </w:tabs>
        <w:autoSpaceDE w:val="0"/>
        <w:adjustRightInd w:val="0"/>
        <w:spacing w:line="100" w:lineRule="atLeast"/>
        <w:ind w:right="-24" w:firstLine="567"/>
        <w:rPr>
          <w:color w:val="000000" w:themeColor="text1"/>
          <w:kern w:val="2"/>
        </w:rPr>
      </w:pPr>
      <w:r w:rsidRPr="00DF3B52">
        <w:rPr>
          <w:b/>
          <w:color w:val="000000" w:themeColor="text1"/>
          <w:kern w:val="2"/>
        </w:rPr>
        <w:t>Сроки пользования:</w:t>
      </w:r>
      <w:r w:rsidRPr="00DF3B52">
        <w:rPr>
          <w:color w:val="000000" w:themeColor="text1"/>
          <w:kern w:val="2"/>
        </w:rPr>
        <w:t xml:space="preserve"> Товар должен иметь установленный производителем срок пользования, который со дня подписания Акта приема-передачи Товара </w:t>
      </w:r>
      <w:proofErr w:type="gramStart"/>
      <w:r w:rsidRPr="00DF3B52">
        <w:rPr>
          <w:color w:val="000000" w:themeColor="text1"/>
          <w:kern w:val="2"/>
        </w:rPr>
        <w:t>Получателем,  должен</w:t>
      </w:r>
      <w:proofErr w:type="gramEnd"/>
      <w:r w:rsidRPr="00DF3B52">
        <w:rPr>
          <w:color w:val="000000" w:themeColor="text1"/>
          <w:kern w:val="2"/>
        </w:rPr>
        <w:t xml:space="preserve"> быть  не менее срока пользования,  утвержденного  приказом Министерства труда и социальной защиты Российской Федерации  от 05.03.2021г.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C65CA" w:rsidRPr="00DF3B52" w:rsidRDefault="00BC65CA" w:rsidP="00DF3B52">
      <w:pPr>
        <w:pStyle w:val="ConsPlusNormal"/>
        <w:widowControl/>
        <w:tabs>
          <w:tab w:val="left" w:pos="9923"/>
        </w:tabs>
        <w:suppressAutoHyphens/>
        <w:ind w:right="-2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B52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Место </w:t>
      </w:r>
      <w:r w:rsidRPr="00DF3B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  <w:t>поставки товара</w:t>
      </w:r>
      <w:r w:rsidRPr="00DF3B52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: </w:t>
      </w:r>
      <w:r w:rsidR="00192C12" w:rsidRPr="00192C12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Российская Федерация, Республика Северная Осетия-Алания. </w:t>
      </w:r>
      <w:r w:rsidRPr="00192C12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передачу Товара Полу</w:t>
      </w:r>
      <w:r w:rsidRPr="00DF3B52">
        <w:rPr>
          <w:rFonts w:ascii="Times New Roman" w:hAnsi="Times New Roman" w:cs="Times New Roman"/>
          <w:color w:val="000000" w:themeColor="text1"/>
          <w:sz w:val="24"/>
          <w:szCs w:val="24"/>
        </w:rPr>
        <w:t>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</w:t>
      </w:r>
      <w:r w:rsidR="00192C12">
        <w:rPr>
          <w:rFonts w:ascii="Times New Roman" w:hAnsi="Times New Roman" w:cs="Times New Roman"/>
          <w:color w:val="000000" w:themeColor="text1"/>
          <w:sz w:val="24"/>
          <w:szCs w:val="24"/>
        </w:rPr>
        <w:t>е с привлечением соисполнителей.</w:t>
      </w:r>
    </w:p>
    <w:p w:rsidR="0054530E" w:rsidRPr="0054530E" w:rsidRDefault="0054530E" w:rsidP="0054530E">
      <w:pPr>
        <w:widowControl w:val="0"/>
        <w:spacing w:before="120"/>
        <w:ind w:firstLine="567"/>
        <w:rPr>
          <w:b/>
          <w:lang w:eastAsia="x-none"/>
        </w:rPr>
      </w:pPr>
      <w:r w:rsidRPr="0054530E">
        <w:rPr>
          <w:b/>
          <w:lang w:eastAsia="x-none"/>
        </w:rPr>
        <w:t xml:space="preserve">Срок исполнения контракта (отдельных этапов исполнения контракта, если проектом контракта предусмотрены такие этапы): </w:t>
      </w:r>
    </w:p>
    <w:p w:rsidR="0054530E" w:rsidRPr="0054530E" w:rsidRDefault="0054530E" w:rsidP="0054530E">
      <w:pPr>
        <w:widowControl w:val="0"/>
        <w:spacing w:before="120"/>
        <w:ind w:firstLine="567"/>
        <w:rPr>
          <w:lang w:eastAsia="x-none"/>
        </w:rPr>
      </w:pPr>
      <w:r w:rsidRPr="0054530E">
        <w:rPr>
          <w:lang w:eastAsia="x-none"/>
        </w:rPr>
        <w:t>Срок исполнения контракта с момента заключения Контракта до 20.12.2023 г.</w:t>
      </w:r>
    </w:p>
    <w:p w:rsidR="0054530E" w:rsidRPr="0054530E" w:rsidRDefault="0054530E" w:rsidP="0054530E">
      <w:pPr>
        <w:widowControl w:val="0"/>
        <w:spacing w:before="120"/>
        <w:ind w:firstLine="567"/>
        <w:rPr>
          <w:lang w:val="x-none" w:eastAsia="x-none"/>
        </w:rPr>
      </w:pPr>
      <w:r w:rsidRPr="0054530E">
        <w:rPr>
          <w:lang w:val="x-none" w:eastAsia="x-none"/>
        </w:rPr>
        <w:t>В течение 10 (десяти) рабочих дней</w:t>
      </w:r>
      <w:r w:rsidRPr="0054530E">
        <w:rPr>
          <w:lang w:eastAsia="x-none"/>
        </w:rPr>
        <w:t xml:space="preserve"> после</w:t>
      </w:r>
      <w:r w:rsidRPr="0054530E">
        <w:rPr>
          <w:lang w:val="x-none" w:eastAsia="x-none"/>
        </w:rPr>
        <w:t xml:space="preserve"> заключения контракта на склад поставщика, расположенный на территории РСО-Алания, должно быть поставлено </w:t>
      </w:r>
      <w:r w:rsidRPr="0054530E">
        <w:rPr>
          <w:lang w:eastAsia="x-none"/>
        </w:rPr>
        <w:t>не менее 10</w:t>
      </w:r>
      <w:r w:rsidRPr="0054530E">
        <w:rPr>
          <w:lang w:val="x-none" w:eastAsia="x-none"/>
        </w:rPr>
        <w:t>0 (</w:t>
      </w:r>
      <w:r w:rsidRPr="0054530E">
        <w:rPr>
          <w:lang w:eastAsia="x-none"/>
        </w:rPr>
        <w:t>ста</w:t>
      </w:r>
      <w:r w:rsidRPr="0054530E">
        <w:rPr>
          <w:lang w:val="x-none" w:eastAsia="x-none"/>
        </w:rPr>
        <w:t xml:space="preserve">) % общего объема товара,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</w:t>
      </w:r>
      <w:r w:rsidRPr="0054530E">
        <w:rPr>
          <w:lang w:eastAsia="x-none"/>
        </w:rPr>
        <w:t>20 декабря</w:t>
      </w:r>
      <w:r w:rsidRPr="0054530E">
        <w:rPr>
          <w:lang w:val="x-none" w:eastAsia="x-none"/>
        </w:rPr>
        <w:t xml:space="preserve"> 2023 года, на основании Направления в течение </w:t>
      </w:r>
      <w:r w:rsidRPr="0054530E">
        <w:rPr>
          <w:lang w:eastAsia="x-none"/>
        </w:rPr>
        <w:t>30</w:t>
      </w:r>
      <w:r w:rsidRPr="0054530E">
        <w:rPr>
          <w:lang w:val="x-none" w:eastAsia="x-none"/>
        </w:rPr>
        <w:t xml:space="preserve"> (</w:t>
      </w:r>
      <w:proofErr w:type="spellStart"/>
      <w:r w:rsidRPr="0054530E">
        <w:rPr>
          <w:lang w:eastAsia="x-none"/>
        </w:rPr>
        <w:t>трид</w:t>
      </w:r>
      <w:r w:rsidRPr="0054530E">
        <w:rPr>
          <w:lang w:val="x-none" w:eastAsia="x-none"/>
        </w:rPr>
        <w:t>цати</w:t>
      </w:r>
      <w:proofErr w:type="spellEnd"/>
      <w:r w:rsidRPr="0054530E">
        <w:rPr>
          <w:lang w:val="x-none" w:eastAsia="x-none"/>
        </w:rPr>
        <w:t>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Заказчиком.</w:t>
      </w:r>
    </w:p>
    <w:p w:rsidR="00DF3B52" w:rsidRPr="0054530E" w:rsidRDefault="00DF3B52" w:rsidP="00DF3B52">
      <w:pPr>
        <w:tabs>
          <w:tab w:val="left" w:pos="9923"/>
        </w:tabs>
        <w:ind w:right="-24" w:firstLine="567"/>
        <w:rPr>
          <w:color w:val="000000" w:themeColor="text1"/>
          <w:lang w:val="x-none"/>
        </w:rPr>
      </w:pPr>
    </w:p>
    <w:p w:rsidR="0055478D" w:rsidRPr="00DF3B52" w:rsidRDefault="0055478D" w:rsidP="00DF3B52">
      <w:pPr>
        <w:tabs>
          <w:tab w:val="left" w:pos="9923"/>
        </w:tabs>
        <w:ind w:right="-24" w:firstLine="567"/>
      </w:pPr>
      <w:r w:rsidRPr="00DF3B52">
        <w:rPr>
          <w:color w:val="000000" w:themeColor="text1"/>
        </w:rPr>
        <w:t xml:space="preserve"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п. 6 Правил использования каталога товаров, работ, услуг для обеспечения государственных и муниципальных нужд (утв. постановлением Правительства РФ от 8 февраля 2017 г. N 145),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</w:t>
      </w:r>
      <w:r w:rsidRPr="00DF3B52">
        <w:t>в позиции каталога.</w:t>
      </w:r>
    </w:p>
    <w:p w:rsidR="00FB6714" w:rsidRPr="00DF3B52" w:rsidRDefault="0055478D" w:rsidP="002B49BA">
      <w:pPr>
        <w:tabs>
          <w:tab w:val="left" w:pos="9923"/>
        </w:tabs>
        <w:ind w:right="-24" w:firstLine="567"/>
      </w:pPr>
      <w:r w:rsidRPr="00DF3B52">
        <w:t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инвалидами индивидуальных программ реабилитации</w:t>
      </w:r>
      <w:r w:rsidR="002B49BA">
        <w:t>.</w:t>
      </w:r>
    </w:p>
    <w:sectPr w:rsidR="00FB6714" w:rsidRPr="00DF3B52" w:rsidSect="00DF3B5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C16E2"/>
    <w:multiLevelType w:val="hybridMultilevel"/>
    <w:tmpl w:val="0388DA6A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D"/>
    <w:rsid w:val="000020A9"/>
    <w:rsid w:val="001736BE"/>
    <w:rsid w:val="00192C12"/>
    <w:rsid w:val="00260F02"/>
    <w:rsid w:val="002B49BA"/>
    <w:rsid w:val="002E0BF8"/>
    <w:rsid w:val="003241DD"/>
    <w:rsid w:val="00514ACE"/>
    <w:rsid w:val="00536C9F"/>
    <w:rsid w:val="0054530E"/>
    <w:rsid w:val="0055478D"/>
    <w:rsid w:val="007D014C"/>
    <w:rsid w:val="008F55B0"/>
    <w:rsid w:val="00991EF9"/>
    <w:rsid w:val="00B366D3"/>
    <w:rsid w:val="00BC65CA"/>
    <w:rsid w:val="00C84CE8"/>
    <w:rsid w:val="00D4795D"/>
    <w:rsid w:val="00DD36E9"/>
    <w:rsid w:val="00DF3B52"/>
    <w:rsid w:val="00E05902"/>
    <w:rsid w:val="00E66039"/>
    <w:rsid w:val="00F774BA"/>
    <w:rsid w:val="00F9383A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F128-0E1F-4A29-B365-86A9DE6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78D"/>
    <w:pPr>
      <w:tabs>
        <w:tab w:val="num" w:pos="360"/>
      </w:tabs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C65CA"/>
    <w:pPr>
      <w:ind w:left="720"/>
      <w:contextualSpacing/>
      <w:jc w:val="left"/>
    </w:pPr>
  </w:style>
  <w:style w:type="paragraph" w:customStyle="1" w:styleId="formattext">
    <w:name w:val="formattext"/>
    <w:basedOn w:val="a"/>
    <w:rsid w:val="00BC65CA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link w:val="ConsPlusNormal0"/>
    <w:rsid w:val="00BC6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65C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12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6714"/>
    <w:pPr>
      <w:tabs>
        <w:tab w:val="left" w:pos="708"/>
      </w:tabs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67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8</cp:revision>
  <cp:lastPrinted>2022-09-27T09:28:00Z</cp:lastPrinted>
  <dcterms:created xsi:type="dcterms:W3CDTF">2023-03-13T12:12:00Z</dcterms:created>
  <dcterms:modified xsi:type="dcterms:W3CDTF">2023-03-13T13:18:00Z</dcterms:modified>
</cp:coreProperties>
</file>