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F" w:rsidRDefault="00BD23FF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964BAE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154EBC">
        <w:rPr>
          <w:rFonts w:ascii="Times New Roman" w:hAnsi="Times New Roman" w:cs="Times New Roman"/>
          <w:b/>
          <w:color w:val="000000"/>
        </w:rPr>
        <w:t>ЭА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D77B1C">
        <w:rPr>
          <w:rFonts w:ascii="Times New Roman" w:hAnsi="Times New Roman" w:cs="Times New Roman"/>
          <w:b/>
          <w:color w:val="000000"/>
        </w:rPr>
        <w:t>2</w:t>
      </w:r>
      <w:r w:rsidR="000661B3">
        <w:rPr>
          <w:rFonts w:ascii="Times New Roman" w:hAnsi="Times New Roman" w:cs="Times New Roman"/>
          <w:b/>
          <w:color w:val="000000"/>
        </w:rPr>
        <w:t>2</w:t>
      </w:r>
      <w:r w:rsidR="007C32DA">
        <w:rPr>
          <w:rFonts w:ascii="Times New Roman" w:hAnsi="Times New Roman" w:cs="Times New Roman"/>
          <w:b/>
          <w:color w:val="000000"/>
        </w:rPr>
        <w:t>2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BD23FF" w:rsidRDefault="00BD23FF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1098" w:rsidRPr="002560F1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60F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C91ADF" w:rsidRPr="00C91ADF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Поставка технических средств реабилитации (специальных средств при нарушении функций выделения-нейтрализатора запаха) для обеспечения ими инвалида в 2022 году</w:t>
      </w:r>
      <w:r w:rsidR="00560004" w:rsidRPr="002560F1">
        <w:rPr>
          <w:rFonts w:ascii="Times New Roman" w:hAnsi="Times New Roman" w:cs="Times New Roman"/>
        </w:rPr>
        <w:t>.</w:t>
      </w:r>
    </w:p>
    <w:p w:rsidR="00191D6F" w:rsidRDefault="00191D6F" w:rsidP="004F5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79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11"/>
        <w:gridCol w:w="3232"/>
        <w:gridCol w:w="5958"/>
        <w:gridCol w:w="997"/>
      </w:tblGrid>
      <w:tr w:rsidR="00191D6F" w:rsidRPr="00EE468E" w:rsidTr="007C32DA">
        <w:trPr>
          <w:trHeight w:val="49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Кол-во (шт.)</w:t>
            </w:r>
          </w:p>
        </w:tc>
      </w:tr>
      <w:tr w:rsidR="00191D6F" w:rsidRPr="00191D6F" w:rsidTr="007C32DA">
        <w:trPr>
          <w:trHeight w:val="7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7C32DA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C32DA">
              <w:rPr>
                <w:rFonts w:ascii="Times New Roman" w:hAnsi="Times New Roman"/>
                <w:color w:val="000000"/>
                <w:sz w:val="21"/>
                <w:szCs w:val="21"/>
              </w:rPr>
              <w:t>Нейтрализатор запаха во флаконе, не менее 50 мл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7C32DA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C32D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Нейтрализатор запаха должен представлять собой концентрированную жидкость, эффективно нейтрализующую запах внутри </w:t>
            </w:r>
            <w:proofErr w:type="spellStart"/>
            <w:r w:rsidRPr="007C32DA">
              <w:rPr>
                <w:rFonts w:ascii="Times New Roman" w:hAnsi="Times New Roman"/>
                <w:color w:val="000000"/>
                <w:sz w:val="21"/>
                <w:szCs w:val="21"/>
              </w:rPr>
              <w:t>стомного</w:t>
            </w:r>
            <w:proofErr w:type="spellEnd"/>
            <w:r w:rsidRPr="007C32D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мешка, что позволяет применять минимальное количество нейтрализатора для устранения запаха в течение нескольких часов. Форма выпуска - флакон 50 мл.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7C32DA" w:rsidP="00191D6F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C32DA">
              <w:rPr>
                <w:rFonts w:ascii="Times New Roman" w:hAnsi="Times New Roman"/>
                <w:color w:val="000000"/>
                <w:sz w:val="21"/>
                <w:szCs w:val="21"/>
              </w:rPr>
              <w:t>2668</w:t>
            </w:r>
          </w:p>
        </w:tc>
      </w:tr>
      <w:tr w:rsidR="00191D6F" w:rsidRPr="00EE468E" w:rsidTr="007C32DA">
        <w:trPr>
          <w:trHeight w:val="258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EE468E" w:rsidRDefault="007C32DA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C32D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2668</w:t>
            </w:r>
          </w:p>
        </w:tc>
      </w:tr>
    </w:tbl>
    <w:p w:rsidR="00191D6F" w:rsidRDefault="00191D6F" w:rsidP="004F5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36B9" w:rsidRPr="00055512" w:rsidRDefault="00D036B9" w:rsidP="00D036B9">
      <w:pPr>
        <w:keepNext/>
        <w:tabs>
          <w:tab w:val="left" w:pos="-14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5512">
        <w:rPr>
          <w:rFonts w:ascii="Times New Roman" w:eastAsia="Times New Roman" w:hAnsi="Times New Roman" w:cs="Times New Roman"/>
          <w:b/>
          <w:lang w:eastAsia="ar-SA"/>
        </w:rPr>
        <w:t>Требования к качеству, техническим, функциональным характеристикам</w:t>
      </w:r>
    </w:p>
    <w:p w:rsidR="00D036B9" w:rsidRPr="00055512" w:rsidRDefault="00D036B9" w:rsidP="00D036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55512">
        <w:rPr>
          <w:rFonts w:ascii="Times New Roman" w:eastAsia="Times New Roman" w:hAnsi="Times New Roman" w:cs="Times New Roman"/>
          <w:lang w:eastAsia="ar-SA"/>
        </w:rPr>
        <w:tab/>
      </w:r>
      <w:r w:rsidRPr="00055512">
        <w:rPr>
          <w:rFonts w:ascii="Times New Roman" w:eastAsia="SimSun" w:hAnsi="Times New Roman" w:cs="Times New Roman"/>
          <w:kern w:val="1"/>
          <w:lang w:eastAsia="hi-IN" w:bidi="hi-IN"/>
        </w:rPr>
        <w:t xml:space="preserve">Специальные средства при нарушениях функций выделения, средства ухода за кишечными </w:t>
      </w:r>
      <w:proofErr w:type="spellStart"/>
      <w:r w:rsidRPr="00055512">
        <w:rPr>
          <w:rFonts w:ascii="Times New Roman" w:eastAsia="SimSun" w:hAnsi="Times New Roman" w:cs="Times New Roman"/>
          <w:kern w:val="1"/>
          <w:lang w:eastAsia="hi-IN" w:bidi="hi-IN"/>
        </w:rPr>
        <w:t>стомами</w:t>
      </w:r>
      <w:proofErr w:type="spellEnd"/>
      <w:r w:rsidRPr="00055512">
        <w:rPr>
          <w:rFonts w:ascii="Times New Roman" w:eastAsia="SimSun" w:hAnsi="Times New Roman" w:cs="Times New Roman"/>
          <w:kern w:val="1"/>
          <w:lang w:eastAsia="hi-IN" w:bidi="hi-IN"/>
        </w:rPr>
        <w:t xml:space="preserve"> соответствуют требованиям национальных стандартов РФ: </w:t>
      </w:r>
      <w:r w:rsidRPr="00055512">
        <w:rPr>
          <w:rFonts w:ascii="Times New Roman" w:eastAsia="Times New Roman" w:hAnsi="Times New Roman" w:cs="Calibri"/>
          <w:lang w:eastAsia="ar-SA"/>
        </w:rPr>
        <w:t>ГОСТ Р ИСО 9999-2019, ГОСТ Р 58288-2018, ГОСТ Р 58237-2018, ГОСТ Р 58235-2018</w:t>
      </w:r>
      <w:r w:rsidRPr="00055512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D036B9" w:rsidRPr="00055512" w:rsidRDefault="00D036B9" w:rsidP="00D036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55512">
        <w:rPr>
          <w:rFonts w:ascii="Times New Roman" w:eastAsia="SimSun" w:hAnsi="Times New Roman" w:cs="Times New Roman"/>
          <w:kern w:val="1"/>
          <w:lang w:eastAsia="hi-IN" w:bidi="hi-IN"/>
        </w:rPr>
        <w:t>Конструкция специальных средств при нарушениях функций выделения обеспечивает пользователю удобство и простоту обращения с ними.</w:t>
      </w:r>
    </w:p>
    <w:p w:rsidR="00D036B9" w:rsidRPr="00055512" w:rsidRDefault="00D036B9" w:rsidP="00D036B9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055512">
        <w:rPr>
          <w:rFonts w:ascii="Times New Roman" w:eastAsia="Arial Unicode MS" w:hAnsi="Times New Roman" w:cs="Times New Roman"/>
          <w:kern w:val="1"/>
          <w:lang w:eastAsia="ar-SA"/>
        </w:rPr>
        <w:tab/>
        <w:t xml:space="preserve">В специальных средствах при нарушениях функций выделения не допускаются </w:t>
      </w:r>
      <w:proofErr w:type="gramStart"/>
      <w:r w:rsidRPr="00055512">
        <w:rPr>
          <w:rFonts w:ascii="Times New Roman" w:eastAsia="Arial Unicode MS" w:hAnsi="Times New Roman" w:cs="Times New Roman"/>
          <w:kern w:val="1"/>
          <w:lang w:eastAsia="ar-SA"/>
        </w:rPr>
        <w:t>механические повреждения</w:t>
      </w:r>
      <w:proofErr w:type="gramEnd"/>
      <w:r w:rsidRPr="00055512">
        <w:rPr>
          <w:rFonts w:ascii="Times New Roman" w:eastAsia="Arial Unicode MS" w:hAnsi="Times New Roman" w:cs="Times New Roman"/>
          <w:kern w:val="1"/>
          <w:lang w:eastAsia="ar-SA"/>
        </w:rPr>
        <w:t xml:space="preserve"> видимые невооруженным глазом.</w:t>
      </w:r>
    </w:p>
    <w:p w:rsidR="00D036B9" w:rsidRPr="00055512" w:rsidRDefault="00D036B9" w:rsidP="00D036B9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055512">
        <w:rPr>
          <w:rFonts w:ascii="Times New Roman" w:eastAsia="Arial Unicode MS" w:hAnsi="Times New Roman" w:cs="Times New Roman"/>
          <w:kern w:val="1"/>
          <w:lang w:eastAsia="ar-SA"/>
        </w:rPr>
        <w:tab/>
        <w:t>Остаточный срок годности должен составлять не менее 6 (шести) месяцев со дня подписания акта приема-передачи Товара Получателем.</w:t>
      </w:r>
    </w:p>
    <w:p w:rsidR="00D036B9" w:rsidRPr="00055512" w:rsidRDefault="00D036B9" w:rsidP="00D036B9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D036B9" w:rsidRPr="00055512" w:rsidRDefault="00D036B9" w:rsidP="0005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b/>
          <w:bCs/>
          <w:lang w:eastAsia="ru-RU"/>
        </w:rPr>
        <w:t>Требования к размерам, упаковке и отгрузке товара</w:t>
      </w:r>
    </w:p>
    <w:p w:rsidR="00D036B9" w:rsidRPr="00055512" w:rsidRDefault="00D036B9" w:rsidP="00D0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D036B9" w:rsidRPr="00055512" w:rsidRDefault="00D036B9" w:rsidP="00D0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036B9" w:rsidRPr="00055512" w:rsidRDefault="00D036B9" w:rsidP="00D0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>Маркировка упаковки должна включать: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страну-изготовителя;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наименование предприятия-изготовителя, юридический адрес, товарный знак (при наличии);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номер артикула (при наличи</w:t>
      </w:r>
      <w:bookmarkStart w:id="0" w:name="_GoBack"/>
      <w:bookmarkEnd w:id="0"/>
      <w:r w:rsidRPr="00055512">
        <w:rPr>
          <w:rFonts w:ascii="Times New Roman" w:eastAsia="Times New Roman" w:hAnsi="Times New Roman" w:cs="Times New Roman"/>
          <w:lang w:eastAsia="ru-RU"/>
        </w:rPr>
        <w:t>и);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количество изделий в упаковке;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дату (месяц, год) изготовления и срок годности;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правила использования (при необходимости);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512">
        <w:rPr>
          <w:rFonts w:ascii="Times New Roman" w:eastAsia="Times New Roman" w:hAnsi="Times New Roman" w:cs="Times New Roman"/>
          <w:lang w:eastAsia="ru-RU"/>
        </w:rPr>
        <w:tab/>
        <w:t>- штриховой код изделия (при наличии).</w:t>
      </w:r>
    </w:p>
    <w:p w:rsidR="00D036B9" w:rsidRPr="00055512" w:rsidRDefault="00D036B9" w:rsidP="00D036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036B9" w:rsidRPr="00055512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55512"/>
    <w:rsid w:val="000623EE"/>
    <w:rsid w:val="000661B3"/>
    <w:rsid w:val="000731C0"/>
    <w:rsid w:val="000771AC"/>
    <w:rsid w:val="000922A8"/>
    <w:rsid w:val="000F7E24"/>
    <w:rsid w:val="00100004"/>
    <w:rsid w:val="00115188"/>
    <w:rsid w:val="00137850"/>
    <w:rsid w:val="0014692A"/>
    <w:rsid w:val="00154EBC"/>
    <w:rsid w:val="00165F0C"/>
    <w:rsid w:val="00177A4A"/>
    <w:rsid w:val="00183FA6"/>
    <w:rsid w:val="00191D6F"/>
    <w:rsid w:val="001B296C"/>
    <w:rsid w:val="001B309E"/>
    <w:rsid w:val="001F27C3"/>
    <w:rsid w:val="0020157F"/>
    <w:rsid w:val="002030FD"/>
    <w:rsid w:val="00205119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A28D7"/>
    <w:rsid w:val="007A57D3"/>
    <w:rsid w:val="007B79AD"/>
    <w:rsid w:val="007C32DA"/>
    <w:rsid w:val="007E432B"/>
    <w:rsid w:val="007E455E"/>
    <w:rsid w:val="007E7C31"/>
    <w:rsid w:val="007F5BF7"/>
    <w:rsid w:val="00806A61"/>
    <w:rsid w:val="008144BF"/>
    <w:rsid w:val="008173DB"/>
    <w:rsid w:val="00822FA1"/>
    <w:rsid w:val="008514B5"/>
    <w:rsid w:val="00894701"/>
    <w:rsid w:val="008C48BA"/>
    <w:rsid w:val="008C5DF8"/>
    <w:rsid w:val="008E5B6A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E57D3"/>
    <w:rsid w:val="009E7BF6"/>
    <w:rsid w:val="00A57899"/>
    <w:rsid w:val="00A61D9E"/>
    <w:rsid w:val="00A708DB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23FF"/>
    <w:rsid w:val="00BD5794"/>
    <w:rsid w:val="00C72500"/>
    <w:rsid w:val="00C91ADF"/>
    <w:rsid w:val="00CA5BA0"/>
    <w:rsid w:val="00CF444C"/>
    <w:rsid w:val="00D036B9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6D6A"/>
    <w:rsid w:val="00DE1853"/>
    <w:rsid w:val="00E1398F"/>
    <w:rsid w:val="00E26A6F"/>
    <w:rsid w:val="00E52D17"/>
    <w:rsid w:val="00E67908"/>
    <w:rsid w:val="00E8392A"/>
    <w:rsid w:val="00E92D49"/>
    <w:rsid w:val="00EC4199"/>
    <w:rsid w:val="00ED13B0"/>
    <w:rsid w:val="00EE468E"/>
    <w:rsid w:val="00EF5C2E"/>
    <w:rsid w:val="00F0464A"/>
    <w:rsid w:val="00F17AB1"/>
    <w:rsid w:val="00F27E41"/>
    <w:rsid w:val="00F57904"/>
    <w:rsid w:val="00F76B92"/>
    <w:rsid w:val="00F86F66"/>
    <w:rsid w:val="00F9584C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168F-05DD-4969-AAEC-F3181ADD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276</cp:revision>
  <cp:lastPrinted>2022-09-21T04:09:00Z</cp:lastPrinted>
  <dcterms:created xsi:type="dcterms:W3CDTF">2022-01-20T04:41:00Z</dcterms:created>
  <dcterms:modified xsi:type="dcterms:W3CDTF">2022-09-21T04:09:00Z</dcterms:modified>
</cp:coreProperties>
</file>