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E5E" w:rsidRPr="00F367B8" w:rsidRDefault="001E7E5E">
      <w:pPr>
        <w:widowControl w:val="0"/>
        <w:jc w:val="right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F367B8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Приложение №1</w:t>
      </w:r>
    </w:p>
    <w:p w:rsidR="001E7E5E" w:rsidRPr="00F367B8" w:rsidRDefault="001E7E5E">
      <w:pPr>
        <w:widowControl w:val="0"/>
        <w:jc w:val="right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F367B8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к </w:t>
      </w:r>
      <w:r w:rsidR="00A32CA2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Извещению электронного аукциона</w:t>
      </w:r>
      <w:r w:rsidRPr="00F367B8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.</w:t>
      </w:r>
    </w:p>
    <w:p w:rsidR="001E7E5E" w:rsidRDefault="001E7E5E">
      <w:pPr>
        <w:widowControl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</w:p>
    <w:p w:rsidR="008A4BA1" w:rsidRPr="005E178E" w:rsidRDefault="008A4BA1">
      <w:pPr>
        <w:widowControl w:val="0"/>
        <w:jc w:val="center"/>
        <w:rPr>
          <w:rFonts w:eastAsia="Times New Roman CYR"/>
          <w:b/>
          <w:bCs/>
          <w:color w:val="000000"/>
        </w:rPr>
      </w:pPr>
    </w:p>
    <w:p w:rsidR="001E7E5E" w:rsidRPr="005E178E" w:rsidRDefault="001E7E5E" w:rsidP="00F14415">
      <w:pPr>
        <w:widowControl w:val="0"/>
        <w:jc w:val="center"/>
        <w:rPr>
          <w:rFonts w:eastAsia="Times New Roman CYR"/>
          <w:b/>
          <w:bCs/>
        </w:rPr>
      </w:pPr>
      <w:r w:rsidRPr="005E178E">
        <w:rPr>
          <w:rFonts w:eastAsia="Times New Roman CYR"/>
          <w:b/>
          <w:bCs/>
          <w:color w:val="000000"/>
        </w:rPr>
        <w:t>Техническое задание</w:t>
      </w:r>
      <w:r w:rsidR="00F14415" w:rsidRPr="005E178E">
        <w:rPr>
          <w:rFonts w:eastAsia="Times New Roman CYR"/>
          <w:b/>
          <w:bCs/>
        </w:rPr>
        <w:t xml:space="preserve"> </w:t>
      </w:r>
      <w:r w:rsidR="00A32CA2">
        <w:rPr>
          <w:rFonts w:eastAsia="Times New Roman CYR"/>
          <w:b/>
          <w:bCs/>
        </w:rPr>
        <w:t>(О</w:t>
      </w:r>
      <w:r w:rsidR="005E178E" w:rsidRPr="005E178E">
        <w:rPr>
          <w:rFonts w:eastAsia="Times New Roman CYR"/>
          <w:b/>
          <w:bCs/>
        </w:rPr>
        <w:t>писание объекта закупки)</w:t>
      </w:r>
    </w:p>
    <w:p w:rsidR="00A84D0F" w:rsidRPr="005E178E" w:rsidRDefault="00A84D0F" w:rsidP="007107F5">
      <w:pPr>
        <w:autoSpaceDE w:val="0"/>
        <w:rPr>
          <w:rFonts w:eastAsia="Times New Roman CYR"/>
          <w:b/>
          <w:bCs/>
          <w:color w:val="000000"/>
        </w:rPr>
      </w:pPr>
    </w:p>
    <w:p w:rsidR="005E178E" w:rsidRPr="0084623B" w:rsidRDefault="005E178E" w:rsidP="005E178E">
      <w:pPr>
        <w:shd w:val="clear" w:color="auto" w:fill="FFFFFF"/>
        <w:tabs>
          <w:tab w:val="left" w:pos="0"/>
          <w:tab w:val="left" w:pos="142"/>
        </w:tabs>
        <w:ind w:firstLine="709"/>
        <w:jc w:val="both"/>
        <w:rPr>
          <w:b/>
          <w:bCs/>
        </w:rPr>
      </w:pPr>
      <w:r w:rsidRPr="0084623B">
        <w:rPr>
          <w:b/>
          <w:bCs/>
        </w:rPr>
        <w:t>Наименование и описание объекта закупки и условия контракта (</w:t>
      </w:r>
      <w:r w:rsidRPr="0084623B">
        <w:rPr>
          <w:b/>
          <w:bCs/>
          <w:color w:val="000000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84623B">
        <w:rPr>
          <w:b/>
          <w:bCs/>
          <w:i/>
          <w:iCs/>
          <w:color w:val="000000"/>
        </w:rPr>
        <w:t>при необходимости</w:t>
      </w:r>
      <w:r w:rsidRPr="0084623B">
        <w:rPr>
          <w:b/>
          <w:bCs/>
          <w:color w:val="000000"/>
        </w:rPr>
        <w:t>, информация об объеме и месте оказания услуг, сроки оказания услуг</w:t>
      </w:r>
      <w:r w:rsidRPr="0084623B">
        <w:rPr>
          <w:b/>
          <w:bCs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7A7664" w:rsidRPr="0084623B" w:rsidRDefault="007A7664" w:rsidP="005E178E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567"/>
        <w:jc w:val="both"/>
      </w:pPr>
      <w:r w:rsidRPr="0084623B">
        <w:rPr>
          <w:rFonts w:eastAsia="Times New Roman CYR"/>
          <w:b/>
          <w:bCs/>
          <w:color w:val="000000"/>
        </w:rPr>
        <w:t>Способ определения поставщика</w:t>
      </w:r>
      <w:r w:rsidRPr="0084623B">
        <w:rPr>
          <w:rFonts w:eastAsia="Times New Roman CYR"/>
          <w:bCs/>
          <w:color w:val="000000"/>
        </w:rPr>
        <w:t xml:space="preserve">: </w:t>
      </w:r>
      <w:r w:rsidRPr="0084623B">
        <w:rPr>
          <w:rFonts w:eastAsia="Times New Roman CYR"/>
        </w:rPr>
        <w:t>электронный аукцион.</w:t>
      </w:r>
    </w:p>
    <w:p w:rsidR="005E178E" w:rsidRPr="0084623B" w:rsidRDefault="005E178E" w:rsidP="005E178E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567"/>
        <w:jc w:val="both"/>
      </w:pPr>
      <w:r w:rsidRPr="0084623B">
        <w:rPr>
          <w:b/>
          <w:bCs/>
        </w:rPr>
        <w:t xml:space="preserve">Наименование объекта закупки: </w:t>
      </w:r>
      <w:r w:rsidRPr="0084623B">
        <w:rPr>
          <w:rFonts w:eastAsia="Times New Roman CYR"/>
          <w:bCs/>
        </w:rPr>
        <w:t>Оказание услуг по перевозке авиационным транспортом граждан-получателей набора социальных услуг и сопровождающих их лиц к месту получения санаторно-курортного лечения и обратно в 2023 году по маршруту</w:t>
      </w:r>
      <w:r w:rsidRPr="0084623B">
        <w:rPr>
          <w:rFonts w:eastAsia="Times New Roman CYR"/>
        </w:rPr>
        <w:t xml:space="preserve"> </w:t>
      </w:r>
      <w:r w:rsidRPr="0084623B">
        <w:rPr>
          <w:rFonts w:eastAsia="Times New Roman CYR"/>
          <w:bCs/>
        </w:rPr>
        <w:t>Якутск - Владивосток</w:t>
      </w:r>
      <w:r w:rsidRPr="0084623B">
        <w:t xml:space="preserve">, </w:t>
      </w:r>
      <w:r w:rsidRPr="0084623B">
        <w:rPr>
          <w:rFonts w:eastAsia="Times New Roman CYR"/>
          <w:bCs/>
        </w:rPr>
        <w:t>Владивосток - Якутск.</w:t>
      </w:r>
    </w:p>
    <w:p w:rsidR="00DC29C6" w:rsidRPr="0084623B" w:rsidRDefault="005E178E" w:rsidP="005E178E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color w:val="000000"/>
          <w:spacing w:val="-6"/>
        </w:rPr>
      </w:pPr>
      <w:r w:rsidRPr="0084623B">
        <w:rPr>
          <w:b/>
          <w:bCs/>
        </w:rPr>
        <w:t xml:space="preserve">Описание объекта закупки: </w:t>
      </w:r>
    </w:p>
    <w:p w:rsidR="005E178E" w:rsidRPr="0084623B" w:rsidRDefault="00DC29C6" w:rsidP="00DC29C6">
      <w:pPr>
        <w:tabs>
          <w:tab w:val="left" w:pos="1134"/>
        </w:tabs>
        <w:autoSpaceDE w:val="0"/>
        <w:ind w:firstLine="567"/>
        <w:jc w:val="both"/>
        <w:rPr>
          <w:color w:val="000000"/>
          <w:spacing w:val="-6"/>
        </w:rPr>
      </w:pPr>
      <w:r w:rsidRPr="0084623B">
        <w:rPr>
          <w:color w:val="000000"/>
          <w:spacing w:val="-6"/>
        </w:rPr>
        <w:t>У</w:t>
      </w:r>
      <w:r w:rsidR="005E178E" w:rsidRPr="0084623B">
        <w:rPr>
          <w:color w:val="000000"/>
          <w:spacing w:val="-6"/>
        </w:rPr>
        <w:t>слуги по перевозке граждан-получателей набора социальных услуг и сопровождающих их лиц к месту получения санаторно-курортного лечения и обратно в 2023 году должны быть оказаны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 (далее - Постановление Правительства РФ от 29.12.2004 г. № 864),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5E178E" w:rsidRPr="0084623B" w:rsidRDefault="00DC29C6" w:rsidP="005E178E">
      <w:pPr>
        <w:widowControl w:val="0"/>
        <w:tabs>
          <w:tab w:val="left" w:pos="0"/>
          <w:tab w:val="left" w:pos="142"/>
        </w:tabs>
        <w:autoSpaceDE w:val="0"/>
        <w:ind w:firstLine="709"/>
        <w:jc w:val="both"/>
        <w:rPr>
          <w:color w:val="000000"/>
          <w:spacing w:val="-6"/>
          <w:kern w:val="1"/>
        </w:rPr>
      </w:pPr>
      <w:r w:rsidRPr="0084623B">
        <w:rPr>
          <w:color w:val="000000"/>
          <w:spacing w:val="-6"/>
          <w:kern w:val="1"/>
        </w:rPr>
        <w:t>Авиационные п</w:t>
      </w:r>
      <w:r w:rsidR="005E178E" w:rsidRPr="0084623B">
        <w:rPr>
          <w:color w:val="000000"/>
          <w:spacing w:val="-6"/>
          <w:kern w:val="1"/>
        </w:rPr>
        <w:t>еревоз</w:t>
      </w:r>
      <w:r w:rsidRPr="0084623B">
        <w:rPr>
          <w:color w:val="000000"/>
          <w:spacing w:val="-6"/>
          <w:kern w:val="1"/>
        </w:rPr>
        <w:t xml:space="preserve">ки </w:t>
      </w:r>
      <w:r w:rsidR="005E178E" w:rsidRPr="0084623B">
        <w:rPr>
          <w:color w:val="000000"/>
          <w:spacing w:val="-6"/>
          <w:kern w:val="1"/>
        </w:rPr>
        <w:t xml:space="preserve">на регулярных рейсах Исполнителя (согласно расписания) экономическим классом (бронирование, оформление, переоформление, возврат авиабилетов) граждан Российской Федерации – получателей набора социальных услуг, в том числе детей-инвалидов с сопровождающими их лицами (далее по тексту - Пассажиры), к месту </w:t>
      </w:r>
      <w:r w:rsidRPr="0084623B">
        <w:rPr>
          <w:color w:val="000000"/>
          <w:spacing w:val="-6"/>
        </w:rPr>
        <w:t>получения санаторно-курортного лечения</w:t>
      </w:r>
      <w:r w:rsidR="005E178E" w:rsidRPr="0084623B">
        <w:rPr>
          <w:color w:val="000000"/>
          <w:spacing w:val="-6"/>
          <w:kern w:val="1"/>
        </w:rPr>
        <w:t xml:space="preserve"> и обратно </w:t>
      </w:r>
      <w:r w:rsidRPr="0084623B">
        <w:rPr>
          <w:color w:val="000000"/>
          <w:spacing w:val="-6"/>
          <w:kern w:val="1"/>
        </w:rPr>
        <w:t xml:space="preserve">осуществляются Исполнителем по авиабилетам, оформленным </w:t>
      </w:r>
      <w:r w:rsidR="005E178E" w:rsidRPr="0084623B">
        <w:rPr>
          <w:color w:val="000000"/>
          <w:spacing w:val="-6"/>
          <w:kern w:val="1"/>
        </w:rPr>
        <w:t xml:space="preserve">в обмен на именные направления, выданные Государственным учреждением – </w:t>
      </w:r>
      <w:r w:rsidRPr="0084623B">
        <w:rPr>
          <w:color w:val="000000"/>
          <w:spacing w:val="-6"/>
          <w:kern w:val="1"/>
        </w:rPr>
        <w:t>Р</w:t>
      </w:r>
      <w:r w:rsidR="005E178E" w:rsidRPr="0084623B">
        <w:rPr>
          <w:color w:val="000000"/>
          <w:spacing w:val="-6"/>
          <w:kern w:val="1"/>
        </w:rPr>
        <w:t>егиональным отделением Фонда социального страхования Российской Федерации</w:t>
      </w:r>
      <w:r w:rsidRPr="0084623B">
        <w:rPr>
          <w:color w:val="000000"/>
          <w:spacing w:val="-6"/>
          <w:kern w:val="1"/>
        </w:rPr>
        <w:t xml:space="preserve"> по Республике Саха (Якутия)</w:t>
      </w:r>
      <w:r w:rsidR="005E178E" w:rsidRPr="0084623B">
        <w:rPr>
          <w:color w:val="000000"/>
          <w:spacing w:val="-6"/>
          <w:kern w:val="1"/>
        </w:rPr>
        <w:t>.</w:t>
      </w:r>
    </w:p>
    <w:p w:rsidR="005E178E" w:rsidRPr="0084623B" w:rsidRDefault="005E178E" w:rsidP="005E178E">
      <w:pPr>
        <w:widowControl w:val="0"/>
        <w:tabs>
          <w:tab w:val="left" w:pos="142"/>
          <w:tab w:val="left" w:pos="360"/>
        </w:tabs>
        <w:snapToGrid w:val="0"/>
        <w:ind w:firstLine="709"/>
        <w:jc w:val="both"/>
      </w:pPr>
      <w:r w:rsidRPr="0084623B">
        <w:t>При оказании услуг, в</w:t>
      </w:r>
      <w:r w:rsidRPr="0084623B">
        <w:rPr>
          <w:b/>
        </w:rPr>
        <w:t xml:space="preserve"> </w:t>
      </w:r>
      <w:r w:rsidRPr="0084623B"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5E178E" w:rsidRPr="0084623B" w:rsidRDefault="005E178E" w:rsidP="005E178E">
      <w:pPr>
        <w:widowControl w:val="0"/>
        <w:tabs>
          <w:tab w:val="left" w:pos="142"/>
          <w:tab w:val="left" w:pos="360"/>
        </w:tabs>
        <w:snapToGrid w:val="0"/>
        <w:ind w:firstLine="709"/>
        <w:jc w:val="both"/>
      </w:pPr>
      <w:r w:rsidRPr="0084623B"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пеней),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5E178E" w:rsidRPr="0084623B" w:rsidRDefault="005E178E" w:rsidP="005E178E">
      <w:pPr>
        <w:widowControl w:val="0"/>
        <w:tabs>
          <w:tab w:val="left" w:pos="0"/>
          <w:tab w:val="left" w:pos="142"/>
          <w:tab w:val="left" w:pos="2505"/>
        </w:tabs>
        <w:snapToGrid w:val="0"/>
        <w:ind w:firstLine="709"/>
        <w:jc w:val="both"/>
        <w:rPr>
          <w:bCs/>
        </w:rPr>
      </w:pPr>
      <w:r w:rsidRPr="0084623B">
        <w:rPr>
          <w:bCs/>
        </w:rPr>
        <w:t>Исполнитель обязан:</w:t>
      </w:r>
    </w:p>
    <w:p w:rsidR="005E178E" w:rsidRPr="0084623B" w:rsidRDefault="007A7664" w:rsidP="007A7664">
      <w:pPr>
        <w:pStyle w:val="af8"/>
        <w:widowControl w:val="0"/>
        <w:tabs>
          <w:tab w:val="left" w:pos="1134"/>
        </w:tabs>
        <w:autoSpaceDE w:val="0"/>
        <w:ind w:left="0" w:firstLine="567"/>
        <w:jc w:val="both"/>
        <w:rPr>
          <w:color w:val="000000"/>
          <w:spacing w:val="-6"/>
          <w:kern w:val="1"/>
        </w:rPr>
      </w:pPr>
      <w:r w:rsidRPr="0084623B">
        <w:rPr>
          <w:color w:val="000000"/>
          <w:spacing w:val="-6"/>
          <w:kern w:val="1"/>
        </w:rPr>
        <w:t xml:space="preserve">а) </w:t>
      </w:r>
      <w:r w:rsidR="005E178E" w:rsidRPr="0084623B">
        <w:rPr>
          <w:color w:val="000000"/>
          <w:spacing w:val="-6"/>
          <w:kern w:val="1"/>
        </w:rPr>
        <w:t>осуществлять бронирование авиабилетов в сроки и в порядке, установленные Исполнителем;</w:t>
      </w:r>
    </w:p>
    <w:p w:rsidR="005E178E" w:rsidRPr="0084623B" w:rsidRDefault="007A7664" w:rsidP="007A7664">
      <w:pPr>
        <w:pStyle w:val="af8"/>
        <w:widowControl w:val="0"/>
        <w:tabs>
          <w:tab w:val="left" w:pos="1134"/>
        </w:tabs>
        <w:autoSpaceDE w:val="0"/>
        <w:ind w:left="0" w:firstLine="567"/>
        <w:jc w:val="both"/>
        <w:rPr>
          <w:color w:val="000000"/>
          <w:spacing w:val="-6"/>
          <w:kern w:val="1"/>
        </w:rPr>
      </w:pPr>
      <w:r w:rsidRPr="0084623B">
        <w:rPr>
          <w:color w:val="000000"/>
          <w:spacing w:val="-6"/>
          <w:kern w:val="1"/>
        </w:rPr>
        <w:t xml:space="preserve">б) </w:t>
      </w:r>
      <w:r w:rsidR="005E178E" w:rsidRPr="0084623B">
        <w:rPr>
          <w:color w:val="000000"/>
          <w:spacing w:val="-6"/>
          <w:kern w:val="1"/>
        </w:rPr>
        <w:t>в случае отсутствия авиабилетов на требуемую дату предложить ближайшую дату вылета, по согласованию с Пассажиром/Заказчиком;</w:t>
      </w:r>
    </w:p>
    <w:p w:rsidR="005E178E" w:rsidRPr="0084623B" w:rsidRDefault="007A7664" w:rsidP="007A7664">
      <w:pPr>
        <w:pStyle w:val="af8"/>
        <w:widowControl w:val="0"/>
        <w:tabs>
          <w:tab w:val="left" w:pos="1134"/>
        </w:tabs>
        <w:autoSpaceDE w:val="0"/>
        <w:ind w:left="0" w:firstLine="567"/>
        <w:jc w:val="both"/>
        <w:rPr>
          <w:color w:val="000000"/>
          <w:spacing w:val="-6"/>
          <w:kern w:val="1"/>
        </w:rPr>
      </w:pPr>
      <w:r w:rsidRPr="0084623B">
        <w:rPr>
          <w:color w:val="000000"/>
          <w:spacing w:val="-6"/>
          <w:kern w:val="1"/>
        </w:rPr>
        <w:t xml:space="preserve">в) </w:t>
      </w:r>
      <w:r w:rsidR="005E178E" w:rsidRPr="0084623B">
        <w:rPr>
          <w:color w:val="000000"/>
          <w:spacing w:val="-6"/>
          <w:kern w:val="1"/>
        </w:rPr>
        <w:t>оформить проездные документы (авиабилеты)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5E178E" w:rsidRPr="0084623B" w:rsidRDefault="005E178E" w:rsidP="0084623B">
      <w:pPr>
        <w:pStyle w:val="af8"/>
        <w:widowControl w:val="0"/>
        <w:numPr>
          <w:ilvl w:val="0"/>
          <w:numId w:val="16"/>
        </w:numPr>
        <w:tabs>
          <w:tab w:val="left" w:pos="0"/>
          <w:tab w:val="left" w:pos="142"/>
        </w:tabs>
        <w:autoSpaceDE w:val="0"/>
        <w:jc w:val="both"/>
        <w:rPr>
          <w:color w:val="000000"/>
          <w:spacing w:val="-6"/>
          <w:kern w:val="1"/>
        </w:rPr>
      </w:pPr>
      <w:r w:rsidRPr="0084623B">
        <w:rPr>
          <w:color w:val="000000"/>
          <w:spacing w:val="-6"/>
          <w:kern w:val="1"/>
        </w:rPr>
        <w:lastRenderedPageBreak/>
        <w:t>количество транзитных посадок – не более одной;</w:t>
      </w:r>
    </w:p>
    <w:p w:rsidR="005E178E" w:rsidRPr="0084623B" w:rsidRDefault="005E178E" w:rsidP="0084623B">
      <w:pPr>
        <w:pStyle w:val="af8"/>
        <w:widowControl w:val="0"/>
        <w:numPr>
          <w:ilvl w:val="0"/>
          <w:numId w:val="16"/>
        </w:numPr>
        <w:tabs>
          <w:tab w:val="left" w:pos="0"/>
          <w:tab w:val="left" w:pos="142"/>
        </w:tabs>
        <w:autoSpaceDE w:val="0"/>
        <w:jc w:val="both"/>
        <w:rPr>
          <w:color w:val="000000"/>
          <w:spacing w:val="-6"/>
          <w:kern w:val="1"/>
        </w:rPr>
      </w:pPr>
      <w:r w:rsidRPr="0084623B">
        <w:rPr>
          <w:color w:val="000000"/>
          <w:spacing w:val="-6"/>
          <w:kern w:val="1"/>
        </w:rPr>
        <w:t>минимальное время ожидания стыковочного рейса в пункте транзита;</w:t>
      </w:r>
    </w:p>
    <w:p w:rsidR="005E178E" w:rsidRPr="0084623B" w:rsidRDefault="007A7664" w:rsidP="007A7664">
      <w:pPr>
        <w:pStyle w:val="af8"/>
        <w:widowControl w:val="0"/>
        <w:tabs>
          <w:tab w:val="left" w:pos="1134"/>
        </w:tabs>
        <w:autoSpaceDE w:val="0"/>
        <w:ind w:left="0" w:firstLine="567"/>
        <w:jc w:val="both"/>
        <w:rPr>
          <w:color w:val="000000"/>
          <w:spacing w:val="-6"/>
          <w:kern w:val="1"/>
        </w:rPr>
      </w:pPr>
      <w:r w:rsidRPr="0084623B">
        <w:rPr>
          <w:color w:val="000000"/>
          <w:spacing w:val="-6"/>
          <w:kern w:val="1"/>
        </w:rPr>
        <w:t xml:space="preserve">г) </w:t>
      </w:r>
      <w:r w:rsidR="005E178E" w:rsidRPr="0084623B">
        <w:rPr>
          <w:color w:val="000000"/>
          <w:spacing w:val="-6"/>
          <w:kern w:val="1"/>
        </w:rPr>
        <w:t>без взимания дополнительной платы осуществлять изменение даты вылета, а также прием авиабилетов в случае возврата;</w:t>
      </w:r>
    </w:p>
    <w:p w:rsidR="005E178E" w:rsidRPr="0084623B" w:rsidRDefault="007A7664" w:rsidP="007A7664">
      <w:pPr>
        <w:pStyle w:val="af8"/>
        <w:widowControl w:val="0"/>
        <w:tabs>
          <w:tab w:val="left" w:pos="1134"/>
        </w:tabs>
        <w:autoSpaceDE w:val="0"/>
        <w:ind w:left="567"/>
        <w:jc w:val="both"/>
        <w:rPr>
          <w:color w:val="000000"/>
          <w:spacing w:val="-6"/>
          <w:kern w:val="1"/>
        </w:rPr>
      </w:pPr>
      <w:r w:rsidRPr="0084623B">
        <w:rPr>
          <w:color w:val="000000"/>
          <w:spacing w:val="-6"/>
          <w:kern w:val="1"/>
        </w:rPr>
        <w:t xml:space="preserve">д) </w:t>
      </w:r>
      <w:r w:rsidR="005E178E" w:rsidRPr="0084623B">
        <w:rPr>
          <w:color w:val="000000"/>
          <w:spacing w:val="-6"/>
          <w:kern w:val="1"/>
        </w:rPr>
        <w:t>обеспечить страхование пассажиров и багажа на время поездок;</w:t>
      </w:r>
    </w:p>
    <w:p w:rsidR="005E178E" w:rsidRPr="0084623B" w:rsidRDefault="007A7664" w:rsidP="007A7664">
      <w:pPr>
        <w:pStyle w:val="af8"/>
        <w:widowControl w:val="0"/>
        <w:tabs>
          <w:tab w:val="left" w:pos="1134"/>
        </w:tabs>
        <w:autoSpaceDE w:val="0"/>
        <w:ind w:left="567"/>
        <w:jc w:val="both"/>
        <w:rPr>
          <w:color w:val="000000"/>
          <w:spacing w:val="-6"/>
          <w:kern w:val="1"/>
        </w:rPr>
      </w:pPr>
      <w:r w:rsidRPr="0084623B">
        <w:rPr>
          <w:color w:val="000000"/>
          <w:spacing w:val="-6"/>
          <w:kern w:val="1"/>
        </w:rPr>
        <w:t xml:space="preserve">е) </w:t>
      </w:r>
      <w:r w:rsidR="005E178E" w:rsidRPr="0084623B">
        <w:rPr>
          <w:color w:val="000000"/>
          <w:spacing w:val="-6"/>
          <w:kern w:val="1"/>
        </w:rPr>
        <w:t>предоставлять информацию о рейсах: расписание, условия оказания услуг по перевозкам, время начала и окончания регистрации на рейсы;</w:t>
      </w:r>
    </w:p>
    <w:p w:rsidR="005E178E" w:rsidRPr="0084623B" w:rsidRDefault="007A7664" w:rsidP="007A7664">
      <w:pPr>
        <w:pStyle w:val="af8"/>
        <w:widowControl w:val="0"/>
        <w:tabs>
          <w:tab w:val="left" w:pos="1134"/>
        </w:tabs>
        <w:autoSpaceDE w:val="0"/>
        <w:ind w:left="567"/>
        <w:jc w:val="both"/>
        <w:rPr>
          <w:color w:val="000000"/>
          <w:spacing w:val="-6"/>
          <w:kern w:val="1"/>
        </w:rPr>
      </w:pPr>
      <w:r w:rsidRPr="0084623B">
        <w:rPr>
          <w:color w:val="000000"/>
          <w:spacing w:val="-6"/>
          <w:kern w:val="1"/>
        </w:rPr>
        <w:t xml:space="preserve">ж) </w:t>
      </w:r>
      <w:r w:rsidR="005E178E" w:rsidRPr="0084623B">
        <w:rPr>
          <w:color w:val="000000"/>
          <w:spacing w:val="-6"/>
          <w:kern w:val="1"/>
        </w:rPr>
        <w:t>оформлять электронные билеты:</w:t>
      </w:r>
    </w:p>
    <w:p w:rsidR="005E178E" w:rsidRPr="0084623B" w:rsidRDefault="005E178E" w:rsidP="007A7664">
      <w:pPr>
        <w:pStyle w:val="af8"/>
        <w:widowControl w:val="0"/>
        <w:numPr>
          <w:ilvl w:val="0"/>
          <w:numId w:val="14"/>
        </w:numPr>
        <w:tabs>
          <w:tab w:val="left" w:pos="1134"/>
        </w:tabs>
        <w:autoSpaceDE w:val="0"/>
        <w:snapToGrid w:val="0"/>
        <w:ind w:left="0" w:firstLine="567"/>
        <w:jc w:val="both"/>
        <w:rPr>
          <w:color w:val="000000"/>
          <w:spacing w:val="-6"/>
        </w:rPr>
      </w:pPr>
      <w:r w:rsidRPr="0084623B">
        <w:rPr>
          <w:color w:val="000000"/>
          <w:spacing w:val="-6"/>
        </w:rPr>
        <w:t>для лиц, имеющих инвалидность, с пометкой: «инвалид» или «ребенок-инвалид»;</w:t>
      </w:r>
    </w:p>
    <w:p w:rsidR="005E178E" w:rsidRPr="0084623B" w:rsidRDefault="005E178E" w:rsidP="007A7664">
      <w:pPr>
        <w:pStyle w:val="af8"/>
        <w:widowControl w:val="0"/>
        <w:numPr>
          <w:ilvl w:val="0"/>
          <w:numId w:val="14"/>
        </w:numPr>
        <w:tabs>
          <w:tab w:val="left" w:pos="1134"/>
        </w:tabs>
        <w:autoSpaceDE w:val="0"/>
        <w:snapToGrid w:val="0"/>
        <w:ind w:left="0" w:firstLine="567"/>
        <w:jc w:val="both"/>
        <w:rPr>
          <w:color w:val="000000"/>
          <w:spacing w:val="-6"/>
        </w:rPr>
      </w:pPr>
      <w:r w:rsidRPr="0084623B">
        <w:rPr>
          <w:color w:val="000000"/>
          <w:spacing w:val="-6"/>
        </w:rPr>
        <w:t>для лиц, передвигающихся на коляске с пометкой «нуждается в дополнительной помощи»;</w:t>
      </w:r>
    </w:p>
    <w:p w:rsidR="005E178E" w:rsidRPr="0084623B" w:rsidRDefault="007A7664" w:rsidP="005E178E">
      <w:pPr>
        <w:widowControl w:val="0"/>
        <w:tabs>
          <w:tab w:val="left" w:pos="0"/>
          <w:tab w:val="left" w:pos="142"/>
        </w:tabs>
        <w:autoSpaceDE w:val="0"/>
        <w:snapToGrid w:val="0"/>
        <w:ind w:firstLine="709"/>
        <w:jc w:val="both"/>
        <w:rPr>
          <w:color w:val="000000"/>
          <w:spacing w:val="-6"/>
        </w:rPr>
      </w:pPr>
      <w:r w:rsidRPr="0084623B">
        <w:rPr>
          <w:color w:val="000000"/>
          <w:spacing w:val="-6"/>
        </w:rPr>
        <w:t>з)</w:t>
      </w:r>
      <w:r w:rsidR="005E178E" w:rsidRPr="0084623B">
        <w:rPr>
          <w:color w:val="000000"/>
          <w:spacing w:val="-6"/>
        </w:rPr>
        <w:t xml:space="preserve"> при оформлении билетов пассажирам с ограничениями жизнедеятельности необходимо уточнять у граждан о необходимости предоставления им дополнительных услуг перевозчиком (для проставления соответствующих отметок в системе бронирования) в соответствии со ст. 106.1 Воздушного кодекса РФ:</w:t>
      </w:r>
    </w:p>
    <w:p w:rsidR="005E178E" w:rsidRPr="0084623B" w:rsidRDefault="005E178E" w:rsidP="007A7664">
      <w:pPr>
        <w:pStyle w:val="af8"/>
        <w:widowControl w:val="0"/>
        <w:numPr>
          <w:ilvl w:val="0"/>
          <w:numId w:val="14"/>
        </w:numPr>
        <w:tabs>
          <w:tab w:val="left" w:pos="1134"/>
        </w:tabs>
        <w:autoSpaceDE w:val="0"/>
        <w:snapToGrid w:val="0"/>
        <w:ind w:left="0" w:firstLine="567"/>
        <w:jc w:val="both"/>
        <w:rPr>
          <w:color w:val="000000"/>
          <w:spacing w:val="-6"/>
        </w:rPr>
      </w:pPr>
      <w:r w:rsidRPr="0084623B">
        <w:rPr>
          <w:color w:val="000000"/>
          <w:spacing w:val="-6"/>
        </w:rPr>
        <w:t>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предполётного и послеполётного досмотров, при посадке на воздушное судно и высадке из него, получении багажа по прибытии воздушного судна;</w:t>
      </w:r>
    </w:p>
    <w:p w:rsidR="005E178E" w:rsidRPr="0084623B" w:rsidRDefault="005E178E" w:rsidP="007A7664">
      <w:pPr>
        <w:pStyle w:val="af8"/>
        <w:widowControl w:val="0"/>
        <w:numPr>
          <w:ilvl w:val="0"/>
          <w:numId w:val="14"/>
        </w:numPr>
        <w:tabs>
          <w:tab w:val="left" w:pos="1134"/>
        </w:tabs>
        <w:autoSpaceDE w:val="0"/>
        <w:snapToGrid w:val="0"/>
        <w:ind w:left="0" w:firstLine="567"/>
        <w:jc w:val="both"/>
        <w:rPr>
          <w:color w:val="000000"/>
          <w:spacing w:val="-6"/>
        </w:rPr>
      </w:pPr>
      <w:r w:rsidRPr="0084623B">
        <w:rPr>
          <w:color w:val="000000"/>
          <w:spacing w:val="-6"/>
        </w:rPr>
        <w:t>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аэропорта;</w:t>
      </w:r>
    </w:p>
    <w:p w:rsidR="005E178E" w:rsidRPr="0084623B" w:rsidRDefault="005E178E" w:rsidP="007A7664">
      <w:pPr>
        <w:pStyle w:val="af8"/>
        <w:widowControl w:val="0"/>
        <w:numPr>
          <w:ilvl w:val="0"/>
          <w:numId w:val="14"/>
        </w:numPr>
        <w:tabs>
          <w:tab w:val="left" w:pos="1134"/>
        </w:tabs>
        <w:autoSpaceDE w:val="0"/>
        <w:snapToGrid w:val="0"/>
        <w:ind w:left="0" w:firstLine="567"/>
        <w:jc w:val="both"/>
        <w:rPr>
          <w:color w:val="000000"/>
          <w:spacing w:val="-6"/>
        </w:rPr>
      </w:pPr>
      <w:r w:rsidRPr="0084623B">
        <w:rPr>
          <w:color w:val="000000"/>
          <w:spacing w:val="-6"/>
        </w:rPr>
        <w:t>обеспечение посадки на воздушное судно и высадки из него, в том числе с использованием специального подъёмного устройства (</w:t>
      </w:r>
      <w:proofErr w:type="spellStart"/>
      <w:r w:rsidRPr="0084623B">
        <w:rPr>
          <w:color w:val="000000"/>
          <w:spacing w:val="-6"/>
        </w:rPr>
        <w:t>амбулифта</w:t>
      </w:r>
      <w:proofErr w:type="spellEnd"/>
      <w:r w:rsidRPr="0084623B">
        <w:rPr>
          <w:color w:val="000000"/>
          <w:spacing w:val="-6"/>
        </w:rPr>
        <w:t>), не способного передвигаться самостоятельно пассажира из числа инвалидов и других лиц с ограничениями жизнедеятельности;</w:t>
      </w:r>
    </w:p>
    <w:p w:rsidR="005E178E" w:rsidRPr="0084623B" w:rsidRDefault="005E178E" w:rsidP="007A7664">
      <w:pPr>
        <w:pStyle w:val="af8"/>
        <w:widowControl w:val="0"/>
        <w:numPr>
          <w:ilvl w:val="0"/>
          <w:numId w:val="14"/>
        </w:numPr>
        <w:tabs>
          <w:tab w:val="left" w:pos="1134"/>
        </w:tabs>
        <w:autoSpaceDE w:val="0"/>
        <w:snapToGrid w:val="0"/>
        <w:ind w:left="0" w:firstLine="567"/>
        <w:jc w:val="both"/>
        <w:rPr>
          <w:color w:val="000000"/>
          <w:spacing w:val="-6"/>
        </w:rPr>
      </w:pPr>
      <w:r w:rsidRPr="0084623B">
        <w:rPr>
          <w:color w:val="000000"/>
          <w:spacing w:val="-6"/>
        </w:rPr>
        <w:t>иные услуги, установленные федеральными авиационными правилами;</w:t>
      </w:r>
    </w:p>
    <w:p w:rsidR="005E178E" w:rsidRPr="0084623B" w:rsidRDefault="007A7664" w:rsidP="007A7664">
      <w:pPr>
        <w:pStyle w:val="af8"/>
        <w:widowControl w:val="0"/>
        <w:tabs>
          <w:tab w:val="left" w:pos="1134"/>
        </w:tabs>
        <w:autoSpaceDE w:val="0"/>
        <w:snapToGrid w:val="0"/>
        <w:ind w:left="567"/>
        <w:jc w:val="both"/>
        <w:rPr>
          <w:color w:val="000000"/>
          <w:spacing w:val="-6"/>
        </w:rPr>
      </w:pPr>
      <w:r w:rsidRPr="0084623B">
        <w:rPr>
          <w:color w:val="000000"/>
          <w:spacing w:val="-6"/>
        </w:rPr>
        <w:t xml:space="preserve">и) </w:t>
      </w:r>
      <w:r w:rsidR="005E178E" w:rsidRPr="0084623B">
        <w:rPr>
          <w:color w:val="000000"/>
          <w:spacing w:val="-6"/>
        </w:rPr>
        <w:t>назначить сотрудника для координации работы с Заказчиком;</w:t>
      </w:r>
    </w:p>
    <w:p w:rsidR="005E178E" w:rsidRPr="0084623B" w:rsidRDefault="007A7664" w:rsidP="007A7664">
      <w:pPr>
        <w:pStyle w:val="af8"/>
        <w:widowControl w:val="0"/>
        <w:tabs>
          <w:tab w:val="left" w:pos="1134"/>
        </w:tabs>
        <w:autoSpaceDE w:val="0"/>
        <w:snapToGrid w:val="0"/>
        <w:ind w:left="0" w:firstLine="567"/>
        <w:jc w:val="both"/>
        <w:rPr>
          <w:color w:val="000000"/>
          <w:spacing w:val="-6"/>
        </w:rPr>
      </w:pPr>
      <w:r w:rsidRPr="0084623B">
        <w:rPr>
          <w:color w:val="000000"/>
          <w:spacing w:val="-6"/>
        </w:rPr>
        <w:t xml:space="preserve">к) </w:t>
      </w:r>
      <w:r w:rsidR="005E178E" w:rsidRPr="0084623B">
        <w:rPr>
          <w:color w:val="000000"/>
          <w:spacing w:val="-6"/>
        </w:rPr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течении 3 (трех) рабочих дней со дня возникновения изменений, но не позднее 3 (трех) календарных дней до даты перевозки.</w:t>
      </w:r>
    </w:p>
    <w:p w:rsidR="005D3C25" w:rsidRPr="0084623B" w:rsidRDefault="005D3C25" w:rsidP="005D3C25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rFonts w:eastAsia="Times New Roman CYR"/>
          <w:bCs/>
        </w:rPr>
      </w:pPr>
      <w:r w:rsidRPr="0084623B">
        <w:rPr>
          <w:rFonts w:eastAsia="Times New Roman CYR"/>
          <w:b/>
          <w:bCs/>
        </w:rPr>
        <w:t>Источник финансирования заказа</w:t>
      </w:r>
      <w:r w:rsidRPr="0084623B">
        <w:rPr>
          <w:rFonts w:eastAsia="Times New Roman CYR"/>
        </w:rPr>
        <w:t xml:space="preserve">: </w:t>
      </w:r>
      <w:r w:rsidRPr="0084623B">
        <w:t>федеральный</w:t>
      </w:r>
      <w:r w:rsidRPr="0084623B">
        <w:rPr>
          <w:rFonts w:eastAsia="Times New Roman CYR"/>
        </w:rPr>
        <w:t xml:space="preserve"> бюджет.</w:t>
      </w:r>
    </w:p>
    <w:p w:rsidR="005D3C25" w:rsidRPr="0084623B" w:rsidRDefault="005D3C25" w:rsidP="00E959B3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567"/>
        <w:jc w:val="both"/>
      </w:pPr>
      <w:r w:rsidRPr="0084623B">
        <w:rPr>
          <w:rFonts w:eastAsia="Times New Roman CYR"/>
          <w:b/>
          <w:bCs/>
        </w:rPr>
        <w:t xml:space="preserve">Место </w:t>
      </w:r>
      <w:r w:rsidRPr="0084623B">
        <w:rPr>
          <w:rFonts w:eastAsia="Times New Roman CYR"/>
          <w:b/>
        </w:rPr>
        <w:t>оказания</w:t>
      </w:r>
      <w:r w:rsidRPr="0084623B">
        <w:rPr>
          <w:rFonts w:eastAsia="Times New Roman CYR"/>
          <w:b/>
          <w:bCs/>
        </w:rPr>
        <w:t xml:space="preserve"> услуг:</w:t>
      </w:r>
      <w:r w:rsidRPr="0084623B">
        <w:rPr>
          <w:rFonts w:eastAsia="Times New Roman CYR"/>
          <w:bCs/>
        </w:rPr>
        <w:t xml:space="preserve"> Российская Федерация, маршруты следования</w:t>
      </w:r>
    </w:p>
    <w:p w:rsidR="008A4BA1" w:rsidRPr="0084623B" w:rsidRDefault="005D3C25" w:rsidP="0084623B">
      <w:pPr>
        <w:tabs>
          <w:tab w:val="left" w:pos="0"/>
          <w:tab w:val="left" w:pos="1134"/>
        </w:tabs>
        <w:autoSpaceDE w:val="0"/>
        <w:ind w:left="1276"/>
        <w:jc w:val="both"/>
        <w:rPr>
          <w:rFonts w:eastAsia="Times New Roman CYR"/>
          <w:bCs/>
        </w:rPr>
      </w:pPr>
      <w:r w:rsidRPr="0084623B">
        <w:rPr>
          <w:rFonts w:eastAsia="Times New Roman CYR"/>
          <w:bCs/>
        </w:rPr>
        <w:t xml:space="preserve">Якутск – </w:t>
      </w:r>
      <w:proofErr w:type="gramStart"/>
      <w:r w:rsidRPr="0084623B">
        <w:rPr>
          <w:rFonts w:eastAsia="Times New Roman CYR"/>
          <w:bCs/>
        </w:rPr>
        <w:t>Владивосток;</w:t>
      </w:r>
      <w:r w:rsidR="0084623B">
        <w:rPr>
          <w:rFonts w:eastAsia="Times New Roman CYR"/>
          <w:bCs/>
        </w:rPr>
        <w:t xml:space="preserve">  </w:t>
      </w:r>
      <w:r w:rsidRPr="0084623B">
        <w:rPr>
          <w:rFonts w:eastAsia="Times New Roman CYR"/>
          <w:bCs/>
        </w:rPr>
        <w:t>Владивосток</w:t>
      </w:r>
      <w:proofErr w:type="gramEnd"/>
      <w:r w:rsidRPr="0084623B">
        <w:rPr>
          <w:rFonts w:eastAsia="Times New Roman CYR"/>
          <w:bCs/>
        </w:rPr>
        <w:t xml:space="preserve"> -  Якутск.</w:t>
      </w:r>
    </w:p>
    <w:p w:rsidR="005D3C25" w:rsidRPr="0084623B" w:rsidRDefault="005D3C25" w:rsidP="005D3C25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bCs/>
        </w:rPr>
      </w:pPr>
      <w:r w:rsidRPr="0084623B">
        <w:rPr>
          <w:rFonts w:eastAsia="Times New Roman CYR"/>
          <w:b/>
          <w:bCs/>
        </w:rPr>
        <w:t xml:space="preserve">Сроки </w:t>
      </w:r>
      <w:r w:rsidRPr="0084623B">
        <w:rPr>
          <w:rFonts w:eastAsia="Times New Roman CYR"/>
          <w:b/>
        </w:rPr>
        <w:t>оказания</w:t>
      </w:r>
      <w:r w:rsidRPr="0084623B">
        <w:rPr>
          <w:rFonts w:eastAsia="Times New Roman CYR"/>
          <w:b/>
          <w:bCs/>
        </w:rPr>
        <w:t xml:space="preserve"> услуг:</w:t>
      </w:r>
      <w:r w:rsidRPr="0084623B">
        <w:rPr>
          <w:rFonts w:eastAsia="Times New Roman CYR"/>
          <w:bCs/>
        </w:rPr>
        <w:t xml:space="preserve"> С даты заключения контракта </w:t>
      </w:r>
      <w:r w:rsidRPr="0084623B">
        <w:rPr>
          <w:rFonts w:eastAsia="Times New Roman CYR"/>
        </w:rPr>
        <w:t>по 29 декабря 2023 года. Конкретные даты вылета уточняются Заказчиком не позднее, чем за 3 (три) рабочих дня до даты вылета.</w:t>
      </w:r>
    </w:p>
    <w:p w:rsidR="000920CC" w:rsidRPr="0084623B" w:rsidRDefault="000920CC" w:rsidP="000920CC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rFonts w:eastAsia="Times New Roman CYR"/>
          <w:bCs/>
        </w:rPr>
      </w:pPr>
      <w:r w:rsidRPr="0084623B">
        <w:rPr>
          <w:rFonts w:eastAsia="Times New Roman CYR"/>
          <w:b/>
          <w:bCs/>
        </w:rPr>
        <w:t>Максимальное значение цены контракта:</w:t>
      </w:r>
      <w:r w:rsidRPr="0084623B">
        <w:rPr>
          <w:rFonts w:eastAsia="Times New Roman CYR"/>
          <w:bCs/>
        </w:rPr>
        <w:t xml:space="preserve"> 3 120 000 (Три миллиона сто двадцать тысяч) рублей 00 копеек</w:t>
      </w:r>
      <w:r w:rsidR="0084623B">
        <w:rPr>
          <w:rFonts w:eastAsia="Times New Roman CYR"/>
          <w:bCs/>
        </w:rPr>
        <w:t>.</w:t>
      </w:r>
    </w:p>
    <w:p w:rsidR="004A51F7" w:rsidRPr="0084623B" w:rsidRDefault="004A51F7" w:rsidP="004A51F7">
      <w:pPr>
        <w:tabs>
          <w:tab w:val="left" w:pos="1134"/>
        </w:tabs>
        <w:autoSpaceDE w:val="0"/>
        <w:ind w:firstLine="567"/>
        <w:jc w:val="both"/>
        <w:rPr>
          <w:rFonts w:eastAsia="Times New Roman CYR"/>
          <w:bCs/>
        </w:rPr>
      </w:pPr>
      <w:r w:rsidRPr="0084623B">
        <w:rPr>
          <w:rFonts w:eastAsia="Times New Roman CYR"/>
          <w:bCs/>
        </w:rPr>
        <w:t>В цену Контракта входят все расходы Исполнителя по исполнению Контракта (в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а также расходы на уплату налогов, сборов  и других обязательных платежей, которые Исполнитель обязан оплачивать в соответствии с законодательством Российской Федерации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0920CC" w:rsidRPr="0084623B" w:rsidRDefault="000920CC" w:rsidP="000920CC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rFonts w:eastAsia="Times New Roman CYR"/>
          <w:bCs/>
        </w:rPr>
      </w:pPr>
      <w:r w:rsidRPr="0084623B">
        <w:rPr>
          <w:rFonts w:eastAsia="Times New Roman CYR"/>
          <w:b/>
          <w:bCs/>
        </w:rPr>
        <w:t>Объём</w:t>
      </w:r>
      <w:r w:rsidRPr="0084623B">
        <w:rPr>
          <w:b/>
          <w:bCs/>
          <w:sz w:val="26"/>
          <w:szCs w:val="26"/>
        </w:rPr>
        <w:t xml:space="preserve"> </w:t>
      </w:r>
      <w:r w:rsidRPr="0084623B">
        <w:rPr>
          <w:b/>
          <w:bCs/>
        </w:rPr>
        <w:t>оказываемых услуг</w:t>
      </w:r>
      <w:r w:rsidRPr="0084623B">
        <w:rPr>
          <w:rFonts w:eastAsia="Calibri"/>
          <w:b/>
          <w:lang w:eastAsia="en-US"/>
        </w:rPr>
        <w:t>:</w:t>
      </w:r>
      <w:r w:rsidRPr="0084623B">
        <w:rPr>
          <w:rFonts w:eastAsia="Calibri"/>
          <w:b/>
          <w:sz w:val="26"/>
          <w:szCs w:val="26"/>
          <w:lang w:eastAsia="en-US"/>
        </w:rPr>
        <w:t xml:space="preserve"> </w:t>
      </w:r>
      <w:r w:rsidRPr="0084623B">
        <w:rPr>
          <w:rFonts w:eastAsia="Times New Roman CYR"/>
          <w:bCs/>
        </w:rPr>
        <w:t>определить невозможно.</w:t>
      </w:r>
    </w:p>
    <w:p w:rsidR="000920CC" w:rsidRPr="0084623B" w:rsidRDefault="000920CC" w:rsidP="00F6634B">
      <w:pPr>
        <w:tabs>
          <w:tab w:val="left" w:pos="1134"/>
        </w:tabs>
        <w:autoSpaceDE w:val="0"/>
        <w:ind w:firstLine="567"/>
        <w:jc w:val="both"/>
        <w:rPr>
          <w:rFonts w:eastAsia="Times New Roman CYR"/>
          <w:bCs/>
        </w:rPr>
      </w:pPr>
      <w:r w:rsidRPr="0084623B">
        <w:rPr>
          <w:rFonts w:eastAsia="Times New Roman CYR"/>
          <w:bCs/>
        </w:rPr>
        <w:t>Согласно п. 24 ст. 22, п. 2 ст. 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связи с невозможностью определить объем услуг по перевозке граждан – получателей набора социальных услуг и сопровождающих их лиц, цена единицы услуги составляет: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119"/>
      </w:tblGrid>
      <w:tr w:rsidR="004A51F7" w:rsidRPr="0084623B" w:rsidTr="00E72A84">
        <w:trPr>
          <w:trHeight w:val="843"/>
        </w:trPr>
        <w:tc>
          <w:tcPr>
            <w:tcW w:w="3539" w:type="dxa"/>
            <w:vAlign w:val="center"/>
          </w:tcPr>
          <w:p w:rsidR="004A51F7" w:rsidRPr="0084623B" w:rsidRDefault="004A51F7" w:rsidP="009C7F33">
            <w:pPr>
              <w:tabs>
                <w:tab w:val="left" w:pos="1134"/>
              </w:tabs>
              <w:autoSpaceDE w:val="0"/>
              <w:jc w:val="center"/>
              <w:rPr>
                <w:rFonts w:eastAsia="Times New Roman CYR"/>
                <w:bCs/>
              </w:rPr>
            </w:pPr>
            <w:r w:rsidRPr="0084623B">
              <w:rPr>
                <w:b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3260" w:type="dxa"/>
            <w:vAlign w:val="center"/>
          </w:tcPr>
          <w:p w:rsidR="004A51F7" w:rsidRPr="0084623B" w:rsidRDefault="004A51F7" w:rsidP="009C7F33">
            <w:pPr>
              <w:tabs>
                <w:tab w:val="left" w:pos="1134"/>
              </w:tabs>
              <w:autoSpaceDE w:val="0"/>
              <w:jc w:val="center"/>
              <w:rPr>
                <w:rFonts w:eastAsia="Times New Roman CYR"/>
                <w:bCs/>
              </w:rPr>
            </w:pPr>
            <w:r w:rsidRPr="0084623B">
              <w:rPr>
                <w:b/>
                <w:sz w:val="20"/>
                <w:szCs w:val="20"/>
              </w:rPr>
              <w:t>Признак</w:t>
            </w:r>
          </w:p>
        </w:tc>
        <w:tc>
          <w:tcPr>
            <w:tcW w:w="3119" w:type="dxa"/>
            <w:vAlign w:val="center"/>
          </w:tcPr>
          <w:p w:rsidR="004A51F7" w:rsidRPr="0084623B" w:rsidRDefault="004A51F7" w:rsidP="009C7F33">
            <w:pPr>
              <w:tabs>
                <w:tab w:val="left" w:pos="1134"/>
              </w:tabs>
              <w:autoSpaceDE w:val="0"/>
              <w:jc w:val="center"/>
              <w:rPr>
                <w:rFonts w:eastAsia="Times New Roman CYR"/>
                <w:bCs/>
              </w:rPr>
            </w:pPr>
            <w:r w:rsidRPr="0084623B">
              <w:rPr>
                <w:b/>
                <w:bCs/>
                <w:sz w:val="20"/>
                <w:szCs w:val="20"/>
                <w:lang w:eastAsia="ru-RU"/>
              </w:rPr>
              <w:t>Начальная цена единицы услуги (перевозки одного пассажира)</w:t>
            </w:r>
            <w:r w:rsidRPr="0084623B">
              <w:rPr>
                <w:b/>
                <w:color w:val="000000"/>
                <w:spacing w:val="-6"/>
                <w:sz w:val="20"/>
                <w:szCs w:val="20"/>
              </w:rPr>
              <w:t xml:space="preserve"> </w:t>
            </w:r>
            <w:r w:rsidRPr="0084623B">
              <w:rPr>
                <w:b/>
                <w:sz w:val="20"/>
                <w:szCs w:val="20"/>
              </w:rPr>
              <w:t>(в руб.)</w:t>
            </w:r>
          </w:p>
        </w:tc>
      </w:tr>
      <w:tr w:rsidR="004A51F7" w:rsidRPr="0084623B" w:rsidTr="00E72A84">
        <w:tc>
          <w:tcPr>
            <w:tcW w:w="3539" w:type="dxa"/>
            <w:vMerge w:val="restart"/>
            <w:vAlign w:val="center"/>
          </w:tcPr>
          <w:p w:rsidR="0084623B" w:rsidRPr="00E72A84" w:rsidRDefault="004A51F7" w:rsidP="0084623B">
            <w:pPr>
              <w:tabs>
                <w:tab w:val="left" w:pos="1134"/>
              </w:tabs>
              <w:autoSpaceDE w:val="0"/>
              <w:jc w:val="center"/>
              <w:rPr>
                <w:sz w:val="22"/>
                <w:szCs w:val="20"/>
              </w:rPr>
            </w:pPr>
            <w:r w:rsidRPr="00E72A84">
              <w:rPr>
                <w:rFonts w:eastAsia="Times New Roman CYR"/>
                <w:bCs/>
                <w:sz w:val="22"/>
                <w:szCs w:val="20"/>
              </w:rPr>
              <w:t>Якутск - Владивосток</w:t>
            </w:r>
            <w:r w:rsidRPr="00E72A84">
              <w:rPr>
                <w:sz w:val="22"/>
                <w:szCs w:val="20"/>
              </w:rPr>
              <w:t xml:space="preserve">, </w:t>
            </w:r>
          </w:p>
          <w:p w:rsidR="004A51F7" w:rsidRPr="00E72A84" w:rsidRDefault="00E72A84" w:rsidP="00E72A84">
            <w:pPr>
              <w:tabs>
                <w:tab w:val="left" w:pos="1134"/>
              </w:tabs>
              <w:autoSpaceDE w:val="0"/>
              <w:jc w:val="center"/>
              <w:rPr>
                <w:rFonts w:eastAsia="Times New Roman CYR"/>
                <w:bCs/>
                <w:sz w:val="22"/>
              </w:rPr>
            </w:pPr>
            <w:r>
              <w:rPr>
                <w:rFonts w:eastAsia="Times New Roman CYR"/>
                <w:bCs/>
                <w:sz w:val="22"/>
                <w:szCs w:val="20"/>
              </w:rPr>
              <w:t>Владивосток -  Якутск</w:t>
            </w:r>
          </w:p>
        </w:tc>
        <w:tc>
          <w:tcPr>
            <w:tcW w:w="3260" w:type="dxa"/>
            <w:vAlign w:val="center"/>
          </w:tcPr>
          <w:p w:rsidR="004A51F7" w:rsidRPr="00E72A84" w:rsidRDefault="004A51F7" w:rsidP="009C7F33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2"/>
                <w:szCs w:val="20"/>
              </w:rPr>
            </w:pPr>
            <w:r w:rsidRPr="00E72A84">
              <w:rPr>
                <w:sz w:val="22"/>
                <w:szCs w:val="20"/>
              </w:rPr>
              <w:t>для взрослых и детей старше 12 лет</w:t>
            </w:r>
          </w:p>
        </w:tc>
        <w:tc>
          <w:tcPr>
            <w:tcW w:w="3119" w:type="dxa"/>
            <w:vAlign w:val="center"/>
          </w:tcPr>
          <w:p w:rsidR="004A51F7" w:rsidRPr="00E72A84" w:rsidRDefault="004A51F7" w:rsidP="009C7F33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2"/>
                <w:szCs w:val="20"/>
              </w:rPr>
            </w:pPr>
            <w:r w:rsidRPr="00E72A84">
              <w:rPr>
                <w:sz w:val="22"/>
                <w:szCs w:val="20"/>
              </w:rPr>
              <w:t>26 000,00</w:t>
            </w:r>
          </w:p>
        </w:tc>
      </w:tr>
      <w:tr w:rsidR="004A51F7" w:rsidRPr="0084623B" w:rsidTr="00E72A84">
        <w:trPr>
          <w:trHeight w:val="519"/>
        </w:trPr>
        <w:tc>
          <w:tcPr>
            <w:tcW w:w="3539" w:type="dxa"/>
            <w:vMerge/>
            <w:vAlign w:val="center"/>
          </w:tcPr>
          <w:p w:rsidR="004A51F7" w:rsidRPr="00E72A84" w:rsidRDefault="004A51F7" w:rsidP="009C7F33">
            <w:pPr>
              <w:tabs>
                <w:tab w:val="left" w:pos="1134"/>
              </w:tabs>
              <w:autoSpaceDE w:val="0"/>
              <w:jc w:val="both"/>
              <w:rPr>
                <w:rFonts w:eastAsia="Times New Roman CYR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A51F7" w:rsidRPr="00E72A84" w:rsidRDefault="004A51F7" w:rsidP="009C7F33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2"/>
                <w:szCs w:val="20"/>
              </w:rPr>
            </w:pPr>
            <w:r w:rsidRPr="00E72A84">
              <w:rPr>
                <w:sz w:val="22"/>
                <w:szCs w:val="20"/>
              </w:rPr>
              <w:t>для детей от 2 до 12 лет</w:t>
            </w:r>
          </w:p>
        </w:tc>
        <w:tc>
          <w:tcPr>
            <w:tcW w:w="3119" w:type="dxa"/>
            <w:vAlign w:val="center"/>
          </w:tcPr>
          <w:p w:rsidR="004A51F7" w:rsidRPr="00E72A84" w:rsidRDefault="004A51F7" w:rsidP="009C7F33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2"/>
                <w:szCs w:val="20"/>
              </w:rPr>
            </w:pPr>
            <w:r w:rsidRPr="00E72A84">
              <w:rPr>
                <w:sz w:val="22"/>
                <w:szCs w:val="20"/>
              </w:rPr>
              <w:t>13 000,00</w:t>
            </w:r>
          </w:p>
        </w:tc>
      </w:tr>
    </w:tbl>
    <w:p w:rsidR="004A51F7" w:rsidRPr="0084623B" w:rsidRDefault="004A51F7" w:rsidP="00F6634B">
      <w:pPr>
        <w:tabs>
          <w:tab w:val="left" w:pos="1134"/>
        </w:tabs>
        <w:autoSpaceDE w:val="0"/>
        <w:ind w:firstLine="567"/>
        <w:jc w:val="both"/>
        <w:rPr>
          <w:rFonts w:eastAsia="Times New Roman CYR"/>
          <w:bCs/>
        </w:rPr>
      </w:pPr>
    </w:p>
    <w:p w:rsidR="001C4684" w:rsidRPr="0084623B" w:rsidRDefault="004A51F7" w:rsidP="004A51F7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b/>
          <w:bCs/>
        </w:rPr>
      </w:pPr>
      <w:r w:rsidRPr="0084623B">
        <w:rPr>
          <w:b/>
          <w:bCs/>
        </w:rPr>
        <w:t>Качество услуг и квалификация участника закупки:</w:t>
      </w:r>
    </w:p>
    <w:p w:rsidR="004A51F7" w:rsidRPr="0084623B" w:rsidRDefault="004A51F7" w:rsidP="004A51F7">
      <w:pPr>
        <w:tabs>
          <w:tab w:val="left" w:pos="1134"/>
        </w:tabs>
        <w:autoSpaceDE w:val="0"/>
        <w:ind w:firstLine="567"/>
        <w:jc w:val="both"/>
      </w:pPr>
      <w:r w:rsidRPr="0084623B">
        <w:t>Количество рейсов в неделю от 1 до 7 раз.</w:t>
      </w:r>
    </w:p>
    <w:p w:rsidR="004A51F7" w:rsidRPr="0084623B" w:rsidRDefault="004A51F7" w:rsidP="004A51F7">
      <w:pPr>
        <w:tabs>
          <w:tab w:val="left" w:pos="1134"/>
        </w:tabs>
        <w:autoSpaceDE w:val="0"/>
        <w:ind w:firstLine="567"/>
        <w:jc w:val="both"/>
      </w:pPr>
      <w:r w:rsidRPr="0084623B">
        <w:t>Наличие прямого рейса по направлению перевозки.</w:t>
      </w:r>
    </w:p>
    <w:p w:rsidR="0084623B" w:rsidRDefault="0084623B" w:rsidP="006C3967">
      <w:pPr>
        <w:tabs>
          <w:tab w:val="left" w:pos="1134"/>
        </w:tabs>
        <w:autoSpaceDE w:val="0"/>
        <w:ind w:firstLine="567"/>
        <w:jc w:val="both"/>
      </w:pPr>
      <w:r w:rsidRPr="00F14415">
        <w:t xml:space="preserve">Услуги по перевозке льготных категорий граждан должны быть оказаны в соответствии с Федеральным законом от 17.07.1999 № 178-ФЗ «О государственной социальной помощи», Правил финансирования расходов по представлению гражданам государственной социальной помощи в виде набора социальных услуг, утвержденных постановлением Правительства РФ от 29.12.2004г. №864, а также постановлением Правительства РФ от </w:t>
      </w:r>
      <w:r w:rsidR="006C3967">
        <w:t>02.03.2018 г №215</w:t>
      </w:r>
      <w:r w:rsidRPr="00F14415">
        <w:t xml:space="preserve">, в части осуществления перевозки воздушным транспортом Исполнителя </w:t>
      </w:r>
      <w:r w:rsidR="006C3967">
        <w:t xml:space="preserve">граждан Российский Федерации, зарегистрированных в Дальневосточном федеральном округе, и </w:t>
      </w:r>
      <w:r w:rsidRPr="00F14415">
        <w:t>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4A51F7" w:rsidRPr="0084623B" w:rsidRDefault="004A51F7" w:rsidP="004A51F7">
      <w:pPr>
        <w:tabs>
          <w:tab w:val="left" w:pos="1134"/>
        </w:tabs>
        <w:autoSpaceDE w:val="0"/>
        <w:ind w:firstLine="567"/>
        <w:jc w:val="both"/>
      </w:pPr>
      <w:r w:rsidRPr="0084623B">
        <w:t>Услуги по перевозке пассажиров должны осуществляться на основании действующего сертификата эксплуатанта, выданного в порядке, установленном Приказом Минтранса России от 12.01.2022 № 10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правил».</w:t>
      </w:r>
    </w:p>
    <w:p w:rsidR="004A51F7" w:rsidRDefault="004A51F7" w:rsidP="004A51F7">
      <w:pPr>
        <w:tabs>
          <w:tab w:val="left" w:pos="1134"/>
        </w:tabs>
        <w:autoSpaceDE w:val="0"/>
        <w:ind w:firstLine="567"/>
        <w:jc w:val="both"/>
      </w:pPr>
      <w:r w:rsidRPr="0084623B">
        <w:t>Персонал воздушных судов должен владеть навыками по обслуживанию перевозимой категории пассажиров.</w:t>
      </w:r>
    </w:p>
    <w:p w:rsidR="004A51F7" w:rsidRPr="004A51F7" w:rsidRDefault="004A51F7" w:rsidP="004A51F7">
      <w:pPr>
        <w:numPr>
          <w:ilvl w:val="0"/>
          <w:numId w:val="10"/>
        </w:numPr>
        <w:tabs>
          <w:tab w:val="left" w:pos="1134"/>
        </w:tabs>
        <w:autoSpaceDE w:val="0"/>
        <w:ind w:left="0" w:firstLine="567"/>
        <w:jc w:val="both"/>
        <w:rPr>
          <w:rFonts w:eastAsia="Times New Roman CYR"/>
          <w:bCs/>
        </w:rPr>
      </w:pPr>
      <w:r w:rsidRPr="004A51F7">
        <w:rPr>
          <w:b/>
        </w:rPr>
        <w:t>Форма, сроки и порядок оплаты товара, работ, услуг:</w:t>
      </w:r>
      <w:r w:rsidRPr="004A51F7">
        <w:rPr>
          <w:rFonts w:eastAsia="Times New Roman CYR"/>
          <w:bCs/>
        </w:rPr>
        <w:t xml:space="preserve"> Расчет за фактически оказанные услуги между Сторонами осуществляется в течение 7 (семи) рабочих дней на основании счета, реестра, корешков направлений и акта о приемке выполненных работ (услуг), с момента получения документов Заказчиком, в безналичной форме, по мере поступления средств из Федерального бюджета.</w:t>
      </w:r>
    </w:p>
    <w:p w:rsidR="004A51F7" w:rsidRPr="004A51F7" w:rsidRDefault="004A51F7" w:rsidP="004A51F7">
      <w:pPr>
        <w:numPr>
          <w:ilvl w:val="0"/>
          <w:numId w:val="10"/>
        </w:numPr>
        <w:tabs>
          <w:tab w:val="left" w:pos="1134"/>
        </w:tabs>
        <w:autoSpaceDE w:val="0"/>
        <w:ind w:left="0" w:firstLine="567"/>
        <w:jc w:val="both"/>
        <w:rPr>
          <w:rFonts w:eastAsia="Times New Roman CYR"/>
          <w:bCs/>
        </w:rPr>
      </w:pPr>
      <w:r w:rsidRPr="004A51F7">
        <w:rPr>
          <w:rFonts w:eastAsia="Times New Roman CYR"/>
          <w:bCs/>
        </w:rPr>
        <w:t xml:space="preserve"> </w:t>
      </w:r>
      <w:r w:rsidRPr="004A51F7">
        <w:rPr>
          <w:b/>
        </w:rPr>
        <w:t>Размер обеспечения заявки</w:t>
      </w:r>
      <w:r w:rsidRPr="004A51F7">
        <w:rPr>
          <w:rFonts w:eastAsia="Times New Roman CYR"/>
          <w:bCs/>
        </w:rPr>
        <w:t xml:space="preserve">: 1% от начальной (максимальной) цены контракта  </w:t>
      </w:r>
    </w:p>
    <w:p w:rsidR="004A51F7" w:rsidRPr="004A51F7" w:rsidRDefault="004A51F7" w:rsidP="004A51F7">
      <w:pPr>
        <w:numPr>
          <w:ilvl w:val="0"/>
          <w:numId w:val="10"/>
        </w:numPr>
        <w:tabs>
          <w:tab w:val="left" w:pos="1134"/>
        </w:tabs>
        <w:autoSpaceDE w:val="0"/>
        <w:ind w:left="0" w:firstLine="567"/>
        <w:jc w:val="both"/>
        <w:rPr>
          <w:rFonts w:eastAsia="Times New Roman CYR"/>
          <w:bCs/>
        </w:rPr>
      </w:pPr>
      <w:r w:rsidRPr="004A51F7">
        <w:rPr>
          <w:rFonts w:eastAsia="Times New Roman CYR"/>
          <w:bCs/>
        </w:rPr>
        <w:t xml:space="preserve"> </w:t>
      </w:r>
      <w:r w:rsidRPr="004A51F7">
        <w:rPr>
          <w:b/>
        </w:rPr>
        <w:t>Размер обеспечения исполнения государственного контракта</w:t>
      </w:r>
      <w:r w:rsidRPr="004A51F7">
        <w:rPr>
          <w:rFonts w:eastAsia="Times New Roman CYR"/>
          <w:bCs/>
        </w:rPr>
        <w:t>: 5% от начальной (максимальной) цены контракта.</w:t>
      </w:r>
    </w:p>
    <w:p w:rsidR="004A51F7" w:rsidRPr="001C4684" w:rsidRDefault="004A51F7" w:rsidP="004A51F7">
      <w:pPr>
        <w:numPr>
          <w:ilvl w:val="0"/>
          <w:numId w:val="10"/>
        </w:numPr>
        <w:tabs>
          <w:tab w:val="left" w:pos="1134"/>
        </w:tabs>
        <w:autoSpaceDE w:val="0"/>
        <w:ind w:left="0" w:firstLine="567"/>
        <w:jc w:val="both"/>
        <w:rPr>
          <w:rFonts w:eastAsia="Times New Roman CYR"/>
          <w:bCs/>
        </w:rPr>
      </w:pPr>
      <w:r w:rsidRPr="004A51F7">
        <w:rPr>
          <w:b/>
        </w:rPr>
        <w:t>Требования к гарантийному сроку и (или) объему предоставления гарантий качества услуг</w:t>
      </w:r>
      <w:r>
        <w:t>: не установлены.</w:t>
      </w:r>
    </w:p>
    <w:p w:rsidR="00831D7B" w:rsidRDefault="00831D7B" w:rsidP="004A51F7">
      <w:pPr>
        <w:tabs>
          <w:tab w:val="left" w:pos="0"/>
          <w:tab w:val="left" w:pos="1134"/>
        </w:tabs>
        <w:autoSpaceDE w:val="0"/>
        <w:jc w:val="both"/>
        <w:rPr>
          <w:bCs/>
        </w:rPr>
      </w:pPr>
    </w:p>
    <w:p w:rsidR="004A51F7" w:rsidRDefault="004A51F7" w:rsidP="004A51F7">
      <w:pPr>
        <w:tabs>
          <w:tab w:val="left" w:pos="0"/>
          <w:tab w:val="left" w:pos="1134"/>
        </w:tabs>
        <w:autoSpaceDE w:val="0"/>
        <w:jc w:val="both"/>
        <w:rPr>
          <w:bCs/>
        </w:rPr>
      </w:pPr>
    </w:p>
    <w:p w:rsidR="004A51F7" w:rsidRDefault="004A51F7" w:rsidP="004A51F7">
      <w:pPr>
        <w:tabs>
          <w:tab w:val="left" w:pos="0"/>
          <w:tab w:val="left" w:pos="1134"/>
        </w:tabs>
        <w:autoSpaceDE w:val="0"/>
        <w:jc w:val="both"/>
        <w:rPr>
          <w:bCs/>
        </w:rPr>
      </w:pPr>
    </w:p>
    <w:p w:rsidR="005013FC" w:rsidRPr="005E178E" w:rsidRDefault="005013FC" w:rsidP="005013FC">
      <w:pPr>
        <w:widowControl w:val="0"/>
        <w:ind w:left="-567" w:firstLine="709"/>
        <w:jc w:val="both"/>
        <w:rPr>
          <w:rFonts w:eastAsia="Times New Roman CYR"/>
          <w:color w:val="000000"/>
        </w:rPr>
      </w:pPr>
    </w:p>
    <w:p w:rsidR="001E7E5E" w:rsidRDefault="001E7E5E" w:rsidP="007107F5">
      <w:pPr>
        <w:autoSpaceDE w:val="0"/>
        <w:ind w:left="-340" w:firstLine="709"/>
        <w:jc w:val="both"/>
      </w:pPr>
      <w:bookmarkStart w:id="0" w:name="_GoBack"/>
      <w:bookmarkEnd w:id="0"/>
    </w:p>
    <w:sectPr w:rsidR="001E7E5E" w:rsidSect="00F6634B">
      <w:pgSz w:w="11906" w:h="16838"/>
      <w:pgMar w:top="1005" w:right="707" w:bottom="99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  <w:b/>
        <w:bCs/>
        <w:i w:val="0"/>
        <w:iCs w:val="0"/>
        <w:color w:val="000000"/>
        <w:kern w:val="1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  <w:b/>
        <w:bCs/>
        <w:i w:val="0"/>
        <w:iCs w:val="0"/>
        <w:color w:val="000000"/>
        <w:kern w:val="1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  <w:b/>
        <w:bCs/>
        <w:i w:val="0"/>
        <w:iCs w:val="0"/>
        <w:color w:val="000000"/>
        <w:kern w:val="1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  <w:b/>
        <w:bCs/>
        <w:i w:val="0"/>
        <w:iCs w:val="0"/>
        <w:color w:val="000000"/>
        <w:kern w:val="1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  <w:b/>
        <w:bCs/>
        <w:i w:val="0"/>
        <w:iCs w:val="0"/>
        <w:color w:val="000000"/>
        <w:kern w:val="1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  <w:b/>
        <w:bCs/>
        <w:i w:val="0"/>
        <w:iCs w:val="0"/>
        <w:color w:val="000000"/>
        <w:kern w:val="1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  <w:b/>
        <w:bCs/>
        <w:i w:val="0"/>
        <w:iCs w:val="0"/>
        <w:color w:val="000000"/>
        <w:kern w:val="1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  <w:b/>
        <w:bCs/>
        <w:i w:val="0"/>
        <w:iCs w:val="0"/>
        <w:color w:val="000000"/>
        <w:kern w:val="1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  <w:b/>
        <w:bCs/>
        <w:i w:val="0"/>
        <w:iCs w:val="0"/>
        <w:color w:val="000000"/>
        <w:kern w:val="1"/>
      </w:rPr>
    </w:lvl>
  </w:abstractNum>
  <w:abstractNum w:abstractNumId="2">
    <w:nsid w:val="00000003"/>
    <w:multiLevelType w:val="multilevel"/>
    <w:tmpl w:val="D68EC254"/>
    <w:lvl w:ilvl="0">
      <w:start w:val="3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/>
        <w:b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  <w:sz w:val="20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bCs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bCs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  <w:sz w:val="20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bCs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bCs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  <w:sz w:val="20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bCs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bCs/>
      </w:rPr>
    </w:lvl>
  </w:abstractNum>
  <w:abstractNum w:abstractNumId="4">
    <w:nsid w:val="0A5332C0"/>
    <w:multiLevelType w:val="hybridMultilevel"/>
    <w:tmpl w:val="647E9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D3299C"/>
    <w:multiLevelType w:val="hybridMultilevel"/>
    <w:tmpl w:val="0DCED572"/>
    <w:lvl w:ilvl="0" w:tplc="2DD6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AD6D56"/>
    <w:multiLevelType w:val="hybridMultilevel"/>
    <w:tmpl w:val="E3EC8AB6"/>
    <w:lvl w:ilvl="0" w:tplc="3D8C6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C8CE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2F7F"/>
    <w:multiLevelType w:val="hybridMultilevel"/>
    <w:tmpl w:val="AE86F27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6A4B63"/>
    <w:multiLevelType w:val="hybridMultilevel"/>
    <w:tmpl w:val="9AD8CF4E"/>
    <w:lvl w:ilvl="0" w:tplc="2DD6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881162"/>
    <w:multiLevelType w:val="hybridMultilevel"/>
    <w:tmpl w:val="4338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26BDA"/>
    <w:multiLevelType w:val="hybridMultilevel"/>
    <w:tmpl w:val="E3EC8AB6"/>
    <w:lvl w:ilvl="0" w:tplc="3D8C6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C8CE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0683"/>
    <w:multiLevelType w:val="hybridMultilevel"/>
    <w:tmpl w:val="219E0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9253C"/>
    <w:multiLevelType w:val="hybridMultilevel"/>
    <w:tmpl w:val="5F522BBE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52C46569"/>
    <w:multiLevelType w:val="hybridMultilevel"/>
    <w:tmpl w:val="85E4E8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DA847F4"/>
    <w:multiLevelType w:val="hybridMultilevel"/>
    <w:tmpl w:val="3E56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E14AD"/>
    <w:multiLevelType w:val="hybridMultilevel"/>
    <w:tmpl w:val="ED5EF40C"/>
    <w:lvl w:ilvl="0" w:tplc="2DD6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00"/>
    <w:rsid w:val="000920CC"/>
    <w:rsid w:val="000B51C7"/>
    <w:rsid w:val="000F16E2"/>
    <w:rsid w:val="00152CD9"/>
    <w:rsid w:val="001620A2"/>
    <w:rsid w:val="001915E4"/>
    <w:rsid w:val="001C4684"/>
    <w:rsid w:val="001C64E5"/>
    <w:rsid w:val="001E0D66"/>
    <w:rsid w:val="001E4A74"/>
    <w:rsid w:val="001E7E5E"/>
    <w:rsid w:val="00202318"/>
    <w:rsid w:val="00230ECB"/>
    <w:rsid w:val="00241A19"/>
    <w:rsid w:val="002918D6"/>
    <w:rsid w:val="0029785F"/>
    <w:rsid w:val="003567D8"/>
    <w:rsid w:val="00364C20"/>
    <w:rsid w:val="00365CC0"/>
    <w:rsid w:val="003C58EB"/>
    <w:rsid w:val="003D0C38"/>
    <w:rsid w:val="0040375F"/>
    <w:rsid w:val="00414588"/>
    <w:rsid w:val="0046612E"/>
    <w:rsid w:val="00485033"/>
    <w:rsid w:val="004A51F7"/>
    <w:rsid w:val="005013FC"/>
    <w:rsid w:val="00545F5C"/>
    <w:rsid w:val="005A1AA1"/>
    <w:rsid w:val="005A4EA5"/>
    <w:rsid w:val="005D3C25"/>
    <w:rsid w:val="005E178E"/>
    <w:rsid w:val="005E3479"/>
    <w:rsid w:val="00604464"/>
    <w:rsid w:val="00611A3B"/>
    <w:rsid w:val="006123E2"/>
    <w:rsid w:val="0068561F"/>
    <w:rsid w:val="006925FD"/>
    <w:rsid w:val="006B7830"/>
    <w:rsid w:val="006C257C"/>
    <w:rsid w:val="006C3967"/>
    <w:rsid w:val="007107F5"/>
    <w:rsid w:val="00710C9D"/>
    <w:rsid w:val="00730D82"/>
    <w:rsid w:val="007808FB"/>
    <w:rsid w:val="00790E6F"/>
    <w:rsid w:val="00793B8F"/>
    <w:rsid w:val="00794039"/>
    <w:rsid w:val="007A7664"/>
    <w:rsid w:val="007E2F11"/>
    <w:rsid w:val="00831D7B"/>
    <w:rsid w:val="0084623B"/>
    <w:rsid w:val="00895360"/>
    <w:rsid w:val="008A4BA1"/>
    <w:rsid w:val="008F094C"/>
    <w:rsid w:val="008F3FCA"/>
    <w:rsid w:val="009162A1"/>
    <w:rsid w:val="009A5D00"/>
    <w:rsid w:val="009F3619"/>
    <w:rsid w:val="00A32CA2"/>
    <w:rsid w:val="00A83A2A"/>
    <w:rsid w:val="00A84D0F"/>
    <w:rsid w:val="00AA0EA1"/>
    <w:rsid w:val="00B042BF"/>
    <w:rsid w:val="00B21B0D"/>
    <w:rsid w:val="00B3468A"/>
    <w:rsid w:val="00B644F3"/>
    <w:rsid w:val="00BD562E"/>
    <w:rsid w:val="00BE1FBD"/>
    <w:rsid w:val="00C916E7"/>
    <w:rsid w:val="00D864A6"/>
    <w:rsid w:val="00D92A43"/>
    <w:rsid w:val="00DB6E59"/>
    <w:rsid w:val="00DC29C6"/>
    <w:rsid w:val="00E228AF"/>
    <w:rsid w:val="00E72A84"/>
    <w:rsid w:val="00E959B3"/>
    <w:rsid w:val="00EB7B53"/>
    <w:rsid w:val="00F14415"/>
    <w:rsid w:val="00F367B8"/>
    <w:rsid w:val="00F5036D"/>
    <w:rsid w:val="00F6634B"/>
    <w:rsid w:val="00F6714E"/>
    <w:rsid w:val="00F678A2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FF1668-ABB4-429A-AE04-85F6CEA8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Lucida Sans Unicode" w:hAnsi="Times New Roman" w:cs="Mangal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  <w:sz w:val="2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 CYR" w:eastAsia="Times New Roman CYR" w:hAnsi="Times New Roman CYR" w:cs="Times New Roman CYR"/>
      <w:b/>
      <w:bCs/>
      <w:i w:val="0"/>
      <w:iCs w:val="0"/>
      <w:color w:val="000000"/>
      <w:kern w:val="1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b/>
      <w:bCs/>
    </w:rPr>
  </w:style>
  <w:style w:type="character" w:customStyle="1" w:styleId="WW8Num3z1">
    <w:name w:val="WW8Num3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2">
    <w:name w:val="WW8Num3z2"/>
    <w:rPr>
      <w:b/>
      <w:bCs/>
    </w:rPr>
  </w:style>
  <w:style w:type="character" w:customStyle="1" w:styleId="WW-Absatz-Standardschriftart111111111111111">
    <w:name w:val="WW-Absatz-Standardschriftart111111111111111"/>
  </w:style>
  <w:style w:type="character" w:customStyle="1" w:styleId="WW8Num2z1">
    <w:name w:val="WW8Num2z1"/>
    <w:rPr>
      <w:b/>
      <w:bCs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 нумерации"/>
    <w:rPr>
      <w:b/>
      <w:bCs/>
    </w:rPr>
  </w:style>
  <w:style w:type="character" w:customStyle="1" w:styleId="WW8Num6z0">
    <w:name w:val="WW8Num6z0"/>
    <w:rPr>
      <w:rFonts w:ascii="Times New Roman" w:hAnsi="Times New Roman" w:cs="Times New Roman"/>
      <w:sz w:val="20"/>
    </w:rPr>
  </w:style>
  <w:style w:type="character" w:customStyle="1" w:styleId="WW8Num7z0">
    <w:name w:val="WW8Num7z0"/>
    <w:rPr>
      <w:rFonts w:ascii="Symbol" w:hAnsi="Symbol" w:cs="Times New Roman"/>
      <w:sz w:val="16"/>
    </w:rPr>
  </w:style>
  <w:style w:type="character" w:customStyle="1" w:styleId="RTFNum21">
    <w:name w:val="RTF_Num 2 1"/>
    <w:rPr>
      <w:rFonts w:ascii="Times New Roman" w:hAnsi="Times New Roman" w:cs="Times New Roma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0"/>
    <w:next w:val="ab"/>
    <w:qFormat/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Normal (Web)"/>
    <w:basedOn w:val="a"/>
    <w:pPr>
      <w:spacing w:before="280" w:after="280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Textbody">
    <w:name w:val="Text body"/>
    <w:basedOn w:val="a"/>
    <w:rsid w:val="009A5D00"/>
    <w:pPr>
      <w:autoSpaceDN w:val="0"/>
      <w:spacing w:after="120"/>
      <w:textAlignment w:val="baseline"/>
    </w:pPr>
    <w:rPr>
      <w:kern w:val="3"/>
      <w:lang w:eastAsia="ru-RU"/>
    </w:rPr>
  </w:style>
  <w:style w:type="character" w:styleId="af7">
    <w:name w:val="Hyperlink"/>
    <w:unhideWhenUsed/>
    <w:rsid w:val="005A1AA1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AA0EA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8">
    <w:name w:val="List Paragraph"/>
    <w:basedOn w:val="a"/>
    <w:uiPriority w:val="34"/>
    <w:qFormat/>
    <w:rsid w:val="009F3619"/>
    <w:pPr>
      <w:ind w:left="720"/>
      <w:contextualSpacing/>
    </w:pPr>
  </w:style>
  <w:style w:type="table" w:styleId="af9">
    <w:name w:val="Table Grid"/>
    <w:basedOn w:val="a3"/>
    <w:uiPriority w:val="39"/>
    <w:rsid w:val="001C4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D5E2-EC6A-462F-9835-5CA5FDD9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User</dc:creator>
  <cp:keywords/>
  <cp:lastModifiedBy>Федорова Любовь Ивановна</cp:lastModifiedBy>
  <cp:revision>5</cp:revision>
  <cp:lastPrinted>2022-02-08T08:33:00Z</cp:lastPrinted>
  <dcterms:created xsi:type="dcterms:W3CDTF">2022-12-13T07:47:00Z</dcterms:created>
  <dcterms:modified xsi:type="dcterms:W3CDTF">2022-12-15T05:00:00Z</dcterms:modified>
</cp:coreProperties>
</file>