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97" w:rsidRDefault="00317697" w:rsidP="00FA02BF">
      <w:pPr>
        <w:pStyle w:val="a3"/>
        <w:spacing w:before="0" w:after="0"/>
        <w:rPr>
          <w:b/>
          <w:bCs/>
        </w:rPr>
      </w:pPr>
    </w:p>
    <w:p w:rsidR="00741896" w:rsidRPr="00014DE3" w:rsidRDefault="00741896" w:rsidP="00741896">
      <w:pPr>
        <w:pStyle w:val="a3"/>
        <w:spacing w:before="0" w:after="0"/>
        <w:jc w:val="center"/>
        <w:rPr>
          <w:b/>
        </w:rPr>
      </w:pPr>
      <w:r w:rsidRPr="00014DE3">
        <w:rPr>
          <w:b/>
          <w:bCs/>
        </w:rPr>
        <w:t>ТЕХНИЧЕСКОЕ ЗАДАНИЕ</w:t>
      </w:r>
    </w:p>
    <w:p w:rsidR="00E4133F" w:rsidRDefault="002806A8" w:rsidP="00741896">
      <w:pPr>
        <w:widowControl/>
        <w:autoSpaceDE/>
        <w:spacing w:line="240" w:lineRule="auto"/>
        <w:jc w:val="center"/>
        <w:rPr>
          <w:b/>
        </w:rPr>
      </w:pPr>
      <w:r w:rsidRPr="00085635">
        <w:rPr>
          <w:b/>
        </w:rPr>
        <w:t xml:space="preserve">на </w:t>
      </w:r>
      <w:r>
        <w:rPr>
          <w:b/>
        </w:rPr>
        <w:t>в</w:t>
      </w:r>
      <w:r w:rsidRPr="00E4133F">
        <w:rPr>
          <w:b/>
        </w:rPr>
        <w:t>ыполнени</w:t>
      </w:r>
      <w:r>
        <w:rPr>
          <w:b/>
        </w:rPr>
        <w:t>е работ по изготовлению протеза при вычленении бедра модульного и обеспечение им инвалида Б.</w:t>
      </w:r>
      <w:r w:rsidRPr="00E4133F">
        <w:rPr>
          <w:b/>
        </w:rPr>
        <w:t xml:space="preserve"> в 202</w:t>
      </w:r>
      <w:r w:rsidR="00114453">
        <w:rPr>
          <w:b/>
        </w:rPr>
        <w:t>3</w:t>
      </w:r>
      <w:r w:rsidRPr="00E4133F">
        <w:rPr>
          <w:b/>
        </w:rPr>
        <w:t xml:space="preserve"> году</w:t>
      </w:r>
    </w:p>
    <w:p w:rsidR="002806A8" w:rsidRDefault="002806A8" w:rsidP="00741896">
      <w:pPr>
        <w:widowControl/>
        <w:autoSpaceDE/>
        <w:spacing w:line="240" w:lineRule="auto"/>
        <w:jc w:val="center"/>
        <w:rPr>
          <w:b/>
        </w:rPr>
      </w:pPr>
    </w:p>
    <w:p w:rsidR="00741896" w:rsidRPr="00EA3C76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EA3C76">
        <w:rPr>
          <w:rFonts w:ascii="Times New Roman" w:hAnsi="Times New Roman" w:cs="Times New Roman"/>
          <w:b/>
        </w:rPr>
        <w:t>1. Требования к качеству работ</w:t>
      </w:r>
      <w:r w:rsidR="007130AD">
        <w:rPr>
          <w:rFonts w:ascii="Times New Roman" w:hAnsi="Times New Roman" w:cs="Times New Roman"/>
          <w:b/>
        </w:rPr>
        <w:t xml:space="preserve"> </w:t>
      </w:r>
    </w:p>
    <w:p w:rsidR="00741896" w:rsidRPr="00EA3C76" w:rsidRDefault="00741896" w:rsidP="00741896">
      <w:pPr>
        <w:ind w:firstLine="708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Документы, на соответствие которым проводится обязательное подтверждение соответствия и применимые к протезам нижних конечностей модульного и не мо</w:t>
      </w:r>
      <w:r w:rsidR="007F7423">
        <w:rPr>
          <w:rFonts w:ascii="Times New Roman" w:hAnsi="Times New Roman" w:cs="Times New Roman"/>
        </w:rPr>
        <w:t xml:space="preserve">дульного типа: </w:t>
      </w:r>
      <w:r w:rsidRPr="00EA3C76">
        <w:rPr>
          <w:rFonts w:ascii="Times New Roman" w:hAnsi="Times New Roman" w:cs="Times New Roman"/>
          <w:color w:val="0E141A"/>
        </w:rPr>
        <w:t xml:space="preserve">ГОСТ </w:t>
      </w:r>
      <w:proofErr w:type="gramStart"/>
      <w:r w:rsidRPr="00EA3C76">
        <w:rPr>
          <w:rFonts w:ascii="Times New Roman" w:hAnsi="Times New Roman" w:cs="Times New Roman"/>
          <w:color w:val="0E141A"/>
        </w:rPr>
        <w:t>Р</w:t>
      </w:r>
      <w:proofErr w:type="gramEnd"/>
      <w:r w:rsidRPr="00EA3C76">
        <w:rPr>
          <w:rFonts w:ascii="Times New Roman" w:hAnsi="Times New Roman" w:cs="Times New Roman"/>
          <w:color w:val="0E141A"/>
        </w:rPr>
        <w:t xml:space="preserve"> ИСО 22523-2007 «Протезы конечностей и </w:t>
      </w:r>
      <w:proofErr w:type="spellStart"/>
      <w:r w:rsidRPr="00EA3C76">
        <w:rPr>
          <w:rFonts w:ascii="Times New Roman" w:hAnsi="Times New Roman" w:cs="Times New Roman"/>
          <w:color w:val="0E141A"/>
        </w:rPr>
        <w:t>ортезы</w:t>
      </w:r>
      <w:proofErr w:type="spellEnd"/>
      <w:r w:rsidRPr="00EA3C76">
        <w:rPr>
          <w:rFonts w:ascii="Times New Roman" w:hAnsi="Times New Roman" w:cs="Times New Roman"/>
          <w:color w:val="0E141A"/>
        </w:rPr>
        <w:t xml:space="preserve"> наружные. Требования и методы испытаний». К протезам модульного типа</w:t>
      </w:r>
      <w:r w:rsidR="002806A8">
        <w:rPr>
          <w:rFonts w:ascii="Times New Roman" w:hAnsi="Times New Roman" w:cs="Times New Roman"/>
          <w:color w:val="0E141A"/>
        </w:rPr>
        <w:t xml:space="preserve"> дополнительно ГОСТ </w:t>
      </w:r>
      <w:proofErr w:type="gramStart"/>
      <w:r w:rsidR="002806A8">
        <w:rPr>
          <w:rFonts w:ascii="Times New Roman" w:hAnsi="Times New Roman" w:cs="Times New Roman"/>
          <w:color w:val="0E141A"/>
        </w:rPr>
        <w:t>Р</w:t>
      </w:r>
      <w:proofErr w:type="gramEnd"/>
      <w:r w:rsidR="002806A8">
        <w:rPr>
          <w:rFonts w:ascii="Times New Roman" w:hAnsi="Times New Roman" w:cs="Times New Roman"/>
          <w:color w:val="0E141A"/>
        </w:rPr>
        <w:t xml:space="preserve"> 53869-2021</w:t>
      </w:r>
      <w:r w:rsidRPr="00EA3C76">
        <w:rPr>
          <w:rFonts w:ascii="Times New Roman" w:hAnsi="Times New Roman" w:cs="Times New Roman"/>
          <w:color w:val="0E141A"/>
        </w:rPr>
        <w:t> «Протезы нижних конечностей. Технические требования».</w:t>
      </w:r>
    </w:p>
    <w:p w:rsidR="00741896" w:rsidRPr="00EA3C76" w:rsidRDefault="00741896" w:rsidP="00741896">
      <w:pPr>
        <w:keepNext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 xml:space="preserve">Классификация </w:t>
      </w:r>
      <w:r w:rsidRPr="00EA3C76">
        <w:rPr>
          <w:rFonts w:ascii="Times New Roman" w:hAnsi="Times New Roman" w:cs="Times New Roman"/>
          <w:bCs/>
        </w:rPr>
        <w:t xml:space="preserve">представлена </w:t>
      </w:r>
      <w:r w:rsidRPr="00EA3C76">
        <w:rPr>
          <w:rFonts w:ascii="Times New Roman" w:hAnsi="Times New Roman" w:cs="Times New Roman"/>
        </w:rPr>
        <w:t xml:space="preserve">для добровольного применения национальным стандартом Российской Федерации ГОСТ </w:t>
      </w:r>
      <w:proofErr w:type="gramStart"/>
      <w:r w:rsidRPr="00EA3C76">
        <w:rPr>
          <w:rFonts w:ascii="Times New Roman" w:hAnsi="Times New Roman" w:cs="Times New Roman"/>
        </w:rPr>
        <w:t>Р</w:t>
      </w:r>
      <w:proofErr w:type="gramEnd"/>
      <w:r w:rsidRPr="00EA3C76">
        <w:rPr>
          <w:rFonts w:ascii="Times New Roman" w:hAnsi="Times New Roman" w:cs="Times New Roman"/>
        </w:rPr>
        <w:t xml:space="preserve"> ИСО 9999-201</w:t>
      </w:r>
      <w:r w:rsidR="00B67835" w:rsidRPr="00EA3C76">
        <w:rPr>
          <w:rFonts w:ascii="Times New Roman" w:hAnsi="Times New Roman" w:cs="Times New Roman"/>
        </w:rPr>
        <w:t>9</w:t>
      </w:r>
      <w:r w:rsidR="00894E7C">
        <w:rPr>
          <w:rFonts w:ascii="Times New Roman" w:hAnsi="Times New Roman" w:cs="Times New Roman"/>
        </w:rPr>
        <w:t xml:space="preserve"> «</w:t>
      </w:r>
      <w:r w:rsidRPr="00EA3C76">
        <w:rPr>
          <w:rFonts w:ascii="Times New Roman" w:hAnsi="Times New Roman" w:cs="Times New Roman"/>
        </w:rPr>
        <w:t>Вспомогательные средства для людей с ограничениями жизнедеятельности. Классификация и терминология</w:t>
      </w:r>
      <w:r w:rsidR="00894E7C" w:rsidRPr="00894E7C">
        <w:rPr>
          <w:rFonts w:ascii="Times New Roman" w:hAnsi="Times New Roman" w:cs="Times New Roman"/>
        </w:rPr>
        <w:t>»</w:t>
      </w:r>
      <w:r w:rsidRPr="00EA3C76">
        <w:rPr>
          <w:rFonts w:ascii="Times New Roman" w:hAnsi="Times New Roman" w:cs="Times New Roman"/>
        </w:rPr>
        <w:t>.</w:t>
      </w:r>
    </w:p>
    <w:p w:rsidR="00741896" w:rsidRPr="00EA3C76" w:rsidRDefault="00741896" w:rsidP="0074189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741896" w:rsidRPr="00EA3C76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EA3C76">
        <w:rPr>
          <w:rFonts w:ascii="Times New Roman" w:hAnsi="Times New Roman" w:cs="Times New Roman"/>
          <w:b/>
        </w:rPr>
        <w:t>2. Требования к техническим и функциональным характеристикам</w:t>
      </w:r>
    </w:p>
    <w:p w:rsidR="00907AE8" w:rsidRDefault="00907AE8" w:rsidP="002806A8">
      <w:pPr>
        <w:ind w:firstLine="709"/>
        <w:jc w:val="both"/>
      </w:pPr>
      <w:r>
        <w:t xml:space="preserve">Соответствие </w:t>
      </w:r>
      <w:r w:rsidR="00944CFE">
        <w:t>п.2.2 Националь</w:t>
      </w:r>
      <w:r w:rsidR="00114453">
        <w:t xml:space="preserve">ного стандарта ГОСТ </w:t>
      </w:r>
      <w:proofErr w:type="gramStart"/>
      <w:r w:rsidR="00114453">
        <w:t>Р</w:t>
      </w:r>
      <w:proofErr w:type="gramEnd"/>
      <w:r w:rsidR="00114453">
        <w:t xml:space="preserve"> 51819-2022</w:t>
      </w:r>
      <w:r w:rsidR="00944CFE">
        <w:t xml:space="preserve"> «Протезирование и </w:t>
      </w:r>
      <w:proofErr w:type="spellStart"/>
      <w:r w:rsidR="00944CFE">
        <w:t>ортезирование</w:t>
      </w:r>
      <w:proofErr w:type="spellEnd"/>
      <w:r w:rsidR="00944CFE">
        <w:t xml:space="preserve"> верхних и нижних конечностей</w:t>
      </w:r>
      <w:r w:rsidR="00BC7E7F">
        <w:t>.</w:t>
      </w:r>
      <w:r w:rsidR="003833AC">
        <w:t xml:space="preserve"> </w:t>
      </w:r>
      <w:r w:rsidR="00BC7E7F">
        <w:t>Термины и определения</w:t>
      </w:r>
      <w:r>
        <w:t xml:space="preserve">», </w:t>
      </w:r>
      <w:r w:rsidR="002806A8">
        <w:t xml:space="preserve">п.5.2.4 ГОСТ </w:t>
      </w:r>
      <w:proofErr w:type="gramStart"/>
      <w:r w:rsidR="002806A8">
        <w:t>Р</w:t>
      </w:r>
      <w:proofErr w:type="gramEnd"/>
      <w:r w:rsidR="002806A8">
        <w:t xml:space="preserve"> 53870-2021</w:t>
      </w:r>
      <w:r w:rsidR="00944CFE">
        <w:t xml:space="preserve"> </w:t>
      </w:r>
      <w:r w:rsidR="002806A8">
        <w:t xml:space="preserve">«Реабилитационные мероприятия. Услуги по протезированию нижних конечностей. Состав, содержание и порядок предоставления услуг», ГОСТ </w:t>
      </w:r>
      <w:proofErr w:type="gramStart"/>
      <w:r w:rsidR="002806A8">
        <w:t>Р</w:t>
      </w:r>
      <w:proofErr w:type="gramEnd"/>
      <w:r w:rsidR="002806A8">
        <w:t xml:space="preserve"> 52876-2021 «Услуги организаций реабилитации инвалидов вследствие боевых действий и военной травмы. Основные положения», подраздел 5.1.3. </w:t>
      </w:r>
    </w:p>
    <w:p w:rsidR="00E9578E" w:rsidRDefault="00E9578E" w:rsidP="00944CF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9578E">
        <w:rPr>
          <w:rFonts w:ascii="Times New Roman" w:hAnsi="Times New Roman" w:cs="Times New Roman"/>
        </w:rPr>
        <w:t>Выполняемые работы по обеспечению инвалидов протезами нижних конечностей должны содержать комплекс медицинских</w:t>
      </w:r>
      <w:r w:rsidR="00842D04">
        <w:rPr>
          <w:rFonts w:ascii="Times New Roman" w:hAnsi="Times New Roman" w:cs="Times New Roman"/>
        </w:rPr>
        <w:t xml:space="preserve"> мероприятий</w:t>
      </w:r>
      <w:r w:rsidRPr="00E9578E">
        <w:rPr>
          <w:rFonts w:ascii="Times New Roman" w:hAnsi="Times New Roman" w:cs="Times New Roman"/>
        </w:rPr>
        <w:t xml:space="preserve"> (в том числе услуг по реабилитации, наблюдению и подготовке культи к протезированию, наблюдению за общим состоянием инвалида перед протезированием в стационарных и (или) амбулаторных условиях, в условиях специализированных центров первичного, сложного и атипичного протезирования и др.), поскольку это напрямую может оказывать влияние на качество протезирования, восстановление нарушенных</w:t>
      </w:r>
      <w:proofErr w:type="gramEnd"/>
      <w:r w:rsidRPr="00E9578E">
        <w:rPr>
          <w:rFonts w:ascii="Times New Roman" w:hAnsi="Times New Roman" w:cs="Times New Roman"/>
        </w:rPr>
        <w:t xml:space="preserve"> и компенсацию утраченных </w:t>
      </w:r>
      <w:proofErr w:type="gramStart"/>
      <w:r w:rsidRPr="00E9578E">
        <w:rPr>
          <w:rFonts w:ascii="Times New Roman" w:hAnsi="Times New Roman" w:cs="Times New Roman"/>
        </w:rPr>
        <w:t>функций</w:t>
      </w:r>
      <w:proofErr w:type="gramEnd"/>
      <w:r w:rsidRPr="00E9578E">
        <w:rPr>
          <w:rFonts w:ascii="Times New Roman" w:hAnsi="Times New Roman" w:cs="Times New Roman"/>
        </w:rPr>
        <w:t xml:space="preserve"> и последующую адаптацию пациентов к нормальным условиям жизнедеятельности),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741896" w:rsidRPr="00EA3C76" w:rsidRDefault="00741896" w:rsidP="00E9578E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Работы по проведению комплекса мероприятий, должны быть направлены на частичное восстановление опорно-двигательных функций и (или) устранение косметических дефектов верхних и нижних конечностей пациентов с помощью протезов конечностей.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Приемная гильза протеза конечности</w:t>
      </w:r>
      <w:r w:rsidRPr="00EA3C76">
        <w:rPr>
          <w:rFonts w:ascii="Times New Roman" w:hAnsi="Times New Roman" w:cs="Times New Roman"/>
          <w:b/>
        </w:rPr>
        <w:t xml:space="preserve"> </w:t>
      </w:r>
      <w:r w:rsidRPr="00EA3C76">
        <w:rPr>
          <w:rFonts w:ascii="Times New Roman" w:hAnsi="Times New Roman" w:cs="Times New Roman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 xml:space="preserve">Косметический протез конечности восполняет </w:t>
      </w:r>
      <w:proofErr w:type="gramStart"/>
      <w:r w:rsidRPr="00EA3C76">
        <w:rPr>
          <w:rFonts w:ascii="Times New Roman" w:hAnsi="Times New Roman" w:cs="Times New Roman"/>
        </w:rPr>
        <w:t>форму</w:t>
      </w:r>
      <w:proofErr w:type="gramEnd"/>
      <w:r w:rsidRPr="00EA3C76">
        <w:rPr>
          <w:rFonts w:ascii="Times New Roman" w:hAnsi="Times New Roman" w:cs="Times New Roman"/>
        </w:rPr>
        <w:t xml:space="preserve"> и внешний вид отсутствующей ее части.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Лечебно-тренировочный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Рабочий протез нижней конечности имеет внешний вид упрощенной конструкции протеза без стопы.</w:t>
      </w:r>
    </w:p>
    <w:p w:rsidR="00741896" w:rsidRPr="00EA3C76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EA3C76">
        <w:rPr>
          <w:rFonts w:ascii="Times New Roman" w:hAnsi="Times New Roman" w:cs="Times New Roman"/>
          <w:b/>
        </w:rPr>
        <w:t>3. Требования к безопасности работ</w:t>
      </w:r>
    </w:p>
    <w:p w:rsidR="00741896" w:rsidRPr="00EA3C76" w:rsidRDefault="00907DD3" w:rsidP="00085635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 xml:space="preserve">Проведение работ по обеспечению </w:t>
      </w:r>
      <w:r w:rsidR="008C1A04" w:rsidRPr="00EA3C76">
        <w:rPr>
          <w:rFonts w:ascii="Times New Roman" w:hAnsi="Times New Roman" w:cs="Times New Roman"/>
        </w:rPr>
        <w:t xml:space="preserve">инвалидов протезами нижних конечностей </w:t>
      </w:r>
      <w:r w:rsidRPr="00EA3C76">
        <w:rPr>
          <w:rFonts w:ascii="Times New Roman" w:hAnsi="Times New Roman" w:cs="Times New Roman"/>
        </w:rPr>
        <w:t xml:space="preserve">должно осуществляться при наличии сертификатов либо деклараций соответствия. </w:t>
      </w:r>
      <w:r w:rsidR="00741896" w:rsidRPr="00EA3C76">
        <w:rPr>
          <w:rFonts w:ascii="Times New Roman" w:eastAsia="Times New Roman" w:hAnsi="Times New Roman" w:cs="Times New Roman"/>
          <w:lang w:eastAsia="ar-SA" w:bidi="ar-SA"/>
        </w:rPr>
        <w:t xml:space="preserve">Проведение работ по </w:t>
      </w:r>
      <w:r w:rsidR="00741896" w:rsidRPr="00EA3C76">
        <w:rPr>
          <w:rFonts w:ascii="Times New Roman" w:eastAsia="Times New Roman" w:hAnsi="Times New Roman" w:cs="Times New Roman"/>
          <w:lang w:eastAsia="ar-SA" w:bidi="ar-SA"/>
        </w:rPr>
        <w:lastRenderedPageBreak/>
        <w:t xml:space="preserve">обеспечению инвалида </w:t>
      </w:r>
      <w:r w:rsidR="00741896" w:rsidRPr="00EA3C76">
        <w:rPr>
          <w:rFonts w:ascii="Times New Roman" w:hAnsi="Times New Roman" w:cs="Times New Roman"/>
        </w:rPr>
        <w:t>протезом нижней конечности</w:t>
      </w:r>
      <w:r w:rsidR="00741896" w:rsidRPr="00EA3C76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r w:rsidR="00741896" w:rsidRPr="00EA3C76">
        <w:rPr>
          <w:rFonts w:ascii="Times New Roman" w:hAnsi="Times New Roman" w:cs="Times New Roman"/>
        </w:rPr>
        <w:t>должно удовлетворять всем изложенным в настоящей документации требованиям Заказчика. Исполнитель должен гарантировать безопасность эксплуатации изделия.</w:t>
      </w:r>
    </w:p>
    <w:p w:rsidR="00741896" w:rsidRPr="00EA3C76" w:rsidRDefault="00741896" w:rsidP="00085635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eastAsia="Lucida Sans Unicode" w:hAnsi="Times New Roman" w:cs="Times New Roman"/>
          <w:kern w:val="2"/>
        </w:rPr>
        <w:t>Протез нижн</w:t>
      </w:r>
      <w:r w:rsidR="004E6AE9" w:rsidRPr="00EA3C76">
        <w:rPr>
          <w:rFonts w:ascii="Times New Roman" w:eastAsia="Lucida Sans Unicode" w:hAnsi="Times New Roman" w:cs="Times New Roman"/>
          <w:kern w:val="2"/>
        </w:rPr>
        <w:t>ей</w:t>
      </w:r>
      <w:r w:rsidRPr="00EA3C76">
        <w:rPr>
          <w:rFonts w:ascii="Times New Roman" w:eastAsia="Lucida Sans Unicode" w:hAnsi="Times New Roman" w:cs="Times New Roman"/>
          <w:kern w:val="2"/>
        </w:rPr>
        <w:t xml:space="preserve"> конечност</w:t>
      </w:r>
      <w:r w:rsidR="004E6AE9" w:rsidRPr="00EA3C76">
        <w:rPr>
          <w:rFonts w:ascii="Times New Roman" w:eastAsia="Lucida Sans Unicode" w:hAnsi="Times New Roman" w:cs="Times New Roman"/>
          <w:kern w:val="2"/>
        </w:rPr>
        <w:t>и</w:t>
      </w:r>
      <w:r w:rsidRPr="00EA3C76">
        <w:rPr>
          <w:rFonts w:ascii="Times New Roman" w:eastAsia="Lucida Sans Unicode" w:hAnsi="Times New Roman" w:cs="Times New Roman"/>
          <w:kern w:val="2"/>
        </w:rPr>
        <w:t xml:space="preserve"> </w:t>
      </w:r>
      <w:r w:rsidRPr="00EA3C76">
        <w:rPr>
          <w:rFonts w:ascii="Times New Roman" w:hAnsi="Times New Roman" w:cs="Times New Roman"/>
        </w:rPr>
        <w:t>долж</w:t>
      </w:r>
      <w:r w:rsidR="004E6AE9" w:rsidRPr="00EA3C76">
        <w:rPr>
          <w:rFonts w:ascii="Times New Roman" w:hAnsi="Times New Roman" w:cs="Times New Roman"/>
        </w:rPr>
        <w:t>ен</w:t>
      </w:r>
      <w:r w:rsidRPr="00EA3C76">
        <w:rPr>
          <w:rFonts w:ascii="Times New Roman" w:hAnsi="Times New Roman" w:cs="Times New Roman"/>
        </w:rPr>
        <w:t xml:space="preserve"> соответствовать требованиям стандартов:</w:t>
      </w:r>
    </w:p>
    <w:p w:rsidR="002806A8" w:rsidRPr="00EA3C76" w:rsidRDefault="002806A8" w:rsidP="002806A8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 xml:space="preserve">-  серии </w:t>
      </w:r>
      <w:r w:rsidRPr="00EA3C76">
        <w:rPr>
          <w:rFonts w:ascii="Times New Roman" w:hAnsi="Times New Roman" w:cs="Times New Roman"/>
          <w:color w:val="0E141A"/>
        </w:rPr>
        <w:t xml:space="preserve">ГОСТ ISO </w:t>
      </w:r>
      <w:r>
        <w:t>10993-1-2021 </w:t>
      </w:r>
      <w:r>
        <w:rPr>
          <w:rFonts w:ascii="Times New Roman" w:hAnsi="Times New Roman" w:cs="Times New Roman"/>
        </w:rPr>
        <w:t>«</w:t>
      </w:r>
      <w:r>
        <w:t xml:space="preserve">Изделия медицинские. Оценка </w:t>
      </w:r>
      <w:proofErr w:type="gramStart"/>
      <w:r>
        <w:t>биологического</w:t>
      </w:r>
      <w:proofErr w:type="gramEnd"/>
      <w:r>
        <w:t xml:space="preserve"> действия медицинских изделий. Часть 1. Оценка и исследования в процессе менеджмента риска</w:t>
      </w:r>
      <w:r>
        <w:rPr>
          <w:rFonts w:ascii="Times New Roman" w:hAnsi="Times New Roman" w:cs="Times New Roman"/>
        </w:rPr>
        <w:t>»</w:t>
      </w:r>
      <w:r w:rsidRPr="00EA3C76">
        <w:rPr>
          <w:rFonts w:ascii="Times New Roman" w:hAnsi="Times New Roman" w:cs="Times New Roman"/>
        </w:rPr>
        <w:t xml:space="preserve">, </w:t>
      </w:r>
    </w:p>
    <w:p w:rsidR="002806A8" w:rsidRPr="00EA3C76" w:rsidRDefault="002806A8" w:rsidP="002806A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серии ГОСТ ISO 10993-5-2011 «</w:t>
      </w:r>
      <w:r w:rsidRPr="00EA3C76">
        <w:rPr>
          <w:rFonts w:ascii="Times New Roman" w:hAnsi="Times New Roman" w:cs="Times New Roman"/>
        </w:rPr>
        <w:t xml:space="preserve">Изделия медицинские. Оценка </w:t>
      </w:r>
      <w:proofErr w:type="gramStart"/>
      <w:r w:rsidRPr="00EA3C76">
        <w:rPr>
          <w:rFonts w:ascii="Times New Roman" w:hAnsi="Times New Roman" w:cs="Times New Roman"/>
        </w:rPr>
        <w:t>биологического</w:t>
      </w:r>
      <w:proofErr w:type="gramEnd"/>
      <w:r w:rsidRPr="00EA3C76">
        <w:rPr>
          <w:rFonts w:ascii="Times New Roman" w:hAnsi="Times New Roman" w:cs="Times New Roman"/>
        </w:rPr>
        <w:t xml:space="preserve"> действия медицинских изделий. Часть 5. Исследования на </w:t>
      </w:r>
      <w:proofErr w:type="spellStart"/>
      <w:r w:rsidRPr="00EA3C76">
        <w:rPr>
          <w:rFonts w:ascii="Times New Roman" w:hAnsi="Times New Roman" w:cs="Times New Roman"/>
        </w:rPr>
        <w:t>цитотоксичность</w:t>
      </w:r>
      <w:proofErr w:type="spellEnd"/>
      <w:r w:rsidRPr="00EA3C76">
        <w:rPr>
          <w:rFonts w:ascii="Times New Roman" w:hAnsi="Times New Roman" w:cs="Times New Roman"/>
        </w:rPr>
        <w:t xml:space="preserve">: методы </w:t>
      </w:r>
      <w:proofErr w:type="spellStart"/>
      <w:r w:rsidRPr="00EA3C76">
        <w:rPr>
          <w:rFonts w:ascii="Times New Roman" w:hAnsi="Times New Roman" w:cs="Times New Roman"/>
        </w:rPr>
        <w:t>in</w:t>
      </w:r>
      <w:proofErr w:type="spellEnd"/>
      <w:r w:rsidRPr="00EA3C76">
        <w:rPr>
          <w:rFonts w:ascii="Times New Roman" w:hAnsi="Times New Roman" w:cs="Times New Roman"/>
        </w:rPr>
        <w:t xml:space="preserve"> </w:t>
      </w:r>
      <w:proofErr w:type="spellStart"/>
      <w:r w:rsidRPr="00EA3C76">
        <w:rPr>
          <w:rFonts w:ascii="Times New Roman" w:hAnsi="Times New Roman" w:cs="Times New Roman"/>
        </w:rPr>
        <w:t>vitro</w:t>
      </w:r>
      <w:proofErr w:type="spellEnd"/>
      <w:r>
        <w:rPr>
          <w:rFonts w:ascii="Times New Roman" w:hAnsi="Times New Roman" w:cs="Times New Roman"/>
        </w:rPr>
        <w:t>»</w:t>
      </w:r>
      <w:r w:rsidRPr="00EA3C76">
        <w:rPr>
          <w:rFonts w:ascii="Times New Roman" w:hAnsi="Times New Roman" w:cs="Times New Roman"/>
        </w:rPr>
        <w:t xml:space="preserve">, </w:t>
      </w:r>
    </w:p>
    <w:p w:rsidR="002806A8" w:rsidRPr="00EA3C76" w:rsidRDefault="002806A8" w:rsidP="002806A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серии ГОСТ ISO 10993-10-2011 «</w:t>
      </w:r>
      <w:r w:rsidRPr="00EA3C76">
        <w:rPr>
          <w:rFonts w:ascii="Times New Roman" w:hAnsi="Times New Roman" w:cs="Times New Roman"/>
        </w:rPr>
        <w:t xml:space="preserve">Изделия медицинские. Оценка </w:t>
      </w:r>
      <w:proofErr w:type="gramStart"/>
      <w:r w:rsidRPr="00EA3C76">
        <w:rPr>
          <w:rFonts w:ascii="Times New Roman" w:hAnsi="Times New Roman" w:cs="Times New Roman"/>
        </w:rPr>
        <w:t>биологического</w:t>
      </w:r>
      <w:proofErr w:type="gramEnd"/>
      <w:r w:rsidRPr="00EA3C76">
        <w:rPr>
          <w:rFonts w:ascii="Times New Roman" w:hAnsi="Times New Roman" w:cs="Times New Roman"/>
        </w:rPr>
        <w:t xml:space="preserve"> действия медицинских изделий. Часть 10. Исследования раздражающег</w:t>
      </w:r>
      <w:r>
        <w:rPr>
          <w:rFonts w:ascii="Times New Roman" w:hAnsi="Times New Roman" w:cs="Times New Roman"/>
        </w:rPr>
        <w:t>о и сенсибилизирующего действия»</w:t>
      </w:r>
      <w:r w:rsidRPr="00EA3C76">
        <w:rPr>
          <w:rFonts w:ascii="Times New Roman" w:hAnsi="Times New Roman" w:cs="Times New Roman"/>
        </w:rPr>
        <w:t>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</w:p>
    <w:p w:rsidR="00741896" w:rsidRPr="00EA3C76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EA3C76">
        <w:rPr>
          <w:rFonts w:ascii="Times New Roman" w:hAnsi="Times New Roman" w:cs="Times New Roman"/>
          <w:b/>
        </w:rPr>
        <w:t>4. Требования к результатам работ</w:t>
      </w:r>
    </w:p>
    <w:p w:rsidR="00AE1452" w:rsidRPr="00EA3C76" w:rsidRDefault="00AE1452" w:rsidP="00AE1452">
      <w:pPr>
        <w:keepNext/>
        <w:ind w:left="-180" w:firstLine="88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</w:p>
    <w:p w:rsidR="00741896" w:rsidRPr="00EA3C76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EA3C76">
        <w:rPr>
          <w:rFonts w:ascii="Times New Roman" w:hAnsi="Times New Roman" w:cs="Times New Roman"/>
          <w:b/>
        </w:rPr>
        <w:t>5. Требования к размерам, упаковке и отгрузке изделий</w:t>
      </w:r>
    </w:p>
    <w:p w:rsidR="00AE1452" w:rsidRPr="00EA3C76" w:rsidRDefault="00AE1452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При необходимости, отправка протезов к месту нахождения инвалидов должна осуществляться с соблюдением требован</w:t>
      </w:r>
      <w:r w:rsidR="00C867E8">
        <w:rPr>
          <w:rFonts w:ascii="Times New Roman" w:hAnsi="Times New Roman" w:cs="Times New Roman"/>
        </w:rPr>
        <w:t xml:space="preserve">ий ГОСТ 20790-93/ГОСТ </w:t>
      </w:r>
      <w:proofErr w:type="gramStart"/>
      <w:r w:rsidR="00C867E8">
        <w:rPr>
          <w:rFonts w:ascii="Times New Roman" w:hAnsi="Times New Roman" w:cs="Times New Roman"/>
        </w:rPr>
        <w:t>Р</w:t>
      </w:r>
      <w:proofErr w:type="gramEnd"/>
      <w:r w:rsidR="00C867E8">
        <w:rPr>
          <w:rFonts w:ascii="Times New Roman" w:hAnsi="Times New Roman" w:cs="Times New Roman"/>
        </w:rPr>
        <w:t xml:space="preserve"> 50444-2020</w:t>
      </w:r>
      <w:r w:rsidRPr="00EA3C76">
        <w:rPr>
          <w:rFonts w:ascii="Times New Roman" w:hAnsi="Times New Roman" w:cs="Times New Roman"/>
        </w:rPr>
        <w:t xml:space="preserve"> «Приборы</w:t>
      </w:r>
      <w:r w:rsidR="00F432CE" w:rsidRPr="00EA3C76">
        <w:rPr>
          <w:rFonts w:ascii="Times New Roman" w:hAnsi="Times New Roman" w:cs="Times New Roman"/>
        </w:rPr>
        <w:t>,</w:t>
      </w:r>
      <w:r w:rsidRPr="00EA3C76">
        <w:rPr>
          <w:rFonts w:ascii="Times New Roman" w:hAnsi="Times New Roman" w:cs="Times New Roman"/>
        </w:rPr>
        <w:t xml:space="preserve"> аппараты и оборудование медицинские. Общие технические </w:t>
      </w:r>
      <w:r w:rsidR="00884940">
        <w:rPr>
          <w:rFonts w:ascii="Times New Roman" w:hAnsi="Times New Roman" w:cs="Times New Roman"/>
        </w:rPr>
        <w:t>требования</w:t>
      </w:r>
      <w:r w:rsidRPr="00EA3C76">
        <w:rPr>
          <w:rFonts w:ascii="Times New Roman" w:hAnsi="Times New Roman" w:cs="Times New Roman"/>
        </w:rPr>
        <w:t xml:space="preserve">», ГОСТ 30324.0-95 (МЭК 601-1-88)/ГОСТ </w:t>
      </w:r>
      <w:proofErr w:type="gramStart"/>
      <w:r w:rsidRPr="00EA3C76">
        <w:rPr>
          <w:rFonts w:ascii="Times New Roman" w:hAnsi="Times New Roman" w:cs="Times New Roman"/>
        </w:rPr>
        <w:t>Р</w:t>
      </w:r>
      <w:proofErr w:type="gramEnd"/>
      <w:r w:rsidRPr="00EA3C76">
        <w:rPr>
          <w:rFonts w:ascii="Times New Roman" w:hAnsi="Times New Roman" w:cs="Times New Roman"/>
        </w:rPr>
        <w:t xml:space="preserve"> 50267.0-92(МЭК 601-1-88) «Изделия медицинские  электрические. Часть 1.Общие требования безопасности» и </w:t>
      </w:r>
      <w:r w:rsidR="002806A8">
        <w:rPr>
          <w:rFonts w:ascii="Times New Roman" w:hAnsi="Times New Roman" w:cs="Times New Roman"/>
        </w:rPr>
        <w:t xml:space="preserve">ГОСТ </w:t>
      </w:r>
      <w:proofErr w:type="gramStart"/>
      <w:r w:rsidR="002806A8">
        <w:rPr>
          <w:rFonts w:ascii="Times New Roman" w:hAnsi="Times New Roman" w:cs="Times New Roman"/>
        </w:rPr>
        <w:t>Р</w:t>
      </w:r>
      <w:proofErr w:type="gramEnd"/>
      <w:r w:rsidR="002806A8">
        <w:rPr>
          <w:rFonts w:ascii="Times New Roman" w:hAnsi="Times New Roman" w:cs="Times New Roman"/>
        </w:rPr>
        <w:t xml:space="preserve"> 51632-2021</w:t>
      </w:r>
      <w:r w:rsidR="00D42074" w:rsidRPr="00EA3C76">
        <w:rPr>
          <w:rFonts w:ascii="Times New Roman" w:hAnsi="Times New Roman" w:cs="Times New Roman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Упаковка протез</w:t>
      </w:r>
      <w:r w:rsidR="004E6AE9" w:rsidRPr="00EA3C76">
        <w:rPr>
          <w:rFonts w:ascii="Times New Roman" w:hAnsi="Times New Roman" w:cs="Times New Roman"/>
        </w:rPr>
        <w:t>а</w:t>
      </w:r>
      <w:r w:rsidRPr="00EA3C76">
        <w:rPr>
          <w:rFonts w:ascii="Times New Roman" w:hAnsi="Times New Roman" w:cs="Times New Roman"/>
        </w:rPr>
        <w:t xml:space="preserve"> нижн</w:t>
      </w:r>
      <w:r w:rsidR="004E6AE9" w:rsidRPr="00EA3C76">
        <w:rPr>
          <w:rFonts w:ascii="Times New Roman" w:hAnsi="Times New Roman" w:cs="Times New Roman"/>
        </w:rPr>
        <w:t>ей</w:t>
      </w:r>
      <w:r w:rsidRPr="00EA3C76">
        <w:rPr>
          <w:rFonts w:ascii="Times New Roman" w:hAnsi="Times New Roman" w:cs="Times New Roman"/>
        </w:rPr>
        <w:t xml:space="preserve"> конечност</w:t>
      </w:r>
      <w:r w:rsidR="004E6AE9" w:rsidRPr="00EA3C76">
        <w:rPr>
          <w:rFonts w:ascii="Times New Roman" w:hAnsi="Times New Roman" w:cs="Times New Roman"/>
        </w:rPr>
        <w:t>и</w:t>
      </w:r>
      <w:r w:rsidRPr="00EA3C76">
        <w:rPr>
          <w:rFonts w:ascii="Times New Roman" w:hAnsi="Times New Roman" w:cs="Times New Roman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 xml:space="preserve">Временная противокоррозионная защита протезов нижних конечностей производится в соответствии с </w:t>
      </w:r>
      <w:r w:rsidR="00AB5714" w:rsidRPr="00EA3C76">
        <w:rPr>
          <w:rFonts w:ascii="Times New Roman" w:hAnsi="Times New Roman" w:cs="Times New Roman"/>
        </w:rPr>
        <w:t>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AB5714" w:rsidRPr="00EA3C76" w:rsidRDefault="00AB5714" w:rsidP="00741896">
      <w:pPr>
        <w:ind w:firstLine="709"/>
        <w:jc w:val="both"/>
        <w:rPr>
          <w:rFonts w:ascii="Times New Roman" w:hAnsi="Times New Roman" w:cs="Times New Roman"/>
        </w:rPr>
      </w:pPr>
    </w:p>
    <w:p w:rsidR="00741896" w:rsidRDefault="00741896" w:rsidP="00741896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A3C76">
        <w:rPr>
          <w:rFonts w:ascii="Times New Roman" w:hAnsi="Times New Roman" w:cs="Times New Roman"/>
          <w:b/>
          <w:bCs/>
        </w:rPr>
        <w:t xml:space="preserve">6. Требования к гарантийному сроку и (или) объему предоставления </w:t>
      </w:r>
      <w:r w:rsidR="001E4FBB">
        <w:rPr>
          <w:rFonts w:ascii="Times New Roman" w:hAnsi="Times New Roman" w:cs="Times New Roman"/>
          <w:b/>
          <w:bCs/>
        </w:rPr>
        <w:t>гарантий качества Изделий</w:t>
      </w:r>
    </w:p>
    <w:p w:rsidR="00711792" w:rsidRPr="00711792" w:rsidRDefault="00711792" w:rsidP="00711792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r w:rsidR="008C769A">
        <w:rPr>
          <w:rFonts w:ascii="Times New Roman" w:hAnsi="Times New Roman" w:cs="Times New Roman"/>
          <w:bCs/>
        </w:rPr>
        <w:t>Гарантийный срок на протез</w:t>
      </w:r>
      <w:r w:rsidRPr="00711792">
        <w:rPr>
          <w:rFonts w:ascii="Times New Roman" w:hAnsi="Times New Roman" w:cs="Times New Roman"/>
          <w:bCs/>
        </w:rPr>
        <w:t xml:space="preserve"> устанавливается </w:t>
      </w:r>
      <w:proofErr w:type="gramStart"/>
      <w:r w:rsidRPr="00711792">
        <w:rPr>
          <w:rFonts w:ascii="Times New Roman" w:hAnsi="Times New Roman" w:cs="Times New Roman"/>
          <w:bCs/>
        </w:rPr>
        <w:t>с даты подписания</w:t>
      </w:r>
      <w:proofErr w:type="gramEnd"/>
      <w:r w:rsidRPr="00711792">
        <w:rPr>
          <w:rFonts w:ascii="Times New Roman" w:hAnsi="Times New Roman" w:cs="Times New Roman"/>
          <w:bCs/>
        </w:rPr>
        <w:t xml:space="preserve"> Акта приема-передачи Изделия в течение:</w:t>
      </w:r>
    </w:p>
    <w:p w:rsidR="00711792" w:rsidRPr="00711792" w:rsidRDefault="00711792" w:rsidP="00711792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 w:rsidRPr="00711792">
        <w:rPr>
          <w:rFonts w:ascii="Times New Roman" w:hAnsi="Times New Roman" w:cs="Times New Roman"/>
          <w:bCs/>
        </w:rPr>
        <w:t>-протезы бедра, голени, стопы с мягким приемником – не менее 7 (Семи) месяцев,</w:t>
      </w:r>
    </w:p>
    <w:p w:rsidR="00711792" w:rsidRPr="00711792" w:rsidRDefault="00711792" w:rsidP="00711792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 w:rsidRPr="00711792">
        <w:rPr>
          <w:rFonts w:ascii="Times New Roman" w:hAnsi="Times New Roman" w:cs="Times New Roman"/>
          <w:bCs/>
        </w:rPr>
        <w:t>-протезы бедра, голени металлические – не менее 8 (Восьми) месяцев,</w:t>
      </w:r>
    </w:p>
    <w:p w:rsidR="00711792" w:rsidRPr="00711792" w:rsidRDefault="00711792" w:rsidP="00711792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 w:rsidRPr="00711792">
        <w:rPr>
          <w:rFonts w:ascii="Times New Roman" w:hAnsi="Times New Roman" w:cs="Times New Roman"/>
          <w:bCs/>
        </w:rPr>
        <w:t xml:space="preserve">-протезы бедра, голени и после вычленения бедра с облицовкой из </w:t>
      </w:r>
      <w:proofErr w:type="spellStart"/>
      <w:r w:rsidRPr="00711792">
        <w:rPr>
          <w:rFonts w:ascii="Times New Roman" w:hAnsi="Times New Roman" w:cs="Times New Roman"/>
          <w:bCs/>
        </w:rPr>
        <w:t>пенополиуретана</w:t>
      </w:r>
      <w:proofErr w:type="spellEnd"/>
      <w:r w:rsidRPr="00711792">
        <w:rPr>
          <w:rFonts w:ascii="Times New Roman" w:hAnsi="Times New Roman" w:cs="Times New Roman"/>
          <w:bCs/>
        </w:rPr>
        <w:t xml:space="preserve"> – не менее 9 (Девяти) месяцев.</w:t>
      </w:r>
    </w:p>
    <w:p w:rsidR="00711792" w:rsidRPr="00711792" w:rsidRDefault="00711792" w:rsidP="00711792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711792">
        <w:rPr>
          <w:rFonts w:ascii="Times New Roman" w:hAnsi="Times New Roman" w:cs="Times New Roman"/>
          <w:bCs/>
        </w:rPr>
        <w:t xml:space="preserve">Гарантия не распространяется на кожаные и </w:t>
      </w:r>
      <w:proofErr w:type="gramStart"/>
      <w:r w:rsidRPr="00711792">
        <w:rPr>
          <w:rFonts w:ascii="Times New Roman" w:hAnsi="Times New Roman" w:cs="Times New Roman"/>
          <w:bCs/>
        </w:rPr>
        <w:t>текстильный</w:t>
      </w:r>
      <w:proofErr w:type="gramEnd"/>
      <w:r w:rsidRPr="00711792">
        <w:rPr>
          <w:rFonts w:ascii="Times New Roman" w:hAnsi="Times New Roman" w:cs="Times New Roman"/>
          <w:bCs/>
        </w:rPr>
        <w:t xml:space="preserve"> элементы крепления протеза, а также на косметическую полиуретановую или поролоновую оболочку.</w:t>
      </w:r>
    </w:p>
    <w:p w:rsidR="00711792" w:rsidRDefault="00711792" w:rsidP="00711792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 w:rsidRPr="00711792">
        <w:rPr>
          <w:rFonts w:ascii="Times New Roman" w:hAnsi="Times New Roman" w:cs="Times New Roman"/>
          <w:bCs/>
        </w:rPr>
        <w:t>В течение этого срока предприятие-изготовитель производит замену или ремонт изделия бесплатно.</w:t>
      </w:r>
    </w:p>
    <w:p w:rsidR="00711792" w:rsidRPr="00711792" w:rsidRDefault="00711792" w:rsidP="00711792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</w:p>
    <w:p w:rsidR="00741896" w:rsidRPr="00085635" w:rsidRDefault="00741896" w:rsidP="004E6AE9">
      <w:pPr>
        <w:shd w:val="clear" w:color="auto" w:fill="FFFFFF"/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85635">
        <w:rPr>
          <w:rFonts w:ascii="Times New Roman" w:hAnsi="Times New Roman" w:cs="Times New Roman"/>
          <w:b/>
        </w:rPr>
        <w:t>7. Требования к месту, условиям и срокам выполнения работ</w:t>
      </w:r>
    </w:p>
    <w:p w:rsidR="008C769A" w:rsidRPr="008C769A" w:rsidRDefault="00CE454A" w:rsidP="00CE454A">
      <w:pPr>
        <w:shd w:val="clear" w:color="auto" w:fill="FFFFFF"/>
        <w:snapToGrid w:val="0"/>
        <w:spacing w:line="240" w:lineRule="auto"/>
        <w:ind w:firstLine="567"/>
        <w:jc w:val="both"/>
        <w:rPr>
          <w:rFonts w:ascii="Times New Roman" w:hAnsi="Times New Roman"/>
        </w:rPr>
      </w:pPr>
      <w:r w:rsidRPr="00CE454A">
        <w:rPr>
          <w:rFonts w:ascii="Times New Roman" w:hAnsi="Times New Roman"/>
        </w:rPr>
        <w:t xml:space="preserve">Российская Федерация, по месту изготовления изделий. Прием заказов на выполнение работ, примерка, подгонка, при наличии направления Заказчика, осуществляется в г. Йошкар-Ола, по необходимости - по месту жительства Получателя. Выдача результатов выполненных работ осуществляется в г. Йошкар-Ола или по месту жительства </w:t>
      </w:r>
      <w:bookmarkStart w:id="0" w:name="_GoBack"/>
      <w:r w:rsidRPr="00CE454A">
        <w:rPr>
          <w:rFonts w:ascii="Times New Roman" w:hAnsi="Times New Roman"/>
        </w:rPr>
        <w:t>П</w:t>
      </w:r>
      <w:bookmarkEnd w:id="0"/>
      <w:r w:rsidRPr="00CE454A">
        <w:rPr>
          <w:rFonts w:ascii="Times New Roman" w:hAnsi="Times New Roman"/>
        </w:rPr>
        <w:t xml:space="preserve">олучателя по согласованию </w:t>
      </w:r>
      <w:r w:rsidRPr="00CE454A">
        <w:rPr>
          <w:rFonts w:ascii="Times New Roman" w:hAnsi="Times New Roman"/>
        </w:rPr>
        <w:lastRenderedPageBreak/>
        <w:t>Исполнителя с Получателем.</w:t>
      </w:r>
    </w:p>
    <w:p w:rsidR="008C769A" w:rsidRPr="008C769A" w:rsidRDefault="008C769A" w:rsidP="00CE454A">
      <w:pPr>
        <w:shd w:val="clear" w:color="auto" w:fill="FFFFFF"/>
        <w:snapToGrid w:val="0"/>
        <w:spacing w:line="240" w:lineRule="auto"/>
        <w:ind w:firstLine="567"/>
        <w:jc w:val="both"/>
        <w:rPr>
          <w:rFonts w:ascii="Times New Roman" w:hAnsi="Times New Roman"/>
        </w:rPr>
      </w:pPr>
      <w:r w:rsidRPr="008C769A">
        <w:rPr>
          <w:rFonts w:ascii="Times New Roman" w:hAnsi="Times New Roman"/>
        </w:rPr>
        <w:t xml:space="preserve">Выполнение работ по изготовлению протеза </w:t>
      </w:r>
      <w:r w:rsidR="002806A8">
        <w:rPr>
          <w:rFonts w:ascii="Times New Roman" w:hAnsi="Times New Roman"/>
        </w:rPr>
        <w:t xml:space="preserve">при вычленении бедра модульного </w:t>
      </w:r>
      <w:r w:rsidRPr="008C769A">
        <w:rPr>
          <w:rFonts w:ascii="Times New Roman" w:hAnsi="Times New Roman"/>
        </w:rPr>
        <w:t xml:space="preserve">осуществляется в течение 30 (Тридцати) дней </w:t>
      </w:r>
      <w:proofErr w:type="gramStart"/>
      <w:r w:rsidRPr="008C769A">
        <w:rPr>
          <w:rFonts w:ascii="Times New Roman" w:hAnsi="Times New Roman"/>
        </w:rPr>
        <w:t>с даты получения</w:t>
      </w:r>
      <w:proofErr w:type="gramEnd"/>
      <w:r w:rsidRPr="008C769A">
        <w:rPr>
          <w:rFonts w:ascii="Times New Roman" w:hAnsi="Times New Roman"/>
        </w:rPr>
        <w:t xml:space="preserve"> направления от Получателя.</w:t>
      </w:r>
    </w:p>
    <w:p w:rsidR="00A9733C" w:rsidRPr="008C769A" w:rsidRDefault="00E4133F" w:rsidP="00CE454A">
      <w:pPr>
        <w:shd w:val="clear" w:color="auto" w:fill="FFFFFF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8C769A">
        <w:rPr>
          <w:rFonts w:ascii="Times New Roman" w:hAnsi="Times New Roman"/>
        </w:rPr>
        <w:t xml:space="preserve">Выполнение работ осуществляется до </w:t>
      </w:r>
      <w:r w:rsidR="002806A8">
        <w:rPr>
          <w:rFonts w:ascii="Times New Roman" w:hAnsi="Times New Roman"/>
        </w:rPr>
        <w:t>0</w:t>
      </w:r>
      <w:r w:rsidR="008C769A" w:rsidRPr="008C769A">
        <w:rPr>
          <w:rFonts w:ascii="Times New Roman" w:hAnsi="Times New Roman"/>
        </w:rPr>
        <w:t>1</w:t>
      </w:r>
      <w:r w:rsidRPr="008C769A">
        <w:rPr>
          <w:rFonts w:ascii="Times New Roman" w:hAnsi="Times New Roman"/>
        </w:rPr>
        <w:t xml:space="preserve"> </w:t>
      </w:r>
      <w:r w:rsidR="00114453">
        <w:rPr>
          <w:rFonts w:ascii="Times New Roman" w:hAnsi="Times New Roman"/>
        </w:rPr>
        <w:t>сентября 2023</w:t>
      </w:r>
      <w:r w:rsidRPr="008C769A">
        <w:rPr>
          <w:rFonts w:ascii="Times New Roman" w:hAnsi="Times New Roman"/>
        </w:rPr>
        <w:t xml:space="preserve"> года включительно.</w:t>
      </w:r>
    </w:p>
    <w:p w:rsidR="00E4133F" w:rsidRPr="00A9733C" w:rsidRDefault="00E4133F" w:rsidP="00E4133F">
      <w:pPr>
        <w:shd w:val="clear" w:color="auto" w:fill="FFFFFF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741896" w:rsidRPr="00EA3C76" w:rsidRDefault="00741896" w:rsidP="00B05208">
      <w:pPr>
        <w:ind w:firstLine="709"/>
        <w:rPr>
          <w:rFonts w:ascii="Times New Roman" w:hAnsi="Times New Roman" w:cs="Times New Roman"/>
          <w:b/>
          <w:bCs/>
        </w:rPr>
      </w:pPr>
      <w:r w:rsidRPr="00EA3C76">
        <w:rPr>
          <w:rFonts w:ascii="Times New Roman" w:hAnsi="Times New Roman" w:cs="Times New Roman"/>
          <w:b/>
          <w:bCs/>
        </w:rPr>
        <w:t>8. Требования к количественным и качественным характеристикам изделий</w:t>
      </w:r>
    </w:p>
    <w:p w:rsidR="00741896" w:rsidRPr="00EA3C76" w:rsidRDefault="00741896" w:rsidP="00741896">
      <w:pPr>
        <w:shd w:val="clear" w:color="auto" w:fill="FFFFFF"/>
        <w:tabs>
          <w:tab w:val="left" w:pos="603"/>
        </w:tabs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Наименование и описание работ по изготовлению протез</w:t>
      </w:r>
      <w:r w:rsidR="00F27178" w:rsidRPr="00EA3C76">
        <w:rPr>
          <w:rFonts w:ascii="Times New Roman" w:hAnsi="Times New Roman" w:cs="Times New Roman"/>
        </w:rPr>
        <w:t>ов</w:t>
      </w:r>
      <w:r w:rsidRPr="00EA3C76">
        <w:rPr>
          <w:rFonts w:ascii="Times New Roman" w:hAnsi="Times New Roman" w:cs="Times New Roman"/>
        </w:rPr>
        <w:t xml:space="preserve">, а также количество </w:t>
      </w:r>
      <w:proofErr w:type="gramStart"/>
      <w:r w:rsidRPr="00EA3C76">
        <w:rPr>
          <w:rFonts w:ascii="Times New Roman" w:hAnsi="Times New Roman" w:cs="Times New Roman"/>
        </w:rPr>
        <w:t>указаны</w:t>
      </w:r>
      <w:proofErr w:type="gramEnd"/>
      <w:r w:rsidRPr="00EA3C76">
        <w:rPr>
          <w:rFonts w:ascii="Times New Roman" w:hAnsi="Times New Roman" w:cs="Times New Roman"/>
        </w:rPr>
        <w:t xml:space="preserve"> в Таблице № 1.</w:t>
      </w:r>
    </w:p>
    <w:p w:rsidR="00741896" w:rsidRPr="00EA3C76" w:rsidRDefault="00741896" w:rsidP="00741896">
      <w:pPr>
        <w:pStyle w:val="a4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C76">
        <w:rPr>
          <w:rFonts w:ascii="Times New Roman" w:hAnsi="Times New Roman"/>
          <w:bCs/>
          <w:sz w:val="24"/>
          <w:szCs w:val="24"/>
        </w:rPr>
        <w:t xml:space="preserve">Количество протезов – </w:t>
      </w:r>
      <w:r w:rsidR="008C769A">
        <w:rPr>
          <w:rFonts w:ascii="Times New Roman" w:hAnsi="Times New Roman"/>
          <w:bCs/>
          <w:sz w:val="24"/>
          <w:szCs w:val="24"/>
        </w:rPr>
        <w:t>1</w:t>
      </w:r>
      <w:r w:rsidR="005D0477">
        <w:rPr>
          <w:rFonts w:ascii="Times New Roman" w:hAnsi="Times New Roman"/>
          <w:bCs/>
          <w:sz w:val="24"/>
          <w:szCs w:val="24"/>
        </w:rPr>
        <w:t xml:space="preserve"> (</w:t>
      </w:r>
      <w:r w:rsidR="006920DC">
        <w:rPr>
          <w:rFonts w:ascii="Times New Roman" w:hAnsi="Times New Roman"/>
          <w:bCs/>
          <w:sz w:val="24"/>
          <w:szCs w:val="24"/>
        </w:rPr>
        <w:t>Одна</w:t>
      </w:r>
      <w:r w:rsidR="005D0477">
        <w:rPr>
          <w:rFonts w:ascii="Times New Roman" w:hAnsi="Times New Roman"/>
          <w:bCs/>
          <w:sz w:val="24"/>
          <w:szCs w:val="24"/>
        </w:rPr>
        <w:t xml:space="preserve">) </w:t>
      </w:r>
      <w:r w:rsidR="006920DC">
        <w:rPr>
          <w:rFonts w:ascii="Times New Roman" w:hAnsi="Times New Roman"/>
          <w:bCs/>
          <w:sz w:val="24"/>
          <w:szCs w:val="24"/>
        </w:rPr>
        <w:t>штука</w:t>
      </w:r>
      <w:r w:rsidR="005D0477">
        <w:rPr>
          <w:rFonts w:ascii="Times New Roman" w:hAnsi="Times New Roman"/>
          <w:bCs/>
          <w:sz w:val="24"/>
          <w:szCs w:val="24"/>
        </w:rPr>
        <w:t>.</w:t>
      </w:r>
    </w:p>
    <w:p w:rsidR="00741896" w:rsidRPr="00EA3C76" w:rsidRDefault="00741896" w:rsidP="00741896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A3C76">
        <w:rPr>
          <w:rFonts w:ascii="Times New Roman" w:hAnsi="Times New Roman" w:cs="Times New Roman"/>
          <w:bCs/>
          <w:sz w:val="20"/>
          <w:szCs w:val="20"/>
        </w:rPr>
        <w:t>Таблица №1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1560"/>
        <w:gridCol w:w="5811"/>
        <w:gridCol w:w="1106"/>
      </w:tblGrid>
      <w:tr w:rsidR="009949A9" w:rsidRPr="00EA3C76" w:rsidTr="00B05208">
        <w:trPr>
          <w:trHeight w:val="345"/>
          <w:tblHeader/>
        </w:trPr>
        <w:tc>
          <w:tcPr>
            <w:tcW w:w="567" w:type="dxa"/>
            <w:vAlign w:val="center"/>
            <w:hideMark/>
          </w:tcPr>
          <w:p w:rsidR="009949A9" w:rsidRPr="00EA3C76" w:rsidRDefault="009949A9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A3C7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EA3C7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п</w:t>
            </w:r>
            <w:proofErr w:type="gramEnd"/>
            <w:r w:rsidRPr="00EA3C7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/п</w:t>
            </w:r>
          </w:p>
        </w:tc>
        <w:tc>
          <w:tcPr>
            <w:tcW w:w="1021" w:type="dxa"/>
            <w:vAlign w:val="center"/>
            <w:hideMark/>
          </w:tcPr>
          <w:p w:rsidR="009949A9" w:rsidRPr="00EA3C76" w:rsidRDefault="009949A9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A3C7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Вид технического средства реабилитации по КТРУ</w:t>
            </w:r>
          </w:p>
        </w:tc>
        <w:tc>
          <w:tcPr>
            <w:tcW w:w="1560" w:type="dxa"/>
          </w:tcPr>
          <w:p w:rsidR="009949A9" w:rsidRPr="00EA3C76" w:rsidRDefault="009949A9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A3C7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Вид технического средства реабилитации по классификатору ТСР</w:t>
            </w:r>
          </w:p>
        </w:tc>
        <w:tc>
          <w:tcPr>
            <w:tcW w:w="5811" w:type="dxa"/>
            <w:vAlign w:val="center"/>
            <w:hideMark/>
          </w:tcPr>
          <w:p w:rsidR="009949A9" w:rsidRPr="00EA3C76" w:rsidRDefault="009949A9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A3C7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Функциональные характеристики</w:t>
            </w:r>
          </w:p>
        </w:tc>
        <w:tc>
          <w:tcPr>
            <w:tcW w:w="1106" w:type="dxa"/>
            <w:vAlign w:val="center"/>
            <w:hideMark/>
          </w:tcPr>
          <w:p w:rsidR="009949A9" w:rsidRPr="00EA3C76" w:rsidRDefault="009949A9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A3C7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Количество, шт.</w:t>
            </w:r>
          </w:p>
        </w:tc>
      </w:tr>
      <w:tr w:rsidR="008C769A" w:rsidRPr="00EA3C76" w:rsidTr="000A616B">
        <w:tc>
          <w:tcPr>
            <w:tcW w:w="567" w:type="dxa"/>
          </w:tcPr>
          <w:p w:rsidR="008C769A" w:rsidRPr="00EA3C76" w:rsidRDefault="008C769A" w:rsidP="008C769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A3C7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1" w:type="dxa"/>
          </w:tcPr>
          <w:p w:rsidR="008C769A" w:rsidRPr="00EA3C76" w:rsidRDefault="008C769A" w:rsidP="008C769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A3C7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8C769A" w:rsidRPr="008C769A" w:rsidRDefault="008C769A" w:rsidP="008C769A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769A">
              <w:rPr>
                <w:rFonts w:ascii="Times New Roman" w:hAnsi="Times New Roman"/>
                <w:color w:val="000000"/>
                <w:sz w:val="22"/>
                <w:szCs w:val="22"/>
              </w:rPr>
              <w:t>Протез при вычленении бедра модульный</w:t>
            </w:r>
          </w:p>
          <w:p w:rsidR="008C769A" w:rsidRPr="008C769A" w:rsidRDefault="008C769A" w:rsidP="008C769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:rsidR="008C769A" w:rsidRPr="008C769A" w:rsidRDefault="006920DC" w:rsidP="008C769A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ahoma" w:hAnsi="Times New Roman"/>
                <w:sz w:val="22"/>
                <w:szCs w:val="22"/>
              </w:rPr>
              <w:t xml:space="preserve">Одна пробная диагностическая гильза должна изготавливаться по индивидуальному гипсовому слепку. Постоянная силовая гильза протеза должна изготавливаться с использованием технологии </w:t>
            </w:r>
            <w:proofErr w:type="spellStart"/>
            <w:r>
              <w:rPr>
                <w:rFonts w:ascii="Times New Roman" w:eastAsia="Tahoma" w:hAnsi="Times New Roman"/>
                <w:sz w:val="22"/>
                <w:szCs w:val="22"/>
              </w:rPr>
              <w:t>ламинирования</w:t>
            </w:r>
            <w:proofErr w:type="spellEnd"/>
            <w:r>
              <w:rPr>
                <w:rFonts w:ascii="Times New Roman" w:eastAsia="Tahoma" w:hAnsi="Times New Roman"/>
                <w:sz w:val="22"/>
                <w:szCs w:val="22"/>
              </w:rPr>
              <w:t xml:space="preserve"> с усилением мест нагрузки карбоновым волокном и с внутренней вкладкой из вспененного материала. Тазобедренный модуль должен быть с мощной миниатюрной гидравлической системой, которая должна гармонично демпфировать движения шарнира, как в фазе переноса, так и в фазе опоры. На основе различных возможностей комбинирования пригоночных деталей, а также высокого допустимого веса пациента до 125 кг. Угол сгибания должен быть не менее 130 градусов и незначительная высота конструкции во встроенном состоянии должны снижать перекос таза при сидении к минимуму. Должен быть гидравлический многоосный коленный модуль с геометрическим замком, должен быть независимый бесступенчатый механизм регулирования фазы сгибания и разгибания, должен быть бесступенчато регулируемый, встроенный гидравлический модуль эластичного контролируемого подгибания и гашения ударных нагрузок. Должна быть низкопрофильная стопа с треножной системой пружин с расщепленным мыском из композиционного </w:t>
            </w:r>
            <w:proofErr w:type="spellStart"/>
            <w:r>
              <w:rPr>
                <w:rFonts w:ascii="Times New Roman" w:eastAsia="Tahoma" w:hAnsi="Times New Roman"/>
                <w:sz w:val="22"/>
                <w:szCs w:val="22"/>
              </w:rPr>
              <w:t>углеволокна</w:t>
            </w:r>
            <w:proofErr w:type="spellEnd"/>
            <w:r>
              <w:rPr>
                <w:rFonts w:ascii="Times New Roman" w:eastAsia="Tahoma" w:hAnsi="Times New Roman"/>
                <w:sz w:val="22"/>
                <w:szCs w:val="22"/>
              </w:rPr>
              <w:t xml:space="preserve"> со средней степенью энергосбережения. Стопа должна иметь съемную косметическую оболочку, должна быть с раздельным первым пальцем. Должно быть соединительно-регулировочное поворотное устройство. Должны быть регулировочно-соединительные устройства под вес пациента. Косметическая облицовка должна быть модульная-</w:t>
            </w:r>
            <w:proofErr w:type="spellStart"/>
            <w:r>
              <w:rPr>
                <w:rFonts w:ascii="Times New Roman" w:eastAsia="Tahoma" w:hAnsi="Times New Roman"/>
                <w:sz w:val="22"/>
                <w:szCs w:val="22"/>
              </w:rPr>
              <w:t>пенополиуретан</w:t>
            </w:r>
            <w:proofErr w:type="spellEnd"/>
            <w:r>
              <w:rPr>
                <w:rFonts w:ascii="Times New Roman" w:eastAsia="Tahoma" w:hAnsi="Times New Roman"/>
                <w:sz w:val="22"/>
                <w:szCs w:val="22"/>
              </w:rPr>
              <w:t>. Должен быть чулок отделочный ортопедический. Крепление протеза должно быть геометрическое за счет формы корсета.</w:t>
            </w:r>
          </w:p>
        </w:tc>
        <w:tc>
          <w:tcPr>
            <w:tcW w:w="1106" w:type="dxa"/>
          </w:tcPr>
          <w:p w:rsidR="008C769A" w:rsidRPr="00EA3C76" w:rsidRDefault="008C769A" w:rsidP="008C769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8C769A" w:rsidRPr="00EA3C76" w:rsidTr="00EA3C76">
        <w:tc>
          <w:tcPr>
            <w:tcW w:w="8959" w:type="dxa"/>
            <w:gridSpan w:val="4"/>
          </w:tcPr>
          <w:p w:rsidR="008C769A" w:rsidRPr="00EA3C76" w:rsidRDefault="008C769A" w:rsidP="008C769A">
            <w:pPr>
              <w:suppressAutoHyphens w:val="0"/>
              <w:jc w:val="center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  <w:r w:rsidRPr="00EA3C76">
              <w:rPr>
                <w:rFonts w:ascii="Times New Roman" w:eastAsia="Tahoma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106" w:type="dxa"/>
          </w:tcPr>
          <w:p w:rsidR="008C769A" w:rsidRPr="00EA3C76" w:rsidRDefault="008C769A" w:rsidP="008C769A">
            <w:pPr>
              <w:autoSpaceDN w:val="0"/>
              <w:snapToGrid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     1</w:t>
            </w:r>
          </w:p>
        </w:tc>
      </w:tr>
    </w:tbl>
    <w:p w:rsidR="00CD4531" w:rsidRPr="00EA3C76" w:rsidRDefault="00CD4531" w:rsidP="00446E79">
      <w:pPr>
        <w:rPr>
          <w:rFonts w:ascii="Times New Roman" w:hAnsi="Times New Roman" w:cs="Times New Roman"/>
        </w:rPr>
      </w:pPr>
    </w:p>
    <w:sectPr w:rsidR="00CD4531" w:rsidRPr="00EA3C76" w:rsidSect="008C2F7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2A" w:rsidRDefault="0036302A" w:rsidP="008C2F7F">
      <w:pPr>
        <w:spacing w:line="240" w:lineRule="auto"/>
      </w:pPr>
      <w:r>
        <w:separator/>
      </w:r>
    </w:p>
  </w:endnote>
  <w:endnote w:type="continuationSeparator" w:id="0">
    <w:p w:rsidR="0036302A" w:rsidRDefault="0036302A" w:rsidP="008C2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2A" w:rsidRDefault="0036302A" w:rsidP="008C2F7F">
      <w:pPr>
        <w:spacing w:line="240" w:lineRule="auto"/>
      </w:pPr>
      <w:r>
        <w:separator/>
      </w:r>
    </w:p>
  </w:footnote>
  <w:footnote w:type="continuationSeparator" w:id="0">
    <w:p w:rsidR="0036302A" w:rsidRDefault="0036302A" w:rsidP="008C2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431334"/>
      <w:docPartObj>
        <w:docPartGallery w:val="Page Numbers (Top of Page)"/>
        <w:docPartUnique/>
      </w:docPartObj>
    </w:sdtPr>
    <w:sdtEndPr/>
    <w:sdtContent>
      <w:p w:rsidR="00F27178" w:rsidRDefault="00F271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54A">
          <w:rPr>
            <w:noProof/>
          </w:rPr>
          <w:t>2</w:t>
        </w:r>
        <w:r>
          <w:fldChar w:fldCharType="end"/>
        </w:r>
      </w:p>
    </w:sdtContent>
  </w:sdt>
  <w:p w:rsidR="00F27178" w:rsidRDefault="00F271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96"/>
    <w:rsid w:val="00014DE3"/>
    <w:rsid w:val="00085635"/>
    <w:rsid w:val="00095E78"/>
    <w:rsid w:val="000D2E34"/>
    <w:rsid w:val="000E6AF1"/>
    <w:rsid w:val="000E7367"/>
    <w:rsid w:val="00112498"/>
    <w:rsid w:val="00114453"/>
    <w:rsid w:val="0019174E"/>
    <w:rsid w:val="00191C57"/>
    <w:rsid w:val="001B20EA"/>
    <w:rsid w:val="001B2A3F"/>
    <w:rsid w:val="001E4FBB"/>
    <w:rsid w:val="0021449D"/>
    <w:rsid w:val="00216B0C"/>
    <w:rsid w:val="00220666"/>
    <w:rsid w:val="00220ACB"/>
    <w:rsid w:val="002806A8"/>
    <w:rsid w:val="002B335C"/>
    <w:rsid w:val="002D095F"/>
    <w:rsid w:val="002E019E"/>
    <w:rsid w:val="002E031D"/>
    <w:rsid w:val="002F2785"/>
    <w:rsid w:val="00310F26"/>
    <w:rsid w:val="00317697"/>
    <w:rsid w:val="0036302A"/>
    <w:rsid w:val="003833AC"/>
    <w:rsid w:val="00396C7B"/>
    <w:rsid w:val="003C4334"/>
    <w:rsid w:val="004202B6"/>
    <w:rsid w:val="0042161A"/>
    <w:rsid w:val="00446E79"/>
    <w:rsid w:val="004A6325"/>
    <w:rsid w:val="004B5167"/>
    <w:rsid w:val="004C5D1C"/>
    <w:rsid w:val="004E6AE9"/>
    <w:rsid w:val="0050593F"/>
    <w:rsid w:val="00512FAD"/>
    <w:rsid w:val="00531A3B"/>
    <w:rsid w:val="00534EC7"/>
    <w:rsid w:val="00550502"/>
    <w:rsid w:val="005875E9"/>
    <w:rsid w:val="005B6A26"/>
    <w:rsid w:val="005C2174"/>
    <w:rsid w:val="005D003F"/>
    <w:rsid w:val="005D0477"/>
    <w:rsid w:val="0062323B"/>
    <w:rsid w:val="006524E4"/>
    <w:rsid w:val="00654729"/>
    <w:rsid w:val="00686473"/>
    <w:rsid w:val="0068771B"/>
    <w:rsid w:val="006920DC"/>
    <w:rsid w:val="006D7ADC"/>
    <w:rsid w:val="00711792"/>
    <w:rsid w:val="007130AD"/>
    <w:rsid w:val="00741896"/>
    <w:rsid w:val="007438E2"/>
    <w:rsid w:val="00776E6A"/>
    <w:rsid w:val="00791961"/>
    <w:rsid w:val="007A45D7"/>
    <w:rsid w:val="007B7ABA"/>
    <w:rsid w:val="007F0A62"/>
    <w:rsid w:val="007F7423"/>
    <w:rsid w:val="007F7B03"/>
    <w:rsid w:val="00800037"/>
    <w:rsid w:val="00813E81"/>
    <w:rsid w:val="008307F2"/>
    <w:rsid w:val="00842D04"/>
    <w:rsid w:val="00884940"/>
    <w:rsid w:val="008920E4"/>
    <w:rsid w:val="00894661"/>
    <w:rsid w:val="00894E7C"/>
    <w:rsid w:val="008C1A04"/>
    <w:rsid w:val="008C2F7F"/>
    <w:rsid w:val="008C769A"/>
    <w:rsid w:val="008D123B"/>
    <w:rsid w:val="009017ED"/>
    <w:rsid w:val="00907AE8"/>
    <w:rsid w:val="00907DD3"/>
    <w:rsid w:val="00944CFE"/>
    <w:rsid w:val="0097026A"/>
    <w:rsid w:val="00972694"/>
    <w:rsid w:val="00974443"/>
    <w:rsid w:val="00986506"/>
    <w:rsid w:val="00991B5E"/>
    <w:rsid w:val="009949A9"/>
    <w:rsid w:val="009A6A52"/>
    <w:rsid w:val="009A7BBA"/>
    <w:rsid w:val="009E343F"/>
    <w:rsid w:val="00A16CF9"/>
    <w:rsid w:val="00A71CED"/>
    <w:rsid w:val="00A90432"/>
    <w:rsid w:val="00A9733C"/>
    <w:rsid w:val="00AB3BDA"/>
    <w:rsid w:val="00AB5714"/>
    <w:rsid w:val="00AD3B15"/>
    <w:rsid w:val="00AE1452"/>
    <w:rsid w:val="00AF6BBF"/>
    <w:rsid w:val="00B05208"/>
    <w:rsid w:val="00B316D9"/>
    <w:rsid w:val="00B4405F"/>
    <w:rsid w:val="00B67835"/>
    <w:rsid w:val="00B86A9B"/>
    <w:rsid w:val="00BA6E8A"/>
    <w:rsid w:val="00BB4149"/>
    <w:rsid w:val="00BC7E7F"/>
    <w:rsid w:val="00C068B8"/>
    <w:rsid w:val="00C4054E"/>
    <w:rsid w:val="00C5143B"/>
    <w:rsid w:val="00C632D6"/>
    <w:rsid w:val="00C64E1A"/>
    <w:rsid w:val="00C867E8"/>
    <w:rsid w:val="00C92794"/>
    <w:rsid w:val="00CC7DEF"/>
    <w:rsid w:val="00CD4531"/>
    <w:rsid w:val="00CE454A"/>
    <w:rsid w:val="00CF3F3B"/>
    <w:rsid w:val="00D1746F"/>
    <w:rsid w:val="00D24554"/>
    <w:rsid w:val="00D42074"/>
    <w:rsid w:val="00DD1987"/>
    <w:rsid w:val="00DE2809"/>
    <w:rsid w:val="00DF204F"/>
    <w:rsid w:val="00E02E15"/>
    <w:rsid w:val="00E4133F"/>
    <w:rsid w:val="00E41BA2"/>
    <w:rsid w:val="00E47574"/>
    <w:rsid w:val="00E554E5"/>
    <w:rsid w:val="00E83E98"/>
    <w:rsid w:val="00E94DE3"/>
    <w:rsid w:val="00E9578E"/>
    <w:rsid w:val="00EA22E3"/>
    <w:rsid w:val="00EA3C76"/>
    <w:rsid w:val="00EB6BFB"/>
    <w:rsid w:val="00EB6CB4"/>
    <w:rsid w:val="00EC10C2"/>
    <w:rsid w:val="00EC357D"/>
    <w:rsid w:val="00ED2B92"/>
    <w:rsid w:val="00F0529E"/>
    <w:rsid w:val="00F27178"/>
    <w:rsid w:val="00F32C2A"/>
    <w:rsid w:val="00F36CA9"/>
    <w:rsid w:val="00F432CE"/>
    <w:rsid w:val="00F51581"/>
    <w:rsid w:val="00F51D53"/>
    <w:rsid w:val="00F54D3B"/>
    <w:rsid w:val="00F74AA7"/>
    <w:rsid w:val="00F75CF1"/>
    <w:rsid w:val="00FA02BF"/>
    <w:rsid w:val="00FA7567"/>
    <w:rsid w:val="00FB1421"/>
    <w:rsid w:val="00F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96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896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List Paragraph"/>
    <w:basedOn w:val="a"/>
    <w:uiPriority w:val="34"/>
    <w:qFormat/>
    <w:rsid w:val="0074189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8C2F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F7F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C2F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F7F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726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694"/>
    <w:rPr>
      <w:rFonts w:ascii="Segoe UI" w:eastAsia="Times New Roman CYR" w:hAnsi="Segoe UI" w:cs="Segoe UI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96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896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List Paragraph"/>
    <w:basedOn w:val="a"/>
    <w:uiPriority w:val="34"/>
    <w:qFormat/>
    <w:rsid w:val="0074189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8C2F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F7F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C2F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F7F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726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694"/>
    <w:rPr>
      <w:rFonts w:ascii="Segoe UI" w:eastAsia="Times New Roman CYR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С.В.</dc:creator>
  <cp:lastModifiedBy>Кузнецова Наталья Валентиновна</cp:lastModifiedBy>
  <cp:revision>9</cp:revision>
  <cp:lastPrinted>2022-12-02T07:33:00Z</cp:lastPrinted>
  <dcterms:created xsi:type="dcterms:W3CDTF">2021-06-28T13:58:00Z</dcterms:created>
  <dcterms:modified xsi:type="dcterms:W3CDTF">2022-12-13T08:27:00Z</dcterms:modified>
</cp:coreProperties>
</file>