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E37329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</w:t>
      </w:r>
      <w:r w:rsidRPr="00E37329">
        <w:rPr>
          <w:b/>
          <w:sz w:val="25"/>
          <w:szCs w:val="25"/>
        </w:rPr>
        <w:t>месту выполнения работ:</w:t>
      </w:r>
    </w:p>
    <w:p w:rsidR="00C86DF3" w:rsidRPr="00E37329" w:rsidRDefault="00C86DF3" w:rsidP="00C86DF3">
      <w:pPr>
        <w:jc w:val="both"/>
        <w:rPr>
          <w:sz w:val="25"/>
          <w:szCs w:val="25"/>
        </w:rPr>
      </w:pPr>
      <w:r w:rsidRPr="00E37329">
        <w:rPr>
          <w:b/>
          <w:sz w:val="25"/>
          <w:szCs w:val="25"/>
        </w:rPr>
        <w:t>Сроки выполнения работ:</w:t>
      </w:r>
      <w:r w:rsidRPr="00E37329">
        <w:rPr>
          <w:sz w:val="25"/>
          <w:szCs w:val="25"/>
        </w:rPr>
        <w:t xml:space="preserve"> </w:t>
      </w:r>
      <w:r w:rsidR="007539E4" w:rsidRPr="00FF00B4">
        <w:t>изготовить и передать Получат</w:t>
      </w:r>
      <w:r w:rsidR="007539E4">
        <w:t>елю результат работ в течение 2</w:t>
      </w:r>
      <w:r w:rsidR="004C44B8">
        <w:t>5</w:t>
      </w:r>
      <w:r w:rsidR="007539E4" w:rsidRPr="00FF00B4">
        <w:t xml:space="preserve"> (Двадцати</w:t>
      </w:r>
      <w:r w:rsidR="004C44B8">
        <w:t xml:space="preserve"> пяти</w:t>
      </w:r>
      <w:r w:rsidR="007539E4" w:rsidRPr="00FF00B4">
        <w:t xml:space="preserve">) дней </w:t>
      </w:r>
      <w:proofErr w:type="gramStart"/>
      <w:r w:rsidR="007539E4" w:rsidRPr="00FF00B4">
        <w:t>с даты обращения</w:t>
      </w:r>
      <w:proofErr w:type="gramEnd"/>
      <w:r w:rsidR="007539E4" w:rsidRPr="00FF00B4">
        <w:t xml:space="preserve"> Получателя к Исполнителю с направлением, выданным Заказчиком</w:t>
      </w:r>
      <w:r w:rsidR="00F246BB" w:rsidRPr="00E37329">
        <w:rPr>
          <w:sz w:val="25"/>
          <w:szCs w:val="25"/>
        </w:rPr>
        <w:t>.</w:t>
      </w:r>
    </w:p>
    <w:p w:rsidR="00F246BB" w:rsidRPr="00E37329" w:rsidRDefault="00F246BB" w:rsidP="00C86DF3">
      <w:pPr>
        <w:jc w:val="both"/>
        <w:rPr>
          <w:sz w:val="25"/>
          <w:szCs w:val="25"/>
        </w:rPr>
      </w:pPr>
      <w:r w:rsidRPr="00E37329">
        <w:rPr>
          <w:b/>
          <w:sz w:val="25"/>
          <w:szCs w:val="25"/>
        </w:rPr>
        <w:t>Срок исполнения контракта:</w:t>
      </w:r>
      <w:r w:rsidRPr="00E37329">
        <w:rPr>
          <w:sz w:val="25"/>
          <w:szCs w:val="25"/>
        </w:rPr>
        <w:t xml:space="preserve"> </w:t>
      </w:r>
      <w:r w:rsidR="007539E4">
        <w:rPr>
          <w:sz w:val="25"/>
          <w:szCs w:val="25"/>
        </w:rPr>
        <w:t>к</w:t>
      </w:r>
      <w:r w:rsidR="007539E4" w:rsidRPr="001B28B6">
        <w:rPr>
          <w:sz w:val="25"/>
          <w:szCs w:val="25"/>
          <w:lang w:eastAsia="ru-RU"/>
        </w:rPr>
        <w:t xml:space="preserve">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</w:t>
      </w:r>
      <w:r w:rsidR="007539E4" w:rsidRPr="00285651">
        <w:rPr>
          <w:sz w:val="25"/>
          <w:szCs w:val="25"/>
          <w:lang w:eastAsia="ru-RU"/>
        </w:rPr>
        <w:t>информационной системе и действует до «</w:t>
      </w:r>
      <w:r w:rsidR="007539E4">
        <w:rPr>
          <w:sz w:val="25"/>
          <w:szCs w:val="25"/>
          <w:lang w:eastAsia="ru-RU"/>
        </w:rPr>
        <w:t>30</w:t>
      </w:r>
      <w:r w:rsidR="007539E4" w:rsidRPr="00285651">
        <w:rPr>
          <w:sz w:val="25"/>
          <w:szCs w:val="25"/>
          <w:lang w:eastAsia="ru-RU"/>
        </w:rPr>
        <w:t xml:space="preserve">» </w:t>
      </w:r>
      <w:r w:rsidR="004C44B8">
        <w:rPr>
          <w:sz w:val="25"/>
          <w:szCs w:val="25"/>
          <w:lang w:eastAsia="ru-RU"/>
        </w:rPr>
        <w:t>мая</w:t>
      </w:r>
      <w:r w:rsidR="007539E4">
        <w:rPr>
          <w:sz w:val="25"/>
          <w:szCs w:val="25"/>
          <w:lang w:eastAsia="ru-RU"/>
        </w:rPr>
        <w:t xml:space="preserve"> 2024</w:t>
      </w:r>
      <w:r w:rsidR="007539E4" w:rsidRPr="00285651">
        <w:rPr>
          <w:sz w:val="25"/>
          <w:szCs w:val="25"/>
          <w:lang w:eastAsia="ru-RU"/>
        </w:rPr>
        <w:t xml:space="preserve"> года. Окончание срока действия Контракта не влечет прекращения неисполненных обязатель</w:t>
      </w:r>
      <w:proofErr w:type="gramStart"/>
      <w:r w:rsidR="007539E4" w:rsidRPr="00285651">
        <w:rPr>
          <w:sz w:val="25"/>
          <w:szCs w:val="25"/>
          <w:lang w:eastAsia="ru-RU"/>
        </w:rPr>
        <w:t>ств Ст</w:t>
      </w:r>
      <w:proofErr w:type="gramEnd"/>
      <w:r w:rsidR="007539E4" w:rsidRPr="00285651">
        <w:rPr>
          <w:sz w:val="25"/>
          <w:szCs w:val="25"/>
          <w:lang w:eastAsia="ru-RU"/>
        </w:rPr>
        <w:t>орон по Контракту, в том числе гарантийных обязательств Исполнителя.</w:t>
      </w:r>
    </w:p>
    <w:p w:rsidR="00D03064" w:rsidRPr="00E32CB5" w:rsidRDefault="00C86DF3" w:rsidP="00D03064">
      <w:pPr>
        <w:jc w:val="both"/>
        <w:rPr>
          <w:color w:val="000000"/>
          <w:spacing w:val="-4"/>
          <w:sz w:val="25"/>
          <w:szCs w:val="25"/>
        </w:rPr>
      </w:pPr>
      <w:proofErr w:type="gramStart"/>
      <w:r w:rsidRPr="00E37329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E37329" w:rsidRPr="00E37329">
        <w:rPr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виды работ, требующие присутствие получателя, производятся в специализированных помещениях г. Архангельска, в соответствии с приказом Минтруда России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</w:t>
      </w:r>
      <w:proofErr w:type="gramEnd"/>
      <w:r w:rsidR="00E37329" w:rsidRPr="00E37329">
        <w:rPr>
          <w:sz w:val="25"/>
          <w:szCs w:val="25"/>
        </w:rPr>
        <w:t xml:space="preserve"> также оказания им при этом необходимой помощи», место выполнения иных работ определяется Исполнителем самостоятельно</w:t>
      </w:r>
      <w:r w:rsidR="00D03064" w:rsidRPr="00E32CB5">
        <w:rPr>
          <w:color w:val="000000"/>
          <w:spacing w:val="-4"/>
          <w:sz w:val="25"/>
          <w:szCs w:val="25"/>
        </w:rPr>
        <w:t xml:space="preserve">. </w:t>
      </w:r>
    </w:p>
    <w:p w:rsidR="00C86DF3" w:rsidRPr="00E32CB5" w:rsidRDefault="00C86DF3" w:rsidP="00C86DF3">
      <w:pPr>
        <w:jc w:val="both"/>
        <w:rPr>
          <w:b/>
          <w:sz w:val="25"/>
          <w:szCs w:val="25"/>
          <w:lang w:eastAsia="ru-RU"/>
        </w:rPr>
      </w:pPr>
      <w:r w:rsidRPr="00E32CB5">
        <w:rPr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E32CB5">
        <w:rPr>
          <w:sz w:val="25"/>
          <w:szCs w:val="25"/>
          <w:lang w:eastAsia="ru-RU"/>
        </w:rPr>
        <w:t>В случае необходимости - отправить изготовленное</w:t>
      </w:r>
      <w:r w:rsidRPr="00F246BB">
        <w:rPr>
          <w:sz w:val="25"/>
          <w:szCs w:val="25"/>
          <w:lang w:eastAsia="ru-RU"/>
        </w:rPr>
        <w:t xml:space="preserve">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EF3D40" w:rsidRPr="00EF3D40" w:rsidRDefault="00F246BB" w:rsidP="00EF3D40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p w:rsidR="001E3865" w:rsidRDefault="001E3865"/>
    <w:p w:rsidR="007539E4" w:rsidRDefault="007539E4" w:rsidP="007539E4">
      <w:pPr>
        <w:widowControl w:val="0"/>
        <w:suppressAutoHyphens w:val="0"/>
        <w:jc w:val="both"/>
        <w:rPr>
          <w:bCs/>
          <w:sz w:val="25"/>
          <w:szCs w:val="25"/>
        </w:rPr>
      </w:pPr>
      <w:r w:rsidRPr="00680993">
        <w:rPr>
          <w:bCs/>
          <w:sz w:val="25"/>
          <w:szCs w:val="25"/>
        </w:rPr>
        <w:t xml:space="preserve">Работы по изготовлению </w:t>
      </w:r>
      <w:r w:rsidRPr="00AA46AF">
        <w:rPr>
          <w:bCs/>
          <w:sz w:val="25"/>
          <w:szCs w:val="25"/>
        </w:rPr>
        <w:t xml:space="preserve">протезов </w:t>
      </w:r>
      <w:r>
        <w:rPr>
          <w:bCs/>
          <w:sz w:val="25"/>
          <w:szCs w:val="25"/>
        </w:rPr>
        <w:t>бедра</w:t>
      </w:r>
      <w:r w:rsidRPr="00AA46AF">
        <w:rPr>
          <w:bCs/>
          <w:sz w:val="25"/>
          <w:szCs w:val="25"/>
        </w:rPr>
        <w:t xml:space="preserve"> модульных, в том числе при </w:t>
      </w:r>
      <w:r>
        <w:rPr>
          <w:sz w:val="25"/>
          <w:szCs w:val="25"/>
        </w:rPr>
        <w:t xml:space="preserve">врожденном </w:t>
      </w:r>
      <w:r w:rsidRPr="00AA46AF">
        <w:rPr>
          <w:bCs/>
          <w:sz w:val="25"/>
          <w:szCs w:val="25"/>
        </w:rPr>
        <w:t xml:space="preserve">недоразвитии, протезов </w:t>
      </w:r>
      <w:r>
        <w:rPr>
          <w:bCs/>
          <w:sz w:val="25"/>
          <w:szCs w:val="25"/>
        </w:rPr>
        <w:t>бедра</w:t>
      </w:r>
      <w:r w:rsidRPr="00AA46AF">
        <w:rPr>
          <w:bCs/>
          <w:sz w:val="25"/>
          <w:szCs w:val="25"/>
        </w:rPr>
        <w:t xml:space="preserve"> для купания</w:t>
      </w:r>
      <w:r>
        <w:rPr>
          <w:bCs/>
          <w:sz w:val="25"/>
          <w:szCs w:val="25"/>
        </w:rPr>
        <w:t xml:space="preserve">, </w:t>
      </w:r>
      <w:r w:rsidRPr="00E54D3B">
        <w:rPr>
          <w:bCs/>
          <w:sz w:val="25"/>
          <w:szCs w:val="25"/>
        </w:rPr>
        <w:t>соответствующих следующим характеристикам</w:t>
      </w:r>
      <w:r>
        <w:rPr>
          <w:bCs/>
          <w:sz w:val="25"/>
          <w:szCs w:val="25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6094"/>
        <w:gridCol w:w="1276"/>
      </w:tblGrid>
      <w:tr w:rsidR="007539E4" w:rsidRPr="005460FE" w:rsidTr="004C44B8">
        <w:trPr>
          <w:trHeight w:val="696"/>
        </w:trPr>
        <w:tc>
          <w:tcPr>
            <w:tcW w:w="2236" w:type="dxa"/>
            <w:shd w:val="clear" w:color="auto" w:fill="auto"/>
            <w:vAlign w:val="center"/>
          </w:tcPr>
          <w:p w:rsidR="007539E4" w:rsidRPr="005460FE" w:rsidRDefault="007539E4" w:rsidP="008B3256">
            <w:pPr>
              <w:snapToGrid w:val="0"/>
              <w:jc w:val="center"/>
            </w:pPr>
            <w:r w:rsidRPr="005460FE">
              <w:t>Наименование изделия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7539E4" w:rsidRPr="005460FE" w:rsidRDefault="007539E4" w:rsidP="008B3256">
            <w:pPr>
              <w:snapToGrid w:val="0"/>
              <w:jc w:val="center"/>
            </w:pPr>
            <w:r w:rsidRPr="005460FE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9E4" w:rsidRPr="005460FE" w:rsidRDefault="007539E4" w:rsidP="008B3256">
            <w:pPr>
              <w:snapToGrid w:val="0"/>
              <w:jc w:val="center"/>
            </w:pPr>
            <w:r w:rsidRPr="005460FE">
              <w:t>Кол-во,</w:t>
            </w:r>
          </w:p>
          <w:p w:rsidR="007539E4" w:rsidRPr="005460FE" w:rsidRDefault="007539E4" w:rsidP="008B3256">
            <w:pPr>
              <w:snapToGrid w:val="0"/>
              <w:jc w:val="center"/>
            </w:pPr>
            <w:r w:rsidRPr="005460FE">
              <w:t>(шт.)</w:t>
            </w:r>
          </w:p>
        </w:tc>
      </w:tr>
      <w:tr w:rsidR="004C44B8" w:rsidRPr="005460FE" w:rsidTr="004C44B8">
        <w:trPr>
          <w:trHeight w:val="785"/>
        </w:trPr>
        <w:tc>
          <w:tcPr>
            <w:tcW w:w="2236" w:type="dxa"/>
            <w:shd w:val="clear" w:color="auto" w:fill="auto"/>
            <w:vAlign w:val="center"/>
          </w:tcPr>
          <w:p w:rsidR="004C44B8" w:rsidRPr="007F0D91" w:rsidRDefault="004C44B8" w:rsidP="00FC2F4B">
            <w:pPr>
              <w:snapToGrid w:val="0"/>
              <w:ind w:right="176"/>
              <w:jc w:val="center"/>
              <w:rPr>
                <w:color w:val="000000"/>
              </w:rPr>
            </w:pPr>
            <w:r w:rsidRPr="007F0D91">
              <w:rPr>
                <w:color w:val="000000"/>
              </w:rPr>
              <w:t>Протез бедра модульный с микропроцессорным управлением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4C44B8" w:rsidRPr="007F0D91" w:rsidRDefault="004C44B8" w:rsidP="00FC2F4B">
            <w:pPr>
              <w:ind w:firstLine="318"/>
              <w:jc w:val="both"/>
              <w:rPr>
                <w:color w:val="000000"/>
              </w:rPr>
            </w:pPr>
            <w:r w:rsidRPr="007F0D91">
              <w:rPr>
                <w:color w:val="000000"/>
              </w:rPr>
              <w:t>Протез должен быть предназначен для Полу</w:t>
            </w:r>
            <w:bookmarkStart w:id="0" w:name="_GoBack"/>
            <w:bookmarkEnd w:id="0"/>
            <w:r w:rsidRPr="007F0D91">
              <w:rPr>
                <w:color w:val="000000"/>
              </w:rPr>
              <w:t xml:space="preserve">чателя весом 89 кг, ростом 172 см. Приемная гильза должна быть жесткая. Стопа должна быть с микропроцессорным управлением; Коленный модуль должен быть с микропроцессорным управлением, </w:t>
            </w:r>
            <w:r w:rsidRPr="007F0D91">
              <w:t>с поворотным устройством</w:t>
            </w:r>
            <w:r w:rsidRPr="007F0D91">
              <w:rPr>
                <w:color w:val="000000"/>
              </w:rPr>
              <w:t>. Должна быть гидравлическая щиколотка с регулировкой флексий. Крепление должно быть вакуумное, с использованием чехла из полимерного материала (силиконового), должен быть бандаж. Должна быть жесткая облицовка.</w:t>
            </w:r>
          </w:p>
        </w:tc>
        <w:tc>
          <w:tcPr>
            <w:tcW w:w="1276" w:type="dxa"/>
            <w:shd w:val="clear" w:color="auto" w:fill="auto"/>
          </w:tcPr>
          <w:p w:rsidR="004C44B8" w:rsidRPr="007F0D91" w:rsidRDefault="004C44B8" w:rsidP="00FC2F4B">
            <w:pPr>
              <w:tabs>
                <w:tab w:val="left" w:pos="-180"/>
              </w:tabs>
              <w:jc w:val="center"/>
            </w:pPr>
          </w:p>
          <w:p w:rsidR="004C44B8" w:rsidRPr="007F0D91" w:rsidRDefault="004C44B8" w:rsidP="00FC2F4B">
            <w:pPr>
              <w:tabs>
                <w:tab w:val="left" w:pos="-180"/>
              </w:tabs>
              <w:jc w:val="center"/>
            </w:pPr>
          </w:p>
          <w:p w:rsidR="004C44B8" w:rsidRPr="007F0D91" w:rsidRDefault="004C44B8" w:rsidP="00FC2F4B">
            <w:pPr>
              <w:tabs>
                <w:tab w:val="left" w:pos="-180"/>
              </w:tabs>
              <w:jc w:val="center"/>
            </w:pPr>
          </w:p>
          <w:p w:rsidR="004C44B8" w:rsidRPr="007F0D91" w:rsidRDefault="004C44B8" w:rsidP="00FC2F4B">
            <w:pPr>
              <w:tabs>
                <w:tab w:val="left" w:pos="-180"/>
              </w:tabs>
              <w:jc w:val="center"/>
            </w:pPr>
            <w:r w:rsidRPr="007F0D91">
              <w:t>1</w:t>
            </w:r>
          </w:p>
        </w:tc>
      </w:tr>
      <w:tr w:rsidR="004C44B8" w:rsidRPr="005460FE" w:rsidTr="004C44B8">
        <w:trPr>
          <w:trHeight w:val="785"/>
        </w:trPr>
        <w:tc>
          <w:tcPr>
            <w:tcW w:w="2236" w:type="dxa"/>
            <w:shd w:val="clear" w:color="auto" w:fill="auto"/>
            <w:vAlign w:val="center"/>
          </w:tcPr>
          <w:p w:rsidR="004C44B8" w:rsidRPr="007F0D91" w:rsidRDefault="004C44B8" w:rsidP="00FC2F4B">
            <w:pPr>
              <w:snapToGrid w:val="0"/>
              <w:ind w:right="176"/>
              <w:jc w:val="center"/>
              <w:rPr>
                <w:color w:val="000000"/>
              </w:rPr>
            </w:pPr>
            <w:r w:rsidRPr="007F0D91">
              <w:rPr>
                <w:color w:val="000000"/>
              </w:rPr>
              <w:lastRenderedPageBreak/>
              <w:t>Протез бедра для купания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4C44B8" w:rsidRPr="007F0D91" w:rsidRDefault="004C44B8" w:rsidP="00FC2F4B">
            <w:pPr>
              <w:ind w:firstLine="318"/>
              <w:jc w:val="both"/>
              <w:rPr>
                <w:color w:val="000000"/>
              </w:rPr>
            </w:pPr>
            <w:r w:rsidRPr="007F0D91">
              <w:rPr>
                <w:color w:val="000000"/>
              </w:rPr>
              <w:t xml:space="preserve">Протез должен быть предназначен для Получателя весом 89 кг, ростом 172 см. Должна быть приемная гильза. Стопа должна быть </w:t>
            </w:r>
            <w:proofErr w:type="spellStart"/>
            <w:r w:rsidRPr="007F0D91">
              <w:rPr>
                <w:color w:val="000000"/>
              </w:rPr>
              <w:t>бесшарнирная</w:t>
            </w:r>
            <w:proofErr w:type="spellEnd"/>
            <w:r w:rsidRPr="007F0D91">
              <w:rPr>
                <w:color w:val="000000"/>
              </w:rPr>
              <w:t>, влагозащищенная, с противоскользящим покрытием. Коленный модуль должен быть с гидравлическим управлением для 2-4 уровня двигательной активности, влагозащищенный. Крепление должно быть за счет вакуумного клапана</w:t>
            </w:r>
            <w:r w:rsidRPr="007F0D91">
              <w:t xml:space="preserve"> </w:t>
            </w:r>
            <w:r w:rsidRPr="007F0D91">
              <w:rPr>
                <w:color w:val="000000"/>
              </w:rPr>
              <w:t xml:space="preserve">с использованием чехла из полимерного материала (силиконового). </w:t>
            </w:r>
          </w:p>
        </w:tc>
        <w:tc>
          <w:tcPr>
            <w:tcW w:w="1276" w:type="dxa"/>
            <w:shd w:val="clear" w:color="auto" w:fill="auto"/>
          </w:tcPr>
          <w:p w:rsidR="004C44B8" w:rsidRPr="007F0D91" w:rsidRDefault="004C44B8" w:rsidP="00FC2F4B">
            <w:pPr>
              <w:tabs>
                <w:tab w:val="left" w:pos="-180"/>
              </w:tabs>
              <w:jc w:val="center"/>
            </w:pPr>
          </w:p>
          <w:p w:rsidR="004C44B8" w:rsidRPr="007F0D91" w:rsidRDefault="004C44B8" w:rsidP="00FC2F4B">
            <w:pPr>
              <w:tabs>
                <w:tab w:val="left" w:pos="-180"/>
              </w:tabs>
              <w:jc w:val="center"/>
            </w:pPr>
          </w:p>
          <w:p w:rsidR="004C44B8" w:rsidRPr="007F0D91" w:rsidRDefault="004C44B8" w:rsidP="00FC2F4B">
            <w:pPr>
              <w:tabs>
                <w:tab w:val="left" w:pos="-180"/>
              </w:tabs>
              <w:jc w:val="center"/>
            </w:pPr>
            <w:r w:rsidRPr="007F0D91">
              <w:t>1</w:t>
            </w:r>
          </w:p>
        </w:tc>
      </w:tr>
    </w:tbl>
    <w:p w:rsidR="007539E4" w:rsidRDefault="007539E4" w:rsidP="007539E4">
      <w:pPr>
        <w:widowControl w:val="0"/>
        <w:suppressAutoHyphens w:val="0"/>
        <w:jc w:val="both"/>
        <w:rPr>
          <w:bCs/>
          <w:sz w:val="25"/>
          <w:szCs w:val="25"/>
        </w:rPr>
      </w:pPr>
    </w:p>
    <w:p w:rsidR="007539E4" w:rsidRPr="004A3DD4" w:rsidRDefault="007539E4" w:rsidP="007539E4">
      <w:pPr>
        <w:tabs>
          <w:tab w:val="left" w:pos="-180"/>
        </w:tabs>
        <w:jc w:val="both"/>
        <w:rPr>
          <w:rFonts w:eastAsia="Arial Unicode MS"/>
          <w:kern w:val="1"/>
        </w:rPr>
      </w:pPr>
      <w:r w:rsidRPr="004A3DD4">
        <w:rPr>
          <w:rFonts w:eastAsia="Arial Unicode MS"/>
          <w:kern w:val="1"/>
        </w:rPr>
        <w:t>Качество изготавливаемых Изделий должно соответствовать государственным стандартам:</w:t>
      </w:r>
    </w:p>
    <w:p w:rsidR="007539E4" w:rsidRPr="004A3DD4" w:rsidRDefault="007539E4" w:rsidP="007539E4">
      <w:pPr>
        <w:tabs>
          <w:tab w:val="left" w:pos="-180"/>
        </w:tabs>
        <w:jc w:val="both"/>
        <w:rPr>
          <w:rFonts w:eastAsia="Arial Unicode MS"/>
          <w:kern w:val="1"/>
        </w:rPr>
      </w:pPr>
      <w:r w:rsidRPr="004A3DD4">
        <w:rPr>
          <w:rFonts w:eastAsia="Arial Unicode MS"/>
          <w:kern w:val="1"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7539E4" w:rsidRPr="004A3DD4" w:rsidRDefault="007539E4" w:rsidP="007539E4">
      <w:pPr>
        <w:tabs>
          <w:tab w:val="left" w:pos="-180"/>
        </w:tabs>
        <w:jc w:val="both"/>
        <w:rPr>
          <w:rFonts w:eastAsia="Arial Unicode MS"/>
          <w:kern w:val="1"/>
        </w:rPr>
      </w:pPr>
      <w:r w:rsidRPr="004A3DD4">
        <w:rPr>
          <w:rFonts w:eastAsia="Arial Unicode MS"/>
          <w:kern w:val="1"/>
        </w:rPr>
        <w:t xml:space="preserve">-ГОСТ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A3DD4">
        <w:rPr>
          <w:rFonts w:eastAsia="Arial Unicode MS"/>
          <w:kern w:val="1"/>
        </w:rPr>
        <w:t>цитотоксичность</w:t>
      </w:r>
      <w:proofErr w:type="spellEnd"/>
      <w:r w:rsidRPr="004A3DD4">
        <w:rPr>
          <w:rFonts w:eastAsia="Arial Unicode MS"/>
          <w:kern w:val="1"/>
        </w:rPr>
        <w:t xml:space="preserve">: методы </w:t>
      </w:r>
      <w:proofErr w:type="spellStart"/>
      <w:r w:rsidRPr="004A3DD4">
        <w:rPr>
          <w:rFonts w:eastAsia="Arial Unicode MS"/>
          <w:kern w:val="1"/>
        </w:rPr>
        <w:t>in</w:t>
      </w:r>
      <w:proofErr w:type="spellEnd"/>
      <w:r w:rsidRPr="004A3DD4">
        <w:rPr>
          <w:rFonts w:eastAsia="Arial Unicode MS"/>
          <w:kern w:val="1"/>
        </w:rPr>
        <w:t xml:space="preserve"> </w:t>
      </w:r>
      <w:proofErr w:type="spellStart"/>
      <w:r w:rsidRPr="004A3DD4">
        <w:rPr>
          <w:rFonts w:eastAsia="Arial Unicode MS"/>
          <w:kern w:val="1"/>
        </w:rPr>
        <w:t>vitro</w:t>
      </w:r>
      <w:proofErr w:type="spellEnd"/>
      <w:r w:rsidRPr="004A3DD4">
        <w:rPr>
          <w:rFonts w:eastAsia="Arial Unicode MS"/>
          <w:kern w:val="1"/>
        </w:rPr>
        <w:t>»;</w:t>
      </w:r>
    </w:p>
    <w:p w:rsidR="007539E4" w:rsidRPr="004A3DD4" w:rsidRDefault="007539E4" w:rsidP="007539E4">
      <w:pPr>
        <w:tabs>
          <w:tab w:val="left" w:pos="-180"/>
        </w:tabs>
        <w:jc w:val="both"/>
        <w:rPr>
          <w:rFonts w:eastAsia="Arial Unicode MS"/>
          <w:kern w:val="1"/>
        </w:rPr>
      </w:pPr>
      <w:r w:rsidRPr="004A3DD4">
        <w:rPr>
          <w:rFonts w:eastAsia="Arial Unicode MS"/>
          <w:kern w:val="1"/>
        </w:rPr>
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</w:r>
    </w:p>
    <w:p w:rsidR="007539E4" w:rsidRPr="004A3DD4" w:rsidRDefault="007539E4" w:rsidP="007539E4">
      <w:pPr>
        <w:tabs>
          <w:tab w:val="left" w:pos="-180"/>
        </w:tabs>
        <w:jc w:val="both"/>
        <w:rPr>
          <w:rFonts w:eastAsia="Arial Unicode MS"/>
          <w:kern w:val="1"/>
        </w:rPr>
      </w:pPr>
      <w:r w:rsidRPr="004A3DD4">
        <w:rPr>
          <w:rFonts w:eastAsia="Arial Unicode MS"/>
          <w:kern w:val="1"/>
        </w:rPr>
        <w:t xml:space="preserve">-ГОСТ </w:t>
      </w:r>
      <w:proofErr w:type="gramStart"/>
      <w:r w:rsidRPr="004A3DD4">
        <w:rPr>
          <w:rFonts w:eastAsia="Arial Unicode MS"/>
          <w:kern w:val="1"/>
        </w:rPr>
        <w:t>Р</w:t>
      </w:r>
      <w:proofErr w:type="gramEnd"/>
      <w:r w:rsidRPr="004A3DD4">
        <w:rPr>
          <w:rFonts w:eastAsia="Arial Unicode MS"/>
          <w:kern w:val="1"/>
        </w:rPr>
        <w:t xml:space="preserve"> 51632-2021 «Технические средства реабилитации людей с ограничениями жизнедеятельности.</w:t>
      </w:r>
      <w:r w:rsidRPr="004A3DD4">
        <w:t xml:space="preserve"> </w:t>
      </w:r>
      <w:r w:rsidRPr="004A3DD4">
        <w:rPr>
          <w:rFonts w:eastAsia="Arial Unicode MS"/>
          <w:kern w:val="1"/>
        </w:rPr>
        <w:t>Общие технические требования и методы испытаний»;</w:t>
      </w:r>
    </w:p>
    <w:p w:rsidR="007539E4" w:rsidRPr="004A3DD4" w:rsidRDefault="007539E4" w:rsidP="007539E4">
      <w:pPr>
        <w:tabs>
          <w:tab w:val="left" w:pos="-180"/>
        </w:tabs>
        <w:jc w:val="both"/>
        <w:rPr>
          <w:rFonts w:eastAsia="Arial Unicode MS"/>
          <w:kern w:val="1"/>
        </w:rPr>
      </w:pPr>
      <w:r w:rsidRPr="004A3DD4">
        <w:rPr>
          <w:rFonts w:eastAsia="Arial Unicode MS"/>
          <w:kern w:val="1"/>
        </w:rPr>
        <w:t xml:space="preserve">-ГОСТ </w:t>
      </w:r>
      <w:proofErr w:type="gramStart"/>
      <w:r w:rsidRPr="004A3DD4">
        <w:rPr>
          <w:rFonts w:eastAsia="Arial Unicode MS"/>
          <w:kern w:val="1"/>
        </w:rPr>
        <w:t>Р</w:t>
      </w:r>
      <w:proofErr w:type="gramEnd"/>
      <w:r w:rsidRPr="004A3DD4">
        <w:rPr>
          <w:rFonts w:eastAsia="Arial Unicode MS"/>
          <w:kern w:val="1"/>
        </w:rPr>
        <w:t xml:space="preserve"> ИСО 22523-2007 «Протезы конечностей и </w:t>
      </w:r>
      <w:proofErr w:type="spellStart"/>
      <w:r w:rsidRPr="004A3DD4">
        <w:rPr>
          <w:rFonts w:eastAsia="Arial Unicode MS"/>
          <w:kern w:val="1"/>
        </w:rPr>
        <w:t>ортезы</w:t>
      </w:r>
      <w:proofErr w:type="spellEnd"/>
      <w:r w:rsidRPr="004A3DD4">
        <w:rPr>
          <w:rFonts w:eastAsia="Arial Unicode MS"/>
          <w:kern w:val="1"/>
        </w:rPr>
        <w:t xml:space="preserve"> наружные. Требования и методы испытаний»;</w:t>
      </w:r>
    </w:p>
    <w:p w:rsidR="007539E4" w:rsidRDefault="007539E4" w:rsidP="007539E4">
      <w:pPr>
        <w:widowControl w:val="0"/>
        <w:suppressAutoHyphens w:val="0"/>
        <w:jc w:val="both"/>
        <w:rPr>
          <w:rFonts w:eastAsia="Arial Unicode MS"/>
          <w:kern w:val="1"/>
        </w:rPr>
      </w:pPr>
      <w:r w:rsidRPr="005460FE">
        <w:rPr>
          <w:rFonts w:eastAsia="Arial Unicode MS"/>
          <w:kern w:val="1"/>
        </w:rPr>
        <w:t xml:space="preserve">- ГОСТ </w:t>
      </w:r>
      <w:proofErr w:type="gramStart"/>
      <w:r w:rsidRPr="005460FE">
        <w:rPr>
          <w:rFonts w:eastAsia="Arial Unicode MS"/>
          <w:kern w:val="1"/>
        </w:rPr>
        <w:t>Р</w:t>
      </w:r>
      <w:proofErr w:type="gramEnd"/>
      <w:r w:rsidRPr="005460FE">
        <w:rPr>
          <w:rFonts w:eastAsia="Arial Unicode MS"/>
          <w:kern w:val="1"/>
        </w:rPr>
        <w:t xml:space="preserve"> 59542-2021. Национальный стандарт Российской Федерации «Реабилитационные мероприятия. Услуги по обучению пользованию протезом нижней конечности».</w:t>
      </w:r>
    </w:p>
    <w:p w:rsidR="007539E4" w:rsidRDefault="007539E4" w:rsidP="007539E4">
      <w:pPr>
        <w:widowControl w:val="0"/>
        <w:suppressAutoHyphens w:val="0"/>
        <w:jc w:val="both"/>
        <w:rPr>
          <w:rFonts w:eastAsia="Arial Unicode MS"/>
          <w:kern w:val="1"/>
        </w:rPr>
      </w:pPr>
    </w:p>
    <w:p w:rsidR="007539E4" w:rsidRPr="005460FE" w:rsidRDefault="007539E4" w:rsidP="007539E4">
      <w:pPr>
        <w:snapToGrid w:val="0"/>
        <w:jc w:val="both"/>
      </w:pPr>
      <w:r w:rsidRPr="005460FE">
        <w:t>Гарантийный срок составля</w:t>
      </w:r>
      <w:r>
        <w:t>ет</w:t>
      </w:r>
      <w:r w:rsidRPr="005460FE">
        <w:t xml:space="preserve"> 12 (Двенадцат</w:t>
      </w:r>
      <w:r>
        <w:t>ь</w:t>
      </w:r>
      <w:r w:rsidRPr="005460FE">
        <w:t>) месяцев со дня подписания Получателем Акта сдачи-приемки Работ Получателем.</w:t>
      </w:r>
    </w:p>
    <w:p w:rsidR="007539E4" w:rsidRPr="005460FE" w:rsidRDefault="007539E4" w:rsidP="007539E4">
      <w:pPr>
        <w:snapToGrid w:val="0"/>
        <w:jc w:val="both"/>
      </w:pPr>
      <w:r w:rsidRPr="005460FE">
        <w:t>Срок службы</w:t>
      </w:r>
      <w:r>
        <w:t xml:space="preserve"> на протезы бедра модульные, в том числе при </w:t>
      </w:r>
      <w:r>
        <w:rPr>
          <w:sz w:val="25"/>
          <w:szCs w:val="25"/>
        </w:rPr>
        <w:t xml:space="preserve">врожденном </w:t>
      </w:r>
      <w:r>
        <w:t>недоразвитии</w:t>
      </w:r>
      <w:r w:rsidRPr="005460FE">
        <w:t xml:space="preserve"> составля</w:t>
      </w:r>
      <w:r>
        <w:t>е</w:t>
      </w:r>
      <w:r w:rsidRPr="005460FE">
        <w:t xml:space="preserve">т </w:t>
      </w:r>
      <w:r>
        <w:t>24 (Двадцать</w:t>
      </w:r>
      <w:r w:rsidRPr="005460FE">
        <w:t xml:space="preserve"> четыре</w:t>
      </w:r>
      <w:r>
        <w:t>) месяца, на протезы бедра для купания - 36 (Тридцать шесть) месяцев</w:t>
      </w:r>
      <w:r w:rsidRPr="005460FE">
        <w:t xml:space="preserve"> со дня подписания Получателем Акта сдачи-приемки Работ Получателем.</w:t>
      </w:r>
    </w:p>
    <w:p w:rsidR="007539E4" w:rsidRDefault="007539E4" w:rsidP="007539E4">
      <w:pPr>
        <w:jc w:val="both"/>
      </w:pPr>
      <w:r w:rsidRPr="005460FE">
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</w:r>
    </w:p>
    <w:sectPr w:rsidR="0075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0B5761"/>
    <w:rsid w:val="0015224B"/>
    <w:rsid w:val="001E3865"/>
    <w:rsid w:val="002962DF"/>
    <w:rsid w:val="002B3CA2"/>
    <w:rsid w:val="002E3B0A"/>
    <w:rsid w:val="00310851"/>
    <w:rsid w:val="00310CD7"/>
    <w:rsid w:val="0038502C"/>
    <w:rsid w:val="004C44B8"/>
    <w:rsid w:val="00611DDC"/>
    <w:rsid w:val="007539E4"/>
    <w:rsid w:val="00983A67"/>
    <w:rsid w:val="009C0A1A"/>
    <w:rsid w:val="00C174F9"/>
    <w:rsid w:val="00C86DF3"/>
    <w:rsid w:val="00D03064"/>
    <w:rsid w:val="00D24CB2"/>
    <w:rsid w:val="00E32CB5"/>
    <w:rsid w:val="00E37329"/>
    <w:rsid w:val="00EF3D40"/>
    <w:rsid w:val="00F246BB"/>
    <w:rsid w:val="00FB606B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  <w:style w:type="character" w:styleId="a3">
    <w:name w:val="Strong"/>
    <w:uiPriority w:val="22"/>
    <w:qFormat/>
    <w:rsid w:val="00E37329"/>
    <w:rPr>
      <w:b/>
      <w:bCs/>
    </w:rPr>
  </w:style>
  <w:style w:type="paragraph" w:styleId="a4">
    <w:name w:val="Plain Text"/>
    <w:basedOn w:val="a"/>
    <w:link w:val="a5"/>
    <w:uiPriority w:val="99"/>
    <w:unhideWhenUsed/>
    <w:rsid w:val="00310CD7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10CD7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  <w:style w:type="character" w:styleId="a3">
    <w:name w:val="Strong"/>
    <w:uiPriority w:val="22"/>
    <w:qFormat/>
    <w:rsid w:val="00E37329"/>
    <w:rPr>
      <w:b/>
      <w:bCs/>
    </w:rPr>
  </w:style>
  <w:style w:type="paragraph" w:styleId="a4">
    <w:name w:val="Plain Text"/>
    <w:basedOn w:val="a"/>
    <w:link w:val="a5"/>
    <w:uiPriority w:val="99"/>
    <w:unhideWhenUsed/>
    <w:rsid w:val="00310CD7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10CD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Наталья Леонидовна</dc:creator>
  <cp:lastModifiedBy>Кошелева Светлана Борисовна</cp:lastModifiedBy>
  <cp:revision>14</cp:revision>
  <dcterms:created xsi:type="dcterms:W3CDTF">2023-02-09T14:41:00Z</dcterms:created>
  <dcterms:modified xsi:type="dcterms:W3CDTF">2024-01-26T12:36:00Z</dcterms:modified>
</cp:coreProperties>
</file>