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A63FF" w14:textId="77777777" w:rsidR="00A129B4" w:rsidRDefault="00A129B4" w:rsidP="00A129B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объекта закупки в соответствии со статьей 33 закона № 44 ФЗ</w:t>
      </w:r>
    </w:p>
    <w:p w14:paraId="507AF2CB" w14:textId="77777777" w:rsidR="00A129B4" w:rsidRDefault="00A129B4" w:rsidP="00A129B4">
      <w:pPr>
        <w:pStyle w:val="ConsPlusNormal"/>
        <w:tabs>
          <w:tab w:val="left" w:pos="3994"/>
          <w:tab w:val="center" w:pos="524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7C148B0" w14:textId="74FBA7F2" w:rsidR="00A129B4" w:rsidRDefault="00A129B4" w:rsidP="00A129B4">
      <w:pPr>
        <w:pStyle w:val="ConsPlusNormal"/>
        <w:tabs>
          <w:tab w:val="left" w:pos="3994"/>
          <w:tab w:val="center" w:pos="5243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B53FC">
        <w:rPr>
          <w:rFonts w:ascii="Times New Roman" w:hAnsi="Times New Roman" w:cs="Times New Roman"/>
          <w:sz w:val="24"/>
          <w:szCs w:val="24"/>
        </w:rPr>
        <w:t xml:space="preserve">Наименование объекта закупки: </w:t>
      </w:r>
      <w:r w:rsidRPr="00D55F65">
        <w:rPr>
          <w:rFonts w:ascii="Times New Roman" w:hAnsi="Times New Roman" w:cs="Times New Roman"/>
          <w:sz w:val="24"/>
          <w:szCs w:val="24"/>
        </w:rPr>
        <w:t>выполнение работ по изготовлению протез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55F65">
        <w:rPr>
          <w:rFonts w:ascii="Times New Roman" w:hAnsi="Times New Roman" w:cs="Times New Roman"/>
          <w:sz w:val="24"/>
          <w:szCs w:val="24"/>
        </w:rPr>
        <w:t xml:space="preserve"> бедра модульн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55F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E53D6" w14:textId="77777777" w:rsidR="00A129B4" w:rsidRDefault="00A129B4" w:rsidP="00A129B4">
      <w:pPr>
        <w:pStyle w:val="ConsPlusNormal"/>
        <w:tabs>
          <w:tab w:val="left" w:pos="3994"/>
          <w:tab w:val="center" w:pos="5243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55F65">
        <w:rPr>
          <w:rFonts w:ascii="Times New Roman" w:hAnsi="Times New Roman" w:cs="Times New Roman"/>
          <w:sz w:val="24"/>
          <w:szCs w:val="24"/>
        </w:rPr>
        <w:t>с микропроцессорным управлением</w:t>
      </w:r>
      <w:r w:rsidRPr="00FB7B01">
        <w:rPr>
          <w:bCs/>
          <w:sz w:val="26"/>
          <w:szCs w:val="26"/>
          <w:lang w:bidi="ru-RU"/>
        </w:rPr>
        <w:t xml:space="preserve"> </w:t>
      </w:r>
      <w:r w:rsidRPr="00FB7B01">
        <w:rPr>
          <w:rFonts w:ascii="Times New Roman" w:hAnsi="Times New Roman" w:cs="Times New Roman"/>
          <w:bCs/>
          <w:sz w:val="24"/>
          <w:szCs w:val="24"/>
          <w:lang w:bidi="ru-RU"/>
        </w:rPr>
        <w:t>в 2023 году</w:t>
      </w:r>
    </w:p>
    <w:p w14:paraId="793A1F52" w14:textId="77777777" w:rsidR="00DB6D74" w:rsidRDefault="00DB6D74" w:rsidP="002E0A5E">
      <w:pPr>
        <w:pStyle w:val="Standard"/>
        <w:widowControl w:val="0"/>
        <w:ind w:firstLine="709"/>
        <w:jc w:val="both"/>
        <w:rPr>
          <w:b/>
          <w:bCs/>
          <w:u w:val="single"/>
        </w:rPr>
      </w:pPr>
    </w:p>
    <w:tbl>
      <w:tblPr>
        <w:tblStyle w:val="a3"/>
        <w:tblW w:w="10486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4819"/>
        <w:gridCol w:w="709"/>
        <w:gridCol w:w="1559"/>
        <w:gridCol w:w="1419"/>
      </w:tblGrid>
      <w:tr w:rsidR="00C975EE" w14:paraId="74BE7501" w14:textId="77777777" w:rsidTr="005135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7B58" w14:textId="77777777" w:rsidR="00C975EE" w:rsidRDefault="00C975EE" w:rsidP="00C975EE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D85B" w14:textId="77777777" w:rsidR="00C975EE" w:rsidRDefault="00C975EE" w:rsidP="00C975EE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D86C" w14:textId="524D66E8" w:rsidR="00C975EE" w:rsidRDefault="00516EC1" w:rsidP="00C975EE">
            <w:pPr>
              <w:pStyle w:val="Standard"/>
              <w:widowControl w:val="0"/>
              <w:jc w:val="both"/>
              <w:rPr>
                <w:lang w:eastAsia="en-US"/>
              </w:rPr>
            </w:pPr>
            <w:r w:rsidRPr="006150BB">
              <w:rPr>
                <w:rFonts w:eastAsia="Arial"/>
                <w:lang w:eastAsia="ar-SA"/>
              </w:rPr>
              <w:t>Требования, предъявляемые</w:t>
            </w:r>
            <w:r>
              <w:rPr>
                <w:rFonts w:eastAsia="Arial"/>
                <w:lang w:eastAsia="ar-SA"/>
              </w:rPr>
              <w:t xml:space="preserve"> к</w:t>
            </w:r>
            <w:r>
              <w:rPr>
                <w:lang w:eastAsia="en-US"/>
              </w:rPr>
              <w:t xml:space="preserve"> функциональным и техническим </w:t>
            </w:r>
            <w:r w:rsidRPr="008D7722">
              <w:rPr>
                <w:lang w:eastAsia="en-US"/>
              </w:rPr>
              <w:t xml:space="preserve">характеристикам </w:t>
            </w:r>
            <w:r w:rsidRPr="008D7722">
              <w:rPr>
                <w:rFonts w:eastAsia="Lucida Sans Unicode"/>
                <w:kern w:val="2"/>
              </w:rPr>
              <w:t>изделия, являющегося результатом выполнения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6733" w14:textId="167CF6FB" w:rsidR="00C975EE" w:rsidRDefault="00C975EE" w:rsidP="00C975EE">
            <w:pPr>
              <w:pStyle w:val="Standard"/>
              <w:widowControl w:val="0"/>
              <w:jc w:val="both"/>
              <w:rPr>
                <w:lang w:eastAsia="en-US"/>
              </w:rPr>
            </w:pPr>
            <w:r w:rsidRPr="00EC2F6B">
              <w:rPr>
                <w:rFonts w:eastAsia="Arial"/>
                <w:lang w:eastAsia="ar-SA"/>
              </w:rPr>
              <w:t>Кол-во</w:t>
            </w:r>
            <w:r>
              <w:rPr>
                <w:rFonts w:eastAsia="Arial"/>
                <w:lang w:eastAsia="ar-SA"/>
              </w:rPr>
              <w:t>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22AF" w14:textId="531BCAAF" w:rsidR="00C975EE" w:rsidRDefault="00C975EE" w:rsidP="00C975EE">
            <w:pPr>
              <w:pStyle w:val="Standard"/>
              <w:widowControl w:val="0"/>
              <w:jc w:val="both"/>
              <w:rPr>
                <w:lang w:eastAsia="en-US"/>
              </w:rPr>
            </w:pPr>
            <w:r w:rsidRPr="00EC2F6B">
              <w:rPr>
                <w:rFonts w:eastAsia="Arial"/>
                <w:lang w:eastAsia="ar-SA"/>
              </w:rPr>
              <w:t>Цена за ед.,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9E5E" w14:textId="3E7927AC" w:rsidR="00C975EE" w:rsidRDefault="00C975EE" w:rsidP="00C975EE">
            <w:pPr>
              <w:pStyle w:val="Standard"/>
              <w:widowControl w:val="0"/>
              <w:jc w:val="both"/>
              <w:rPr>
                <w:lang w:eastAsia="en-US"/>
              </w:rPr>
            </w:pPr>
            <w:r w:rsidRPr="00EC2F6B">
              <w:rPr>
                <w:rFonts w:eastAsia="Arial"/>
                <w:lang w:eastAsia="ar-SA"/>
              </w:rPr>
              <w:t>Стоимость, руб.</w:t>
            </w:r>
          </w:p>
        </w:tc>
      </w:tr>
      <w:tr w:rsidR="00C975EE" w14:paraId="06FAB712" w14:textId="77777777" w:rsidTr="005135C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8948" w14:textId="77777777" w:rsidR="00C975EE" w:rsidRDefault="00C975EE" w:rsidP="00C975EE">
            <w:pPr>
              <w:pStyle w:val="Standard"/>
              <w:widowControl w:val="0"/>
              <w:jc w:val="both"/>
            </w:pPr>
          </w:p>
          <w:p w14:paraId="499BA71E" w14:textId="0F1634BA" w:rsidR="00C975EE" w:rsidRDefault="00C975EE" w:rsidP="00C975EE">
            <w:pPr>
              <w:pStyle w:val="Standard"/>
              <w:widowControl w:val="0"/>
              <w:jc w:val="both"/>
            </w:pPr>
            <w:r>
              <w:t>1.</w:t>
            </w:r>
          </w:p>
        </w:tc>
        <w:tc>
          <w:tcPr>
            <w:tcW w:w="1559" w:type="dxa"/>
          </w:tcPr>
          <w:p w14:paraId="57DAE67C" w14:textId="3192F918" w:rsidR="00C975EE" w:rsidRPr="0083576B" w:rsidRDefault="00C975EE" w:rsidP="00C975EE">
            <w:pPr>
              <w:autoSpaceDE w:val="0"/>
              <w:jc w:val="center"/>
              <w:rPr>
                <w:szCs w:val="22"/>
              </w:rPr>
            </w:pPr>
            <w:r w:rsidRPr="0083576B">
              <w:rPr>
                <w:noProof/>
                <w:szCs w:val="22"/>
              </w:rPr>
              <w:t xml:space="preserve">[8-07-12] Протез бедра модульный </w:t>
            </w:r>
            <w:r>
              <w:rPr>
                <w:noProof/>
                <w:szCs w:val="22"/>
              </w:rPr>
              <w:t>с микропроцессорным управлением</w:t>
            </w:r>
            <w:r w:rsidRPr="0083576B">
              <w:rPr>
                <w:noProof/>
                <w:szCs w:val="22"/>
              </w:rPr>
              <w:t xml:space="preserve"> </w:t>
            </w:r>
          </w:p>
          <w:p w14:paraId="7366F832" w14:textId="1B99017D" w:rsidR="00C975EE" w:rsidRPr="001E02FA" w:rsidRDefault="00C975EE" w:rsidP="00C975EE">
            <w:pPr>
              <w:pStyle w:val="Standard"/>
              <w:widowControl w:val="0"/>
              <w:jc w:val="center"/>
            </w:pPr>
          </w:p>
        </w:tc>
        <w:tc>
          <w:tcPr>
            <w:tcW w:w="4819" w:type="dxa"/>
          </w:tcPr>
          <w:p w14:paraId="232582B8" w14:textId="77777777" w:rsidR="00C975EE" w:rsidRDefault="00C975EE" w:rsidP="00C975EE">
            <w:pPr>
              <w:widowControl/>
              <w:shd w:val="clear" w:color="auto" w:fill="FFFFFF"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2248AA">
              <w:rPr>
                <w:rFonts w:eastAsia="Times New Roman"/>
                <w:color w:val="000000"/>
                <w:kern w:val="0"/>
                <w:sz w:val="24"/>
                <w:szCs w:val="24"/>
              </w:rPr>
              <w:t>Протез бедра модульный с микропроцессорным управлением, с несущей приёмной гильзой индивидуального изготовления по слепку, пробная гильза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должна быть</w:t>
            </w:r>
            <w:r w:rsidRPr="002248AA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из </w:t>
            </w:r>
            <w:proofErr w:type="spellStart"/>
            <w:r w:rsidRPr="002248AA">
              <w:rPr>
                <w:rFonts w:eastAsia="Times New Roman"/>
                <w:color w:val="000000"/>
                <w:kern w:val="0"/>
                <w:sz w:val="24"/>
                <w:szCs w:val="24"/>
              </w:rPr>
              <w:t>термолина</w:t>
            </w:r>
            <w:proofErr w:type="spellEnd"/>
            <w:r w:rsidRPr="002248AA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, с силиконовым чехлом, крепление вакуумное или при помощи замка для полимерных чехлов. </w:t>
            </w:r>
          </w:p>
          <w:p w14:paraId="19E21CB4" w14:textId="3A7D3C1C" w:rsidR="00C975EE" w:rsidRPr="00C52DA1" w:rsidRDefault="00C975EE" w:rsidP="00C975EE">
            <w:pPr>
              <w:widowControl/>
              <w:shd w:val="clear" w:color="auto" w:fill="FFFFFF"/>
              <w:suppressAutoHyphens w:val="0"/>
              <w:autoSpaceDN/>
              <w:spacing w:line="276" w:lineRule="auto"/>
              <w:jc w:val="both"/>
              <w:textAlignment w:val="auto"/>
              <w:rPr>
                <w:rFonts w:ascii="Calibri" w:eastAsia="Times New Roman" w:hAnsi="Calibri"/>
                <w:kern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    Должен быть к</w:t>
            </w:r>
            <w:r w:rsidRPr="002248AA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оленный модуль гидравлический с микропроцессорным </w:t>
            </w:r>
            <w:proofErr w:type="gramStart"/>
            <w:r w:rsidRPr="002248AA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управлением, 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должно</w:t>
            </w:r>
            <w:proofErr w:type="gramEnd"/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быть </w:t>
            </w:r>
            <w:r w:rsidRPr="002248AA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три режима активности, с защитой от спотыкания, с функцией кресла-коляски и функции сидения, с интуитивной функцией велотренажёра, с функцией поддержки при вставании и </w:t>
            </w:r>
            <w:proofErr w:type="spellStart"/>
            <w:r w:rsidRPr="002248AA">
              <w:rPr>
                <w:rFonts w:eastAsia="Times New Roman"/>
                <w:color w:val="000000"/>
                <w:kern w:val="0"/>
                <w:sz w:val="24"/>
                <w:szCs w:val="24"/>
              </w:rPr>
              <w:t>присаживания</w:t>
            </w:r>
            <w:proofErr w:type="spellEnd"/>
            <w:r w:rsidRPr="002248AA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, с микропроцессорным переключением между фазой опоры и фазой переноса, а также фазой опоры с микропроцессорным управлением. 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>Должен иметь</w:t>
            </w:r>
            <w:r w:rsidRPr="00C52DA1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индукционную зарядку и интегрированный </w:t>
            </w:r>
            <w:proofErr w:type="spellStart"/>
            <w:r w:rsidRPr="00C52DA1">
              <w:rPr>
                <w:rFonts w:eastAsia="Times New Roman"/>
                <w:color w:val="000000"/>
                <w:kern w:val="0"/>
                <w:sz w:val="24"/>
                <w:szCs w:val="24"/>
              </w:rPr>
              <w:t>Bluetooth</w:t>
            </w:r>
            <w:proofErr w:type="spellEnd"/>
            <w:r w:rsidRPr="00C52DA1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. Время работы коленного шарнира без подзарядки 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должно быть </w:t>
            </w:r>
            <w:r w:rsidRPr="00C52DA1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до 2 дней. </w:t>
            </w:r>
            <w:proofErr w:type="spellStart"/>
            <w:r w:rsidRPr="00C52DA1">
              <w:rPr>
                <w:rFonts w:eastAsia="Times New Roman"/>
                <w:color w:val="000000"/>
                <w:kern w:val="0"/>
                <w:sz w:val="24"/>
                <w:szCs w:val="24"/>
              </w:rPr>
              <w:t>Влагозащита</w:t>
            </w:r>
            <w:proofErr w:type="spellEnd"/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должна быть</w:t>
            </w:r>
            <w:r w:rsidRPr="00C52DA1">
              <w:rPr>
                <w:rFonts w:eastAsia="Times New Roman"/>
                <w:color w:val="000000"/>
                <w:kern w:val="0"/>
                <w:sz w:val="24"/>
                <w:szCs w:val="24"/>
              </w:rPr>
              <w:t>: IP 22.</w:t>
            </w:r>
          </w:p>
          <w:p w14:paraId="0FDB3044" w14:textId="77777777" w:rsidR="00C975EE" w:rsidRDefault="00C975EE" w:rsidP="00C975EE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    Должна быть к</w:t>
            </w:r>
            <w:r w:rsidRPr="00C52DA1">
              <w:rPr>
                <w:rFonts w:eastAsia="Times New Roman"/>
                <w:color w:val="000000"/>
                <w:kern w:val="0"/>
                <w:sz w:val="24"/>
                <w:szCs w:val="24"/>
              </w:rPr>
              <w:t>арбоновая стопа для пользователей, которые перемещаются внутри помещений и на улице, ценят надежность и устойчивость.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1273D6FF" w14:textId="6D3860B8" w:rsidR="00C975EE" w:rsidRPr="00C52DA1" w:rsidRDefault="00C975EE" w:rsidP="00C975EE">
            <w:pPr>
              <w:widowControl/>
              <w:suppressAutoHyphens w:val="0"/>
              <w:autoSpaceDN/>
              <w:spacing w:line="240" w:lineRule="auto"/>
              <w:jc w:val="both"/>
              <w:textAlignment w:val="auto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    Должно </w:t>
            </w:r>
            <w:proofErr w:type="gramStart"/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быть </w:t>
            </w:r>
            <w:r w:rsidRPr="00C52DA1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sz w:val="24"/>
                <w:szCs w:val="24"/>
              </w:rPr>
              <w:t>н</w:t>
            </w:r>
            <w:r w:rsidRPr="00C52DA1">
              <w:rPr>
                <w:rFonts w:eastAsia="Times New Roman"/>
                <w:color w:val="000000"/>
                <w:kern w:val="0"/>
                <w:sz w:val="24"/>
                <w:szCs w:val="24"/>
              </w:rPr>
              <w:t>аличие</w:t>
            </w:r>
            <w:proofErr w:type="gramEnd"/>
            <w:r w:rsidRPr="00C52DA1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поворотного регулировочно-соединительного устройства, обеспечивающего возможность поворота согнутой в колене искусственной голени относительно гильзы (для обеспечения самообслуживания пациента). Полуфабрикаты – титан на нагрузку до 125 кг. Косметическая облицовка модульная. Тип протеза: постоянный.</w:t>
            </w:r>
          </w:p>
          <w:p w14:paraId="504C8F3F" w14:textId="1C324AB9" w:rsidR="00C975EE" w:rsidRPr="00C54756" w:rsidRDefault="00C975EE" w:rsidP="00C975E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14:paraId="2FA097D7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3EEDE501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47771F4B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3FF86879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37CCB6D6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438EF128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5DC654F6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1CB63B82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1615B169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5943D20C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19DE0C73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76905571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1A2ABCB3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7495E130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34ECD730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10978EC8" w14:textId="4B8C6016" w:rsidR="00C975EE" w:rsidRP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135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</w:tcPr>
          <w:p w14:paraId="7D0823E0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3C55479B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2EA8C945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1C3E2C3E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183407A4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1F15CC23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22451EFA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50C22281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42B285DB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55C5F7FA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26C70E5C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3D7E9F69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3DB65DA1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1832C534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6EC41BF4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3D7DAFA3" w14:textId="3C0F6E6A" w:rsidR="00C975EE" w:rsidRP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135C4">
              <w:rPr>
                <w:sz w:val="22"/>
                <w:szCs w:val="22"/>
                <w:lang w:eastAsia="en-US"/>
              </w:rPr>
              <w:t>3 188 090,00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4517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38748176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68975A51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1170B616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2C06299C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03770152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077A4A62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79844FCA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63F5EF71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6CEFB404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42D9E1DB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3BBA77AF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7B8E4857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1C7A34A8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1742DF09" w14:textId="77777777" w:rsid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14:paraId="2420521C" w14:textId="084D7BAE" w:rsidR="00C975EE" w:rsidRPr="005135C4" w:rsidRDefault="005135C4" w:rsidP="005135C4">
            <w:pPr>
              <w:pStyle w:val="Standard"/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135C4">
              <w:rPr>
                <w:sz w:val="22"/>
                <w:szCs w:val="22"/>
                <w:lang w:eastAsia="en-US"/>
              </w:rPr>
              <w:t>6 376 180,00</w:t>
            </w:r>
          </w:p>
        </w:tc>
      </w:tr>
      <w:tr w:rsidR="00C975EE" w14:paraId="0C75A940" w14:textId="77777777" w:rsidTr="005135C4"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289E2" w14:textId="19AE374E" w:rsidR="00C975EE" w:rsidRDefault="005135C4" w:rsidP="00C975EE">
            <w:pPr>
              <w:widowControl/>
              <w:shd w:val="clear" w:color="auto" w:fill="FFFFFF"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95681B">
              <w:rPr>
                <w:rFonts w:eastAsia="Lucida Sans Unicode"/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709" w:type="dxa"/>
          </w:tcPr>
          <w:p w14:paraId="72507ED0" w14:textId="15957820" w:rsidR="00C975EE" w:rsidRDefault="005135C4" w:rsidP="00C975EE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14:paraId="151DD7FE" w14:textId="425C6038" w:rsidR="00C975EE" w:rsidRDefault="005135C4" w:rsidP="00C975EE">
            <w:pPr>
              <w:pStyle w:val="Standard"/>
              <w:widowControl w:val="0"/>
              <w:jc w:val="both"/>
              <w:rPr>
                <w:lang w:eastAsia="en-US"/>
              </w:rPr>
            </w:pPr>
            <w:r w:rsidRPr="005135C4">
              <w:rPr>
                <w:sz w:val="22"/>
                <w:szCs w:val="22"/>
                <w:lang w:eastAsia="en-US"/>
              </w:rPr>
              <w:t>3 188 090,00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EA70" w14:textId="62CE0B54" w:rsidR="00C975EE" w:rsidRDefault="005135C4" w:rsidP="00C975EE">
            <w:pPr>
              <w:pStyle w:val="Standard"/>
              <w:widowControl w:val="0"/>
              <w:jc w:val="both"/>
              <w:rPr>
                <w:lang w:eastAsia="en-US"/>
              </w:rPr>
            </w:pPr>
            <w:r w:rsidRPr="005135C4">
              <w:rPr>
                <w:sz w:val="22"/>
                <w:szCs w:val="22"/>
                <w:lang w:eastAsia="en-US"/>
              </w:rPr>
              <w:t>6 376 180,00</w:t>
            </w:r>
          </w:p>
        </w:tc>
      </w:tr>
    </w:tbl>
    <w:tbl>
      <w:tblPr>
        <w:tblW w:w="107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5"/>
      </w:tblGrid>
      <w:tr w:rsidR="00040D1F" w14:paraId="14CE253F" w14:textId="77777777" w:rsidTr="00516EC1">
        <w:trPr>
          <w:trHeight w:val="3878"/>
        </w:trPr>
        <w:tc>
          <w:tcPr>
            <w:tcW w:w="10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2D567" w14:textId="3ADDB474" w:rsidR="00516EC1" w:rsidRDefault="00516EC1" w:rsidP="00516EC1">
            <w:pPr>
              <w:spacing w:line="240" w:lineRule="auto"/>
              <w:ind w:left="142" w:right="-1" w:firstLine="142"/>
              <w:jc w:val="both"/>
              <w:rPr>
                <w:rFonts w:eastAsia="Times New Roman"/>
                <w:bCs/>
                <w:i/>
                <w:kern w:val="0"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kern w:val="0"/>
                <w:sz w:val="24"/>
                <w:szCs w:val="24"/>
              </w:rPr>
              <w:lastRenderedPageBreak/>
              <w:t xml:space="preserve">     </w:t>
            </w:r>
            <w:r w:rsidRPr="003545A9">
              <w:rPr>
                <w:rFonts w:eastAsia="Times New Roman"/>
                <w:bCs/>
                <w:i/>
                <w:kern w:val="0"/>
                <w:sz w:val="24"/>
                <w:szCs w:val="24"/>
              </w:rPr>
              <w:t xml:space="preserve">Использование при описании характеристик, не установленных техническими регламентами, стандартами и иными требованиями, предусмотренными законодательством Российской Федерации о техническом регулировании, является необходимостью, обусловленной характером изготовляемого изделия, потребностями </w:t>
            </w:r>
            <w:r>
              <w:rPr>
                <w:rFonts w:eastAsia="Times New Roman"/>
                <w:bCs/>
                <w:i/>
                <w:kern w:val="0"/>
                <w:sz w:val="24"/>
                <w:szCs w:val="24"/>
              </w:rPr>
              <w:t>Получателей</w:t>
            </w:r>
            <w:r w:rsidRPr="003545A9">
              <w:rPr>
                <w:rFonts w:eastAsia="Times New Roman"/>
                <w:bCs/>
                <w:i/>
                <w:kern w:val="0"/>
                <w:sz w:val="24"/>
                <w:szCs w:val="24"/>
              </w:rPr>
              <w:t>.</w:t>
            </w:r>
          </w:p>
          <w:p w14:paraId="7D2962F4" w14:textId="77777777" w:rsidR="00516EC1" w:rsidRDefault="00516EC1" w:rsidP="00ED0D0F">
            <w:pPr>
              <w:spacing w:line="240" w:lineRule="auto"/>
              <w:ind w:left="142" w:right="-1" w:firstLine="142"/>
              <w:jc w:val="center"/>
              <w:rPr>
                <w:rFonts w:eastAsia="Times New Roman"/>
                <w:bCs/>
                <w:i/>
                <w:kern w:val="0"/>
                <w:sz w:val="24"/>
                <w:szCs w:val="24"/>
              </w:rPr>
            </w:pPr>
          </w:p>
          <w:p w14:paraId="47BB3697" w14:textId="3B31B63F" w:rsidR="005E7DA0" w:rsidRPr="005E7DA0" w:rsidRDefault="005E7DA0" w:rsidP="00ED0D0F">
            <w:pPr>
              <w:spacing w:line="240" w:lineRule="auto"/>
              <w:ind w:left="142" w:right="-1" w:firstLine="142"/>
              <w:jc w:val="center"/>
              <w:rPr>
                <w:rFonts w:eastAsia="Lucida Sans Unicode"/>
                <w:b/>
                <w:kern w:val="2"/>
                <w:sz w:val="24"/>
                <w:szCs w:val="24"/>
                <w:u w:val="single"/>
              </w:rPr>
            </w:pPr>
            <w:r w:rsidRPr="005E7DA0">
              <w:rPr>
                <w:rFonts w:eastAsia="Lucida Sans Unicode"/>
                <w:b/>
                <w:kern w:val="2"/>
                <w:sz w:val="24"/>
                <w:szCs w:val="24"/>
                <w:u w:val="single"/>
              </w:rPr>
              <w:t>Требования к качеству работ, техническим и функциональным характеристикам работ:</w:t>
            </w:r>
          </w:p>
          <w:p w14:paraId="514B7768" w14:textId="77777777" w:rsidR="009B1C80" w:rsidRPr="001C5762" w:rsidRDefault="009B1C80" w:rsidP="009B1C80">
            <w:pPr>
              <w:autoSpaceDE w:val="0"/>
              <w:spacing w:line="240" w:lineRule="auto"/>
              <w:ind w:firstLine="709"/>
              <w:jc w:val="both"/>
              <w:rPr>
                <w:rFonts w:cs="Tahoma"/>
                <w:sz w:val="24"/>
                <w:szCs w:val="24"/>
                <w:lang w:eastAsia="zh-CN"/>
              </w:rPr>
            </w:pPr>
            <w:r w:rsidRPr="001C5762">
              <w:rPr>
                <w:rFonts w:cs="Tahoma"/>
                <w:sz w:val="24"/>
                <w:szCs w:val="24"/>
                <w:lang w:eastAsia="zh-CN"/>
              </w:rPr>
              <w:t xml:space="preserve">Работы по изготовлению </w:t>
            </w:r>
            <w:r>
              <w:rPr>
                <w:rFonts w:cs="Tahoma"/>
                <w:sz w:val="24"/>
                <w:szCs w:val="24"/>
                <w:lang w:eastAsia="zh-CN"/>
              </w:rPr>
              <w:t>Получателям</w:t>
            </w:r>
            <w:r w:rsidRPr="001C5762">
              <w:rPr>
                <w:rFonts w:cs="Tahoma"/>
                <w:sz w:val="24"/>
                <w:szCs w:val="24"/>
                <w:lang w:eastAsia="zh-CN"/>
              </w:rPr>
              <w:t xml:space="preserve"> протезов нижних конечностей (далее протезов) предусматривает индивидуальное изготовление, обучение пользованию и их выдачу.</w:t>
            </w:r>
          </w:p>
          <w:p w14:paraId="5730B2DC" w14:textId="77777777" w:rsidR="009B1C80" w:rsidRPr="00D4061A" w:rsidRDefault="009B1C80" w:rsidP="009B1C80">
            <w:pPr>
              <w:spacing w:line="240" w:lineRule="auto"/>
              <w:ind w:firstLine="708"/>
              <w:jc w:val="both"/>
              <w:outlineLvl w:val="0"/>
              <w:rPr>
                <w:rFonts w:cs="Tahoma"/>
                <w:sz w:val="24"/>
                <w:szCs w:val="24"/>
                <w:lang w:eastAsia="zh-CN"/>
              </w:rPr>
            </w:pPr>
            <w:r w:rsidRPr="00D4061A">
              <w:rPr>
                <w:rFonts w:cs="Tahoma"/>
                <w:sz w:val="24"/>
                <w:szCs w:val="24"/>
                <w:lang w:eastAsia="zh-CN"/>
              </w:rPr>
              <w:t xml:space="preserve">Протезы должны соответствовать требованиям Национальных стандартов Российской Федерации: </w:t>
            </w:r>
            <w:r>
              <w:rPr>
                <w:rFonts w:eastAsia="Times New Roman"/>
                <w:sz w:val="24"/>
                <w:szCs w:val="24"/>
              </w:rPr>
              <w:t xml:space="preserve">"ГОСТ </w:t>
            </w:r>
            <w:r w:rsidRPr="00365049">
              <w:rPr>
                <w:rFonts w:eastAsia="Times New Roman"/>
                <w:sz w:val="24"/>
                <w:szCs w:val="24"/>
              </w:rPr>
              <w:t>Р 51819-2022</w:t>
            </w:r>
            <w:r>
              <w:rPr>
                <w:rFonts w:eastAsia="Times New Roman"/>
                <w:sz w:val="24"/>
                <w:szCs w:val="24"/>
              </w:rPr>
              <w:t xml:space="preserve"> «</w:t>
            </w:r>
            <w:r w:rsidRPr="00035F4D">
              <w:rPr>
                <w:rFonts w:eastAsia="Times New Roman"/>
                <w:sz w:val="24"/>
                <w:szCs w:val="24"/>
              </w:rPr>
              <w:t xml:space="preserve">Протезирование и </w:t>
            </w:r>
            <w:proofErr w:type="spellStart"/>
            <w:r w:rsidRPr="00035F4D">
              <w:rPr>
                <w:rFonts w:eastAsia="Times New Roman"/>
                <w:sz w:val="24"/>
                <w:szCs w:val="24"/>
              </w:rPr>
              <w:t>ортезирование</w:t>
            </w:r>
            <w:proofErr w:type="spellEnd"/>
            <w:r w:rsidRPr="00035F4D">
              <w:rPr>
                <w:rFonts w:eastAsia="Times New Roman"/>
                <w:sz w:val="24"/>
                <w:szCs w:val="24"/>
              </w:rPr>
              <w:t xml:space="preserve"> верхних и нижних конечностей. Термины и определения"</w:t>
            </w:r>
            <w:r w:rsidRPr="00ED0D0F">
              <w:rPr>
                <w:rFonts w:eastAsia="Times New Roman"/>
                <w:sz w:val="24"/>
                <w:szCs w:val="24"/>
              </w:rPr>
              <w:t xml:space="preserve">; </w:t>
            </w:r>
            <w:r w:rsidRPr="00D4061A">
              <w:rPr>
                <w:rFonts w:eastAsia="Times New Roman" w:cs="Tahoma"/>
                <w:bCs/>
                <w:kern w:val="36"/>
                <w:sz w:val="24"/>
                <w:szCs w:val="24"/>
              </w:rPr>
              <w:t>ГОСТ Р 53869-2021 «</w:t>
            </w:r>
            <w:r w:rsidRPr="00D4061A">
              <w:rPr>
                <w:rFonts w:eastAsia="Times New Roman" w:cs="Tahoma"/>
                <w:bCs/>
                <w:sz w:val="24"/>
                <w:szCs w:val="24"/>
              </w:rPr>
              <w:t xml:space="preserve">Протезы нижних конечностей. Технические требования»; </w:t>
            </w:r>
            <w:r w:rsidRPr="00D4061A">
              <w:rPr>
                <w:rFonts w:cs="Tahoma"/>
                <w:sz w:val="24"/>
                <w:szCs w:val="24"/>
                <w:lang w:eastAsia="zh-CN"/>
              </w:rPr>
              <w:t xml:space="preserve">ГОСТ Р ИСО 22523-2007 «Протезы конечностей и </w:t>
            </w:r>
            <w:proofErr w:type="spellStart"/>
            <w:r w:rsidRPr="00D4061A">
              <w:rPr>
                <w:rFonts w:cs="Tahoma"/>
                <w:sz w:val="24"/>
                <w:szCs w:val="24"/>
                <w:lang w:eastAsia="zh-CN"/>
              </w:rPr>
              <w:t>ортезы</w:t>
            </w:r>
            <w:proofErr w:type="spellEnd"/>
            <w:r w:rsidRPr="00D4061A">
              <w:rPr>
                <w:rFonts w:cs="Tahoma"/>
                <w:sz w:val="24"/>
                <w:szCs w:val="24"/>
                <w:lang w:eastAsia="zh-CN"/>
              </w:rPr>
              <w:t xml:space="preserve"> наружные. Требования и методы испытаний»;</w:t>
            </w:r>
            <w:r w:rsidRPr="00D4061A">
              <w:rPr>
                <w:rFonts w:eastAsia="Andale Sans UI" w:cs="Tahoma"/>
                <w:sz w:val="24"/>
                <w:szCs w:val="24"/>
                <w:lang w:eastAsia="ja-JP" w:bidi="fa-IR"/>
              </w:rPr>
              <w:t xml:space="preserve"> </w:t>
            </w:r>
            <w:r w:rsidRPr="00D4061A">
              <w:rPr>
                <w:rFonts w:cs="Tahoma"/>
                <w:sz w:val="24"/>
                <w:szCs w:val="24"/>
              </w:rPr>
              <w:t>ГОСТ ISO 10993-1-2021 «Изделия медицинские. Оценка биологического действия медицинских изделий. Часть 1.</w:t>
            </w:r>
            <w:r w:rsidRPr="00D4061A">
              <w:rPr>
                <w:rFonts w:eastAsia="Times New Roman"/>
                <w:sz w:val="24"/>
                <w:szCs w:val="24"/>
              </w:rPr>
              <w:t xml:space="preserve"> Оценка и исследования в процессе менеджмента риска</w:t>
            </w:r>
            <w:r w:rsidRPr="00D4061A">
              <w:rPr>
                <w:rFonts w:cs="Tahoma"/>
                <w:sz w:val="24"/>
                <w:szCs w:val="24"/>
              </w:rPr>
              <w:t xml:space="preserve">», ГОСТ ISO 10993-5-2011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D4061A">
              <w:rPr>
                <w:rFonts w:cs="Tahoma"/>
                <w:sz w:val="24"/>
                <w:szCs w:val="24"/>
              </w:rPr>
              <w:t>цитотоксичность</w:t>
            </w:r>
            <w:proofErr w:type="spellEnd"/>
            <w:r w:rsidRPr="00D4061A">
              <w:rPr>
                <w:rFonts w:cs="Tahoma"/>
                <w:sz w:val="24"/>
                <w:szCs w:val="24"/>
              </w:rPr>
              <w:t xml:space="preserve">: методы </w:t>
            </w:r>
            <w:proofErr w:type="spellStart"/>
            <w:r w:rsidRPr="00D4061A">
              <w:rPr>
                <w:rFonts w:cs="Tahoma"/>
                <w:sz w:val="24"/>
                <w:szCs w:val="24"/>
              </w:rPr>
              <w:t>in</w:t>
            </w:r>
            <w:proofErr w:type="spellEnd"/>
            <w:r w:rsidRPr="00D4061A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D4061A">
              <w:rPr>
                <w:rFonts w:cs="Tahoma"/>
                <w:sz w:val="24"/>
                <w:szCs w:val="24"/>
              </w:rPr>
              <w:t>vitro</w:t>
            </w:r>
            <w:proofErr w:type="spellEnd"/>
            <w:r w:rsidRPr="00D4061A">
              <w:rPr>
                <w:rFonts w:cs="Tahoma"/>
                <w:sz w:val="24"/>
                <w:szCs w:val="24"/>
              </w:rPr>
              <w:t>»,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</w:p>
          <w:p w14:paraId="024A9936" w14:textId="77777777" w:rsidR="009B1C80" w:rsidRDefault="009B1C80" w:rsidP="009B1C80">
            <w:pPr>
              <w:spacing w:line="240" w:lineRule="auto"/>
              <w:ind w:right="-1" w:firstLine="709"/>
              <w:jc w:val="both"/>
              <w:outlineLvl w:val="0"/>
              <w:rPr>
                <w:rFonts w:cs="Tahoma"/>
                <w:sz w:val="24"/>
                <w:szCs w:val="24"/>
                <w:lang w:eastAsia="zh-CN"/>
              </w:rPr>
            </w:pPr>
            <w:r w:rsidRPr="00D4061A">
              <w:rPr>
                <w:rFonts w:cs="Tahoma"/>
                <w:sz w:val="24"/>
                <w:szCs w:val="24"/>
                <w:lang w:eastAsia="zh-CN"/>
              </w:rPr>
              <w:t xml:space="preserve">Протезное или ортопедическое устройство должно быть прочным и выдерживать нагрузки, возникающие при его применении лицами с ампутированными конечностями или с другими физическими недостатками (далее - пользователи), способом, назначенным изготовителем для такого устройства и установленным в инструкции по применению. Прочность протезного устройства нижней конечности должна быть определена путем проведения соответствующих испытаний, установленных </w:t>
            </w:r>
            <w:r w:rsidRPr="009B1C80">
              <w:rPr>
                <w:rFonts w:eastAsia="Times New Roman" w:cs="Tahoma"/>
                <w:bCs/>
                <w:kern w:val="36"/>
                <w:sz w:val="24"/>
                <w:szCs w:val="24"/>
              </w:rPr>
              <w:t>ГОСТ Р ИСО 10328-2021</w:t>
            </w:r>
            <w:r w:rsidRPr="00D4061A">
              <w:rPr>
                <w:rFonts w:eastAsia="Times New Roman" w:cs="Tahoma"/>
                <w:bCs/>
                <w:kern w:val="36"/>
                <w:sz w:val="24"/>
                <w:szCs w:val="24"/>
              </w:rPr>
              <w:t xml:space="preserve"> «</w:t>
            </w:r>
            <w:r w:rsidRPr="00D4061A">
              <w:rPr>
                <w:rFonts w:eastAsia="Times New Roman" w:cs="Tahoma"/>
                <w:bCs/>
                <w:sz w:val="24"/>
                <w:szCs w:val="24"/>
              </w:rPr>
              <w:t xml:space="preserve">Протезирование. Испытания конструкции протезов нижних конечностей. Требования и методы </w:t>
            </w:r>
            <w:r w:rsidRPr="00467D8F">
              <w:rPr>
                <w:rFonts w:eastAsia="Times New Roman" w:cs="Tahoma"/>
                <w:bCs/>
                <w:sz w:val="24"/>
                <w:szCs w:val="24"/>
              </w:rPr>
              <w:t>испытаний»</w:t>
            </w:r>
            <w:r w:rsidRPr="00467D8F">
              <w:rPr>
                <w:rFonts w:cs="Tahoma"/>
                <w:sz w:val="24"/>
                <w:szCs w:val="24"/>
                <w:lang w:eastAsia="zh-CN"/>
              </w:rPr>
              <w:t xml:space="preserve">, </w:t>
            </w:r>
            <w:r w:rsidRPr="00467D8F">
              <w:rPr>
                <w:rFonts w:eastAsia="Times New Roman" w:cs="Tahoma"/>
                <w:bCs/>
                <w:kern w:val="36"/>
                <w:sz w:val="24"/>
                <w:szCs w:val="24"/>
              </w:rPr>
              <w:t>ГОСТ Р ИСО 22675-2019</w:t>
            </w:r>
            <w:r w:rsidRPr="00D4061A">
              <w:rPr>
                <w:rFonts w:eastAsia="Times New Roman" w:cs="Tahoma"/>
                <w:bCs/>
                <w:kern w:val="36"/>
                <w:sz w:val="24"/>
                <w:szCs w:val="24"/>
              </w:rPr>
              <w:t xml:space="preserve"> «</w:t>
            </w:r>
            <w:r w:rsidRPr="00D4061A">
              <w:rPr>
                <w:rFonts w:eastAsia="Times New Roman" w:cs="Tahoma"/>
                <w:bCs/>
                <w:sz w:val="24"/>
                <w:szCs w:val="24"/>
              </w:rPr>
              <w:t>Протезирование. Испытание голеностопных узлов и узлов стоп протезов нижних конечностей. Требования и методы испытаний»</w:t>
            </w:r>
            <w:r>
              <w:rPr>
                <w:rFonts w:cs="Tahoma"/>
                <w:sz w:val="24"/>
                <w:szCs w:val="24"/>
                <w:lang w:eastAsia="zh-CN"/>
              </w:rPr>
              <w:t xml:space="preserve"> </w:t>
            </w:r>
            <w:r w:rsidRPr="00D4061A">
              <w:rPr>
                <w:rFonts w:cs="Tahoma"/>
                <w:sz w:val="24"/>
                <w:szCs w:val="24"/>
                <w:lang w:eastAsia="zh-CN"/>
              </w:rPr>
              <w:t xml:space="preserve">и/или другие соответствующие условия применения должны быть установлены с учетом коэффициентов безопасности, соответствующих частным случаям применения протезного или ортопедического устройства, назначенным изготовителем. Коэффициенты безопасности определяются отношением уровней нагрузки при соответствующих условиях </w:t>
            </w:r>
            <w:proofErr w:type="spellStart"/>
            <w:r w:rsidRPr="00D4061A">
              <w:rPr>
                <w:rFonts w:cs="Tahoma"/>
                <w:sz w:val="24"/>
                <w:szCs w:val="24"/>
                <w:lang w:eastAsia="zh-CN"/>
              </w:rPr>
              <w:t>нагружения</w:t>
            </w:r>
            <w:proofErr w:type="spellEnd"/>
            <w:r w:rsidRPr="00D4061A">
              <w:rPr>
                <w:rFonts w:cs="Tahoma"/>
                <w:sz w:val="24"/>
                <w:szCs w:val="24"/>
                <w:lang w:eastAsia="zh-CN"/>
              </w:rPr>
              <w:t xml:space="preserve">, применяемых для устройства, к соответствующим нагрузкам, предполагаемым для приложения к устройству пользователем, при применении способом, назначенным изготовителем. Протезы должны соответствовать Национальным стандартом Российской Федерации </w:t>
            </w:r>
            <w:r w:rsidRPr="00467D8F">
              <w:rPr>
                <w:rFonts w:cs="Tahoma"/>
                <w:sz w:val="24"/>
                <w:szCs w:val="24"/>
                <w:lang w:eastAsia="zh-CN"/>
              </w:rPr>
              <w:t>ГОСТ Р 51632-2021</w:t>
            </w:r>
            <w:r w:rsidRPr="00D4061A">
              <w:rPr>
                <w:rFonts w:cs="Tahoma"/>
                <w:sz w:val="24"/>
                <w:szCs w:val="24"/>
                <w:lang w:eastAsia="zh-CN"/>
              </w:rPr>
              <w:t xml:space="preserve"> «Технические средства реабилитации людей с ограничениями жизнедеятельности. Общие технические требования и методы испытаний», ГОСТ Р 52770-2016 «Изделия медицинские. Требования безопасности. Методы санитарно-химических и токсикологических испытаний».</w:t>
            </w:r>
          </w:p>
          <w:p w14:paraId="02E466B1" w14:textId="77777777" w:rsidR="009B1C80" w:rsidRPr="007C3D12" w:rsidRDefault="009B1C80" w:rsidP="009B1C80">
            <w:pPr>
              <w:autoSpaceDE w:val="0"/>
              <w:spacing w:line="240" w:lineRule="auto"/>
              <w:ind w:firstLine="709"/>
              <w:jc w:val="both"/>
              <w:rPr>
                <w:rFonts w:cs="Tahoma"/>
                <w:sz w:val="24"/>
                <w:szCs w:val="24"/>
                <w:lang w:eastAsia="zh-CN"/>
              </w:rPr>
            </w:pPr>
            <w:r w:rsidRPr="002B4F44">
              <w:rPr>
                <w:rFonts w:cs="Tahoma"/>
                <w:sz w:val="24"/>
                <w:szCs w:val="24"/>
                <w:lang w:eastAsia="zh-CN"/>
              </w:rPr>
              <w:t xml:space="preserve">В соответствии с ГОСТ Р 59542-2021 </w:t>
            </w:r>
            <w:r>
              <w:rPr>
                <w:rFonts w:cs="Tahoma"/>
                <w:sz w:val="24"/>
                <w:szCs w:val="24"/>
                <w:lang w:eastAsia="zh-CN"/>
              </w:rPr>
              <w:t>«</w:t>
            </w:r>
            <w:r w:rsidRPr="002B4F44">
              <w:rPr>
                <w:rFonts w:cs="Tahoma"/>
                <w:sz w:val="24"/>
                <w:szCs w:val="24"/>
                <w:lang w:eastAsia="zh-CN"/>
              </w:rPr>
              <w:t>Национальный стандарт Российской Федерации. Реабилитационные мероприятия. Услуги по обучению пользованию протезом нижней конечности</w:t>
            </w:r>
            <w:r>
              <w:rPr>
                <w:rFonts w:cs="Tahoma"/>
                <w:sz w:val="24"/>
                <w:szCs w:val="24"/>
                <w:lang w:eastAsia="zh-CN"/>
              </w:rPr>
              <w:t>»</w:t>
            </w:r>
            <w:r w:rsidRPr="002B4F44">
              <w:rPr>
                <w:rFonts w:cs="Tahoma"/>
                <w:sz w:val="24"/>
                <w:szCs w:val="24"/>
                <w:lang w:eastAsia="zh-CN"/>
              </w:rPr>
              <w:t xml:space="preserve"> (далее – ГОСТ Р 59542-2021) обучение пользованию протезом нижней конечности</w:t>
            </w:r>
            <w:r>
              <w:rPr>
                <w:rFonts w:cs="Tahoma"/>
                <w:sz w:val="24"/>
                <w:szCs w:val="24"/>
                <w:lang w:eastAsia="zh-CN"/>
              </w:rPr>
              <w:t xml:space="preserve"> должно быть</w:t>
            </w:r>
            <w:r w:rsidRPr="002B4F44">
              <w:rPr>
                <w:rFonts w:cs="Tahoma"/>
                <w:sz w:val="24"/>
                <w:szCs w:val="24"/>
                <w:lang w:eastAsia="zh-CN"/>
              </w:rPr>
              <w:t xml:space="preserve"> направлено на устранение или возможно более полную компенсацию ограничения жизнедеятельности, в том числе путем проведения медицинской реабилитации. Конечной целью обучения является содействие социальной адаптации и интеграции в общество и предоставляется инвалидам и прочим категориям граждан протезно-ортопедическими предприятиями в процессе выполнения работ (оказании услуг) по протезированию нижних конечностей.</w:t>
            </w:r>
          </w:p>
          <w:p w14:paraId="0F443F04" w14:textId="77777777" w:rsidR="009B1C80" w:rsidRPr="00D4061A" w:rsidRDefault="009B1C80" w:rsidP="009B1C80">
            <w:pPr>
              <w:autoSpaceDE w:val="0"/>
              <w:spacing w:line="240" w:lineRule="auto"/>
              <w:ind w:right="-1" w:firstLine="709"/>
              <w:jc w:val="both"/>
              <w:rPr>
                <w:rFonts w:cs="Tahoma"/>
                <w:sz w:val="24"/>
                <w:szCs w:val="24"/>
                <w:lang w:eastAsia="zh-CN"/>
              </w:rPr>
            </w:pPr>
            <w:r w:rsidRPr="00D4061A">
              <w:rPr>
                <w:rFonts w:cs="Tahoma"/>
                <w:sz w:val="24"/>
                <w:szCs w:val="24"/>
                <w:lang w:eastAsia="zh-CN"/>
              </w:rPr>
              <w:t>Протезы должны изготавливаться с учетом анатомических дефектов нижних конечностей,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      </w:r>
          </w:p>
          <w:p w14:paraId="48323518" w14:textId="77777777" w:rsidR="009B1C80" w:rsidRPr="00D4061A" w:rsidRDefault="009B1C80" w:rsidP="009B1C80">
            <w:pPr>
              <w:autoSpaceDE w:val="0"/>
              <w:spacing w:line="240" w:lineRule="auto"/>
              <w:ind w:right="-1" w:firstLine="709"/>
              <w:jc w:val="both"/>
              <w:rPr>
                <w:rFonts w:cs="Tahoma"/>
                <w:sz w:val="24"/>
                <w:szCs w:val="24"/>
                <w:lang w:eastAsia="zh-CN"/>
              </w:rPr>
            </w:pPr>
            <w:r w:rsidRPr="00D4061A">
              <w:rPr>
                <w:rFonts w:cs="Tahoma"/>
                <w:sz w:val="24"/>
                <w:szCs w:val="24"/>
                <w:lang w:eastAsia="zh-CN"/>
              </w:rPr>
              <w:t>Приемные гильзы и крепления протезов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</w:t>
            </w:r>
          </w:p>
          <w:p w14:paraId="492BB839" w14:textId="77777777" w:rsidR="009B1C80" w:rsidRPr="00D4061A" w:rsidRDefault="009B1C80" w:rsidP="009B1C80">
            <w:pPr>
              <w:autoSpaceDE w:val="0"/>
              <w:spacing w:line="240" w:lineRule="auto"/>
              <w:ind w:right="-1" w:firstLine="709"/>
              <w:jc w:val="both"/>
              <w:rPr>
                <w:rFonts w:cs="Tahoma"/>
                <w:sz w:val="24"/>
                <w:szCs w:val="24"/>
                <w:lang w:eastAsia="zh-CN"/>
              </w:rPr>
            </w:pPr>
            <w:r w:rsidRPr="00D4061A">
              <w:rPr>
                <w:rFonts w:cs="Tahoma"/>
                <w:sz w:val="24"/>
                <w:szCs w:val="24"/>
                <w:lang w:eastAsia="zh-CN"/>
              </w:rPr>
              <w:t>Узлы протезов должны быть стойкими к воздействию физиологических жидкостей (пота, мочи).</w:t>
            </w:r>
          </w:p>
          <w:p w14:paraId="2D47368E" w14:textId="77777777" w:rsidR="009B1C80" w:rsidRPr="00D4061A" w:rsidRDefault="009B1C80" w:rsidP="009B1C80">
            <w:pPr>
              <w:autoSpaceDE w:val="0"/>
              <w:spacing w:line="240" w:lineRule="auto"/>
              <w:ind w:right="-1" w:firstLine="709"/>
              <w:jc w:val="both"/>
              <w:rPr>
                <w:rFonts w:cs="Tahoma"/>
                <w:sz w:val="24"/>
                <w:szCs w:val="24"/>
                <w:lang w:eastAsia="zh-CN"/>
              </w:rPr>
            </w:pPr>
            <w:r w:rsidRPr="00D4061A">
              <w:rPr>
                <w:rFonts w:cs="Tahoma"/>
                <w:sz w:val="24"/>
                <w:szCs w:val="24"/>
                <w:lang w:eastAsia="zh-CN"/>
              </w:rPr>
              <w:lastRenderedPageBreak/>
              <w:t>Металлические протезы должны быть изготовлены из коррозийно-стойких материалов или защищены от коррозии специальными покрытиями.</w:t>
            </w:r>
          </w:p>
          <w:p w14:paraId="32D33AB0" w14:textId="77777777" w:rsidR="00EB7F0B" w:rsidRDefault="00EB7F0B" w:rsidP="00ED0D0F">
            <w:pPr>
              <w:spacing w:line="240" w:lineRule="auto"/>
              <w:ind w:left="142" w:firstLine="142"/>
              <w:jc w:val="center"/>
              <w:rPr>
                <w:rFonts w:eastAsia="Lucida Sans Unicode"/>
                <w:b/>
                <w:kern w:val="2"/>
                <w:sz w:val="24"/>
                <w:szCs w:val="24"/>
                <w:u w:val="single"/>
              </w:rPr>
            </w:pPr>
          </w:p>
          <w:p w14:paraId="66E0B2C6" w14:textId="77777777" w:rsidR="005E7DA0" w:rsidRPr="005E7DA0" w:rsidRDefault="005E7DA0" w:rsidP="00ED0D0F">
            <w:pPr>
              <w:spacing w:line="240" w:lineRule="auto"/>
              <w:ind w:left="142" w:firstLine="142"/>
              <w:jc w:val="center"/>
              <w:rPr>
                <w:rFonts w:eastAsia="Lucida Sans Unicode"/>
                <w:b/>
                <w:kern w:val="2"/>
                <w:sz w:val="24"/>
                <w:szCs w:val="24"/>
              </w:rPr>
            </w:pPr>
            <w:r w:rsidRPr="005E7DA0">
              <w:rPr>
                <w:rFonts w:eastAsia="Lucida Sans Unicode"/>
                <w:b/>
                <w:kern w:val="2"/>
                <w:sz w:val="24"/>
                <w:szCs w:val="24"/>
                <w:u w:val="single"/>
              </w:rPr>
              <w:t>Требования к безопасности работ</w:t>
            </w:r>
            <w:r w:rsidRPr="005E7DA0">
              <w:rPr>
                <w:rFonts w:eastAsia="Lucida Sans Unicode"/>
                <w:b/>
                <w:kern w:val="2"/>
                <w:sz w:val="24"/>
                <w:szCs w:val="24"/>
              </w:rPr>
              <w:t>:</w:t>
            </w:r>
          </w:p>
          <w:p w14:paraId="55375010" w14:textId="77777777" w:rsidR="005E7DA0" w:rsidRPr="005E7DA0" w:rsidRDefault="005E7DA0" w:rsidP="00ED0D0F">
            <w:pPr>
              <w:spacing w:line="240" w:lineRule="auto"/>
              <w:ind w:left="142" w:right="264" w:firstLine="454"/>
              <w:contextualSpacing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5E7DA0">
              <w:rPr>
                <w:rFonts w:eastAsia="Lucida Sans Unicode"/>
                <w:kern w:val="2"/>
                <w:sz w:val="24"/>
                <w:szCs w:val="24"/>
              </w:rPr>
              <w:t>Проведение работ по обеспечению Получателей Изделиями должно осуществляться при наличии деклараций о соответствии Изделий.</w:t>
            </w:r>
          </w:p>
          <w:p w14:paraId="21F4C66D" w14:textId="2DA31D88" w:rsidR="005E7DA0" w:rsidRPr="005E7DA0" w:rsidRDefault="005E7DA0" w:rsidP="00ED0D0F">
            <w:pPr>
              <w:spacing w:line="240" w:lineRule="auto"/>
              <w:ind w:left="142" w:right="264" w:firstLine="454"/>
              <w:contextualSpacing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5E7DA0">
              <w:rPr>
                <w:rFonts w:eastAsia="Lucida Sans Unicode"/>
                <w:kern w:val="2"/>
                <w:sz w:val="24"/>
                <w:szCs w:val="24"/>
              </w:rPr>
              <w:t>При готовности приступить к выполнению работ по изготовлению Изделий</w:t>
            </w:r>
            <w:r w:rsidR="00C822AC">
              <w:rPr>
                <w:rFonts w:eastAsia="Lucida Sans Unicode"/>
                <w:kern w:val="2"/>
                <w:sz w:val="24"/>
                <w:szCs w:val="24"/>
              </w:rPr>
              <w:t xml:space="preserve"> Исполнитель должен предоставить</w:t>
            </w:r>
            <w:r w:rsidRPr="005E7DA0">
              <w:rPr>
                <w:rFonts w:eastAsia="Lucida Sans Unicode"/>
                <w:kern w:val="2"/>
                <w:sz w:val="24"/>
                <w:szCs w:val="24"/>
              </w:rPr>
              <w:t xml:space="preserve"> Государственному заказчику копии регистрационных удостоверений и документов, подтверждающих соответствие Изделий (декларация о соответствии продукции либо сертификат соответствия), или иных документов, свидетельствующих о качестве и безопасности Изделий, является условием, в случае если законодательством Российской Федерации предусмотрено наличие таких документов.</w:t>
            </w:r>
            <w:r w:rsidR="00C822AC">
              <w:rPr>
                <w:rFonts w:eastAsia="Lucida Sans Unicode"/>
                <w:kern w:val="2"/>
                <w:sz w:val="24"/>
                <w:szCs w:val="24"/>
              </w:rPr>
              <w:t xml:space="preserve"> </w:t>
            </w:r>
          </w:p>
          <w:p w14:paraId="6C7F48A1" w14:textId="77777777" w:rsidR="00EB7F0B" w:rsidRDefault="00EB7F0B" w:rsidP="00ED0D0F">
            <w:pPr>
              <w:spacing w:line="240" w:lineRule="auto"/>
              <w:ind w:left="142" w:right="-427" w:firstLine="142"/>
              <w:jc w:val="center"/>
              <w:rPr>
                <w:rFonts w:eastAsia="Lucida Sans Unicode"/>
                <w:b/>
                <w:kern w:val="2"/>
                <w:sz w:val="24"/>
                <w:szCs w:val="24"/>
                <w:u w:val="single"/>
              </w:rPr>
            </w:pPr>
          </w:p>
          <w:p w14:paraId="466D19D7" w14:textId="77777777" w:rsidR="005E7DA0" w:rsidRPr="005E7DA0" w:rsidRDefault="005E7DA0" w:rsidP="00ED0D0F">
            <w:pPr>
              <w:spacing w:line="240" w:lineRule="auto"/>
              <w:ind w:left="142" w:right="-427" w:firstLine="142"/>
              <w:jc w:val="center"/>
              <w:rPr>
                <w:rFonts w:eastAsia="Lucida Sans Unicode"/>
                <w:b/>
                <w:kern w:val="2"/>
                <w:sz w:val="24"/>
                <w:szCs w:val="24"/>
                <w:u w:val="single"/>
              </w:rPr>
            </w:pPr>
            <w:r w:rsidRPr="005E7DA0">
              <w:rPr>
                <w:rFonts w:eastAsia="Lucida Sans Unicode"/>
                <w:b/>
                <w:kern w:val="2"/>
                <w:sz w:val="24"/>
                <w:szCs w:val="24"/>
                <w:u w:val="single"/>
              </w:rPr>
              <w:t>Требования к Изделиям, являющимся результатом выполнения работ:</w:t>
            </w:r>
          </w:p>
          <w:p w14:paraId="102E1F01" w14:textId="17770328" w:rsidR="009B1C80" w:rsidRPr="005E7DA0" w:rsidRDefault="009B1C80" w:rsidP="009B1C80">
            <w:pPr>
              <w:spacing w:line="240" w:lineRule="auto"/>
              <w:ind w:right="24"/>
              <w:contextualSpacing/>
              <w:jc w:val="both"/>
              <w:rPr>
                <w:rFonts w:eastAsia="Times New Roman" w:cs="Tahoma"/>
                <w:sz w:val="24"/>
                <w:szCs w:val="24"/>
                <w:lang w:eastAsia="ar-SA"/>
              </w:rPr>
            </w:pPr>
            <w:r>
              <w:rPr>
                <w:rFonts w:eastAsia="Times New Roman" w:cs="Tahoma"/>
                <w:sz w:val="24"/>
                <w:szCs w:val="24"/>
                <w:lang w:eastAsia="ar-SA"/>
              </w:rPr>
              <w:t xml:space="preserve">            </w:t>
            </w:r>
            <w:r w:rsidRPr="005E7DA0">
              <w:rPr>
                <w:rFonts w:eastAsia="Times New Roman" w:cs="Tahoma"/>
                <w:sz w:val="24"/>
                <w:szCs w:val="24"/>
                <w:lang w:eastAsia="ar-SA"/>
              </w:rPr>
              <w:t xml:space="preserve">Работы по изготовлению </w:t>
            </w:r>
            <w:r>
              <w:rPr>
                <w:rFonts w:eastAsia="Times New Roman" w:cs="Tahoma"/>
                <w:sz w:val="24"/>
                <w:szCs w:val="24"/>
                <w:lang w:eastAsia="ar-SA"/>
              </w:rPr>
              <w:t>Получателям</w:t>
            </w:r>
            <w:r w:rsidRPr="005E7DA0">
              <w:rPr>
                <w:rFonts w:eastAsia="Times New Roman" w:cs="Tahoma"/>
                <w:sz w:val="24"/>
                <w:szCs w:val="24"/>
                <w:lang w:eastAsia="ar-SA"/>
              </w:rPr>
              <w:t xml:space="preserve"> протезов нижних конечностей следует считать эффективно исполненными, если </w:t>
            </w:r>
            <w:r>
              <w:rPr>
                <w:rFonts w:eastAsia="Times New Roman" w:cs="Tahoma"/>
                <w:sz w:val="24"/>
                <w:szCs w:val="24"/>
                <w:lang w:eastAsia="ar-SA"/>
              </w:rPr>
              <w:t xml:space="preserve">  </w:t>
            </w:r>
            <w:r w:rsidRPr="005E7DA0">
              <w:rPr>
                <w:rFonts w:eastAsia="Times New Roman" w:cs="Tahoma"/>
                <w:sz w:val="24"/>
                <w:szCs w:val="24"/>
                <w:lang w:eastAsia="ar-SA"/>
              </w:rPr>
              <w:t xml:space="preserve">у </w:t>
            </w:r>
            <w:r>
              <w:rPr>
                <w:rFonts w:eastAsia="Times New Roman" w:cs="Tahoma"/>
                <w:sz w:val="24"/>
                <w:szCs w:val="24"/>
                <w:lang w:eastAsia="ar-SA"/>
              </w:rPr>
              <w:t xml:space="preserve">получателя </w:t>
            </w:r>
            <w:r w:rsidRPr="005E7DA0">
              <w:rPr>
                <w:rFonts w:eastAsia="Times New Roman" w:cs="Tahoma"/>
                <w:sz w:val="24"/>
                <w:szCs w:val="24"/>
                <w:lang w:eastAsia="ar-SA"/>
              </w:rPr>
              <w:t>сохранены условия для предупреждения развития деформации</w:t>
            </w:r>
            <w:r>
              <w:rPr>
                <w:rFonts w:eastAsia="Times New Roman" w:cs="Tahoma"/>
                <w:sz w:val="24"/>
                <w:szCs w:val="24"/>
                <w:lang w:eastAsia="ar-SA"/>
              </w:rPr>
              <w:t xml:space="preserve">  </w:t>
            </w:r>
            <w:r w:rsidRPr="005E7DA0">
              <w:rPr>
                <w:rFonts w:eastAsia="Times New Roman" w:cs="Tahoma"/>
                <w:sz w:val="24"/>
                <w:szCs w:val="24"/>
                <w:lang w:eastAsia="ar-SA"/>
              </w:rPr>
              <w:t xml:space="preserve"> и (</w:t>
            </w:r>
            <w:proofErr w:type="gramStart"/>
            <w:r w:rsidRPr="005E7DA0">
              <w:rPr>
                <w:rFonts w:eastAsia="Times New Roman" w:cs="Tahoma"/>
                <w:sz w:val="24"/>
                <w:szCs w:val="24"/>
                <w:lang w:eastAsia="ar-SA"/>
              </w:rPr>
              <w:t>или)</w:t>
            </w:r>
            <w:r>
              <w:rPr>
                <w:rFonts w:eastAsia="Times New Roman" w:cs="Tahoma"/>
                <w:sz w:val="24"/>
                <w:szCs w:val="24"/>
                <w:lang w:eastAsia="ar-SA"/>
              </w:rPr>
              <w:t xml:space="preserve">   </w:t>
            </w:r>
            <w:proofErr w:type="gramEnd"/>
            <w:r w:rsidRPr="005E7DA0">
              <w:rPr>
                <w:rFonts w:eastAsia="Times New Roman" w:cs="Tahoma"/>
                <w:sz w:val="24"/>
                <w:szCs w:val="24"/>
                <w:lang w:eastAsia="ar-SA"/>
              </w:rPr>
              <w:t xml:space="preserve"> благоприятного</w:t>
            </w:r>
            <w:r>
              <w:rPr>
                <w:rFonts w:eastAsia="Times New Roman" w:cs="Tahoma"/>
                <w:sz w:val="24"/>
                <w:szCs w:val="24"/>
                <w:lang w:eastAsia="ar-SA"/>
              </w:rPr>
              <w:t xml:space="preserve"> </w:t>
            </w:r>
            <w:r w:rsidRPr="005E7DA0">
              <w:rPr>
                <w:rFonts w:eastAsia="Times New Roman" w:cs="Tahoma"/>
                <w:sz w:val="24"/>
                <w:szCs w:val="24"/>
                <w:lang w:eastAsia="ar-SA"/>
              </w:rPr>
              <w:t xml:space="preserve"> течения болезни.</w:t>
            </w:r>
          </w:p>
          <w:p w14:paraId="546833C4" w14:textId="77777777" w:rsidR="009B1C80" w:rsidRPr="005E7DA0" w:rsidRDefault="009B1C80" w:rsidP="009B1C80">
            <w:pPr>
              <w:spacing w:line="240" w:lineRule="auto"/>
              <w:ind w:right="-427" w:firstLine="709"/>
              <w:contextualSpacing/>
              <w:rPr>
                <w:rFonts w:eastAsia="Times New Roman" w:cs="Tahoma"/>
                <w:sz w:val="24"/>
                <w:szCs w:val="24"/>
                <w:lang w:eastAsia="ar-SA"/>
              </w:rPr>
            </w:pPr>
            <w:r w:rsidRPr="005E7DA0">
              <w:rPr>
                <w:rFonts w:eastAsia="Times New Roman" w:cs="Tahoma"/>
                <w:sz w:val="24"/>
                <w:szCs w:val="24"/>
                <w:lang w:eastAsia="ar-SA"/>
              </w:rPr>
              <w:t>Работы должны быть выполнены с надлежащим качеством и в установленные сроки.</w:t>
            </w:r>
          </w:p>
          <w:p w14:paraId="6A122865" w14:textId="77777777" w:rsidR="00EB7F0B" w:rsidRDefault="00EB7F0B" w:rsidP="00ED0D0F">
            <w:pPr>
              <w:spacing w:line="240" w:lineRule="auto"/>
              <w:ind w:left="142" w:right="-427" w:firstLine="142"/>
              <w:jc w:val="center"/>
              <w:rPr>
                <w:rFonts w:eastAsia="Lucida Sans Unicode"/>
                <w:b/>
                <w:kern w:val="2"/>
                <w:sz w:val="24"/>
                <w:szCs w:val="24"/>
                <w:u w:val="single"/>
              </w:rPr>
            </w:pPr>
          </w:p>
          <w:p w14:paraId="2E19056D" w14:textId="77777777" w:rsidR="005E7DA0" w:rsidRPr="005E7DA0" w:rsidRDefault="005E7DA0" w:rsidP="00ED0D0F">
            <w:pPr>
              <w:spacing w:line="240" w:lineRule="auto"/>
              <w:ind w:left="142" w:right="-427" w:firstLine="142"/>
              <w:jc w:val="center"/>
              <w:rPr>
                <w:rFonts w:eastAsia="Lucida Sans Unicode"/>
                <w:b/>
                <w:kern w:val="2"/>
                <w:sz w:val="24"/>
                <w:szCs w:val="24"/>
                <w:u w:val="single"/>
              </w:rPr>
            </w:pPr>
            <w:r w:rsidRPr="005E7DA0">
              <w:rPr>
                <w:rFonts w:eastAsia="Lucida Sans Unicode"/>
                <w:b/>
                <w:kern w:val="2"/>
                <w:sz w:val="24"/>
                <w:szCs w:val="24"/>
                <w:u w:val="single"/>
              </w:rPr>
              <w:t>Требования к упаковке Изделий:</w:t>
            </w:r>
          </w:p>
          <w:p w14:paraId="2BB1E0C5" w14:textId="68A69765" w:rsidR="005E7DA0" w:rsidRPr="005E7DA0" w:rsidRDefault="005E7DA0" w:rsidP="00ED0D0F">
            <w:pPr>
              <w:spacing w:line="240" w:lineRule="auto"/>
              <w:ind w:left="142" w:right="264" w:firstLine="454"/>
              <w:jc w:val="both"/>
              <w:rPr>
                <w:rFonts w:eastAsia="Times New Roman"/>
                <w:sz w:val="24"/>
                <w:szCs w:val="24"/>
              </w:rPr>
            </w:pPr>
            <w:r w:rsidRPr="005E7DA0">
              <w:rPr>
                <w:rFonts w:eastAsia="Times New Roman"/>
                <w:sz w:val="24"/>
                <w:szCs w:val="24"/>
              </w:rPr>
              <w:t xml:space="preserve">Упаковка Изделий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</w:t>
            </w:r>
          </w:p>
          <w:p w14:paraId="55A497B6" w14:textId="77777777" w:rsidR="00EB7F0B" w:rsidRDefault="00EB7F0B" w:rsidP="005371D1">
            <w:pPr>
              <w:widowControl/>
              <w:autoSpaceDE w:val="0"/>
              <w:spacing w:line="240" w:lineRule="auto"/>
              <w:ind w:left="142" w:right="264"/>
              <w:textAlignment w:val="auto"/>
              <w:rPr>
                <w:rFonts w:eastAsia="Times New Roman"/>
                <w:b/>
                <w:kern w:val="0"/>
                <w:sz w:val="24"/>
                <w:szCs w:val="24"/>
                <w:u w:val="single"/>
                <w:lang w:eastAsia="ar-SA"/>
              </w:rPr>
            </w:pPr>
          </w:p>
          <w:p w14:paraId="5F10E1B6" w14:textId="77777777" w:rsidR="00881B1C" w:rsidRPr="00ED0D0F" w:rsidRDefault="00881B1C" w:rsidP="005371D1">
            <w:pPr>
              <w:widowControl/>
              <w:autoSpaceDE w:val="0"/>
              <w:spacing w:line="240" w:lineRule="auto"/>
              <w:ind w:left="142" w:right="264"/>
              <w:textAlignment w:val="auto"/>
              <w:rPr>
                <w:sz w:val="24"/>
                <w:szCs w:val="24"/>
                <w:u w:val="single"/>
              </w:rPr>
            </w:pPr>
            <w:r w:rsidRPr="00ED0D0F">
              <w:rPr>
                <w:rFonts w:eastAsia="Times New Roman"/>
                <w:b/>
                <w:kern w:val="0"/>
                <w:sz w:val="24"/>
                <w:szCs w:val="24"/>
                <w:u w:val="single"/>
                <w:lang w:eastAsia="ar-SA"/>
              </w:rPr>
              <w:t xml:space="preserve">Требования к сроку и (или) объему предоставления гарантий качества </w:t>
            </w:r>
            <w:r w:rsidRPr="00ED0D0F">
              <w:rPr>
                <w:rFonts w:eastAsia="Times New Roman"/>
                <w:b/>
                <w:bCs/>
                <w:kern w:val="0"/>
                <w:sz w:val="24"/>
                <w:szCs w:val="24"/>
                <w:u w:val="single"/>
                <w:lang w:eastAsia="ar-SA"/>
              </w:rPr>
              <w:t>выполнения работ:</w:t>
            </w:r>
          </w:p>
          <w:p w14:paraId="57B85AFA" w14:textId="014588D1" w:rsidR="005E7DA0" w:rsidRPr="005E7DA0" w:rsidRDefault="005E7DA0" w:rsidP="00ED0D0F">
            <w:pPr>
              <w:widowControl/>
              <w:autoSpaceDE w:val="0"/>
              <w:spacing w:line="240" w:lineRule="auto"/>
              <w:ind w:left="142" w:right="264" w:firstLine="454"/>
              <w:jc w:val="both"/>
              <w:textAlignment w:val="auto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5E7DA0">
              <w:rPr>
                <w:rFonts w:eastAsia="Times New Roman"/>
                <w:kern w:val="0"/>
                <w:sz w:val="24"/>
                <w:szCs w:val="24"/>
                <w:lang w:eastAsia="ar-SA"/>
              </w:rPr>
              <w:t>Гарантийный срок с момента подписания Акта с</w:t>
            </w:r>
            <w:r w:rsidR="00ED0D0F">
              <w:rPr>
                <w:rFonts w:eastAsia="Times New Roman"/>
                <w:kern w:val="0"/>
                <w:sz w:val="24"/>
                <w:szCs w:val="24"/>
                <w:lang w:eastAsia="ar-SA"/>
              </w:rPr>
              <w:t>дачи – приемки работ составляет на п</w:t>
            </w:r>
            <w:r w:rsidR="00426C3C">
              <w:rPr>
                <w:rFonts w:eastAsia="Times New Roman"/>
                <w:kern w:val="0"/>
                <w:sz w:val="24"/>
                <w:szCs w:val="24"/>
                <w:lang w:eastAsia="ar-SA"/>
              </w:rPr>
              <w:t>ротез бедра модульный с микропроцессорным управлением</w:t>
            </w:r>
            <w:r w:rsidRPr="005E7DA0">
              <w:rPr>
                <w:rFonts w:eastAsia="Times New Roman"/>
                <w:kern w:val="0"/>
                <w:sz w:val="24"/>
                <w:szCs w:val="24"/>
                <w:lang w:eastAsia="ar-SA"/>
              </w:rPr>
              <w:t xml:space="preserve"> – </w:t>
            </w:r>
            <w:r w:rsidR="00144FFD">
              <w:rPr>
                <w:rFonts w:eastAsia="Times New Roman"/>
                <w:kern w:val="0"/>
                <w:sz w:val="24"/>
                <w:szCs w:val="24"/>
                <w:lang w:eastAsia="ar-SA"/>
              </w:rPr>
              <w:t>не менее</w:t>
            </w:r>
            <w:r w:rsidR="00144FFD" w:rsidRPr="005E7DA0">
              <w:rPr>
                <w:rFonts w:eastAsia="Times New Roman"/>
                <w:kern w:val="0"/>
                <w:sz w:val="24"/>
                <w:szCs w:val="24"/>
                <w:lang w:eastAsia="ar-SA"/>
              </w:rPr>
              <w:t xml:space="preserve"> </w:t>
            </w:r>
            <w:r w:rsidRPr="005E7DA0">
              <w:rPr>
                <w:rFonts w:eastAsia="Times New Roman"/>
                <w:kern w:val="0"/>
                <w:sz w:val="24"/>
                <w:szCs w:val="24"/>
                <w:lang w:eastAsia="ar-SA"/>
              </w:rPr>
              <w:t>12 месяцев.</w:t>
            </w:r>
          </w:p>
          <w:p w14:paraId="448151F7" w14:textId="639E7963" w:rsidR="00FE113F" w:rsidRDefault="005E7DA0" w:rsidP="00ED0D0F">
            <w:pPr>
              <w:widowControl/>
              <w:autoSpaceDE w:val="0"/>
              <w:spacing w:line="240" w:lineRule="auto"/>
              <w:ind w:left="142" w:right="264" w:firstLine="454"/>
              <w:jc w:val="both"/>
              <w:textAlignment w:val="auto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5E7DA0">
              <w:rPr>
                <w:rFonts w:eastAsia="Times New Roman"/>
                <w:kern w:val="0"/>
                <w:sz w:val="24"/>
                <w:szCs w:val="24"/>
                <w:lang w:eastAsia="ar-SA"/>
              </w:rPr>
              <w:t>В период гарантийного срока ремонт осуществляется бесплатно, гарантия распространяется на все составляющие Изделия.</w:t>
            </w:r>
            <w:r w:rsidR="00FE113F" w:rsidRPr="00FE113F">
              <w:rPr>
                <w:rFonts w:eastAsia="Times New Roman"/>
                <w:kern w:val="0"/>
                <w:sz w:val="24"/>
                <w:szCs w:val="24"/>
                <w:lang w:eastAsia="ar-SA"/>
              </w:rPr>
              <w:t xml:space="preserve"> В период гарантийного срока Исполнитель производит ремонт или замену за счет собственных средств.</w:t>
            </w:r>
            <w:r w:rsidR="00144FFD">
              <w:rPr>
                <w:rFonts w:eastAsia="Times New Roman"/>
                <w:kern w:val="0"/>
                <w:sz w:val="24"/>
                <w:szCs w:val="24"/>
                <w:lang w:eastAsia="ar-SA"/>
              </w:rPr>
              <w:t xml:space="preserve"> </w:t>
            </w:r>
          </w:p>
          <w:p w14:paraId="66428484" w14:textId="77777777" w:rsidR="009B1C80" w:rsidRPr="00FE113F" w:rsidRDefault="009B1C80" w:rsidP="009B1C80">
            <w:pPr>
              <w:widowControl/>
              <w:autoSpaceDE w:val="0"/>
              <w:spacing w:line="240" w:lineRule="auto"/>
              <w:ind w:firstLine="709"/>
              <w:jc w:val="both"/>
              <w:textAlignment w:val="auto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7E5623">
              <w:rPr>
                <w:rFonts w:eastAsia="Lucida Sans Unicode"/>
                <w:sz w:val="24"/>
                <w:szCs w:val="24"/>
              </w:rPr>
              <w:t xml:space="preserve">Срок гарантийного ремонта не должен превышать 20 рабочих дней со дня обращения Получателя к </w:t>
            </w:r>
            <w:r>
              <w:rPr>
                <w:rFonts w:eastAsia="Lucida Sans Unicode"/>
                <w:sz w:val="24"/>
                <w:szCs w:val="24"/>
              </w:rPr>
              <w:t>Исполнителю</w:t>
            </w:r>
            <w:r w:rsidRPr="007E5623">
              <w:rPr>
                <w:rFonts w:eastAsia="Lucida Sans Unicode"/>
                <w:sz w:val="24"/>
                <w:szCs w:val="24"/>
              </w:rPr>
              <w:t xml:space="preserve"> и предоставлени</w:t>
            </w:r>
            <w:r>
              <w:rPr>
                <w:rFonts w:eastAsia="Lucida Sans Unicode"/>
                <w:sz w:val="24"/>
                <w:szCs w:val="24"/>
              </w:rPr>
              <w:t>я</w:t>
            </w:r>
            <w:r w:rsidRPr="007E5623">
              <w:rPr>
                <w:rFonts w:eastAsia="Lucida Sans Unicode"/>
                <w:sz w:val="24"/>
                <w:szCs w:val="24"/>
              </w:rPr>
              <w:t xml:space="preserve"> гарантийного талона, дающего право на бесплатный гарантийный ремонт </w:t>
            </w:r>
            <w:r>
              <w:rPr>
                <w:rFonts w:eastAsia="Lucida Sans Unicode"/>
                <w:sz w:val="24"/>
                <w:szCs w:val="24"/>
              </w:rPr>
              <w:t xml:space="preserve">Изделия </w:t>
            </w:r>
            <w:r w:rsidRPr="007E5623">
              <w:rPr>
                <w:rFonts w:eastAsia="Lucida Sans Unicode"/>
                <w:sz w:val="24"/>
                <w:szCs w:val="24"/>
              </w:rPr>
              <w:t>в</w:t>
            </w:r>
            <w:r>
              <w:rPr>
                <w:rFonts w:eastAsia="Lucida Sans Unicode"/>
                <w:sz w:val="24"/>
                <w:szCs w:val="24"/>
              </w:rPr>
              <w:t>о время срока действия гарантии</w:t>
            </w:r>
            <w:r w:rsidRPr="007E5623">
              <w:rPr>
                <w:rFonts w:eastAsia="Lucida Sans Unicode"/>
                <w:sz w:val="24"/>
                <w:szCs w:val="24"/>
              </w:rPr>
              <w:t>.</w:t>
            </w:r>
          </w:p>
          <w:p w14:paraId="30323A9C" w14:textId="415997A9" w:rsidR="00FE113F" w:rsidRPr="00FE113F" w:rsidRDefault="00FE113F" w:rsidP="00ED0D0F">
            <w:pPr>
              <w:widowControl/>
              <w:autoSpaceDE w:val="0"/>
              <w:spacing w:line="240" w:lineRule="auto"/>
              <w:ind w:left="142" w:right="264" w:firstLine="454"/>
              <w:jc w:val="both"/>
              <w:textAlignment w:val="auto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E113F">
              <w:rPr>
                <w:rFonts w:eastAsia="Times New Roman"/>
                <w:kern w:val="0"/>
                <w:sz w:val="24"/>
                <w:szCs w:val="24"/>
                <w:lang w:eastAsia="ar-SA"/>
              </w:rPr>
              <w:t xml:space="preserve">Срок пользования </w:t>
            </w:r>
            <w:r w:rsidR="005E7DA0">
              <w:rPr>
                <w:rFonts w:eastAsia="Times New Roman"/>
                <w:kern w:val="0"/>
                <w:sz w:val="24"/>
                <w:szCs w:val="24"/>
                <w:lang w:eastAsia="ar-SA"/>
              </w:rPr>
              <w:t xml:space="preserve">протезом </w:t>
            </w:r>
            <w:r w:rsidRPr="00FE113F">
              <w:rPr>
                <w:rFonts w:eastAsia="Times New Roman"/>
                <w:kern w:val="0"/>
                <w:sz w:val="24"/>
                <w:szCs w:val="24"/>
                <w:lang w:eastAsia="ar-SA"/>
              </w:rPr>
              <w:t>устанавливается в соответствии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 до их замены».</w:t>
            </w:r>
          </w:p>
          <w:p w14:paraId="11FF5043" w14:textId="77777777" w:rsidR="00FE113F" w:rsidRPr="00FE113F" w:rsidRDefault="00FE113F" w:rsidP="00ED0D0F">
            <w:pPr>
              <w:widowControl/>
              <w:autoSpaceDE w:val="0"/>
              <w:spacing w:line="240" w:lineRule="auto"/>
              <w:ind w:left="142" w:right="264" w:firstLine="454"/>
              <w:jc w:val="both"/>
              <w:textAlignment w:val="auto"/>
              <w:rPr>
                <w:rFonts w:eastAsia="Times New Roman"/>
                <w:kern w:val="0"/>
                <w:sz w:val="24"/>
                <w:szCs w:val="24"/>
                <w:lang w:eastAsia="ar-SA"/>
              </w:rPr>
            </w:pPr>
            <w:r w:rsidRPr="00FE113F">
              <w:rPr>
                <w:rFonts w:eastAsia="Times New Roman"/>
                <w:kern w:val="0"/>
                <w:sz w:val="24"/>
                <w:szCs w:val="24"/>
                <w:lang w:eastAsia="ar-SA"/>
              </w:rPr>
              <w:t>Срок дополнительной гарантии качества Изделия не превышает срока службы Изделия.</w:t>
            </w:r>
          </w:p>
          <w:p w14:paraId="265D05F9" w14:textId="77777777" w:rsidR="00EB7F0B" w:rsidRDefault="00EB7F0B" w:rsidP="00ED0D0F">
            <w:pPr>
              <w:spacing w:line="240" w:lineRule="auto"/>
              <w:ind w:left="142" w:right="264" w:firstLine="454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  <w:lang w:val="de-DE"/>
              </w:rPr>
            </w:pPr>
          </w:p>
          <w:p w14:paraId="04A53AA5" w14:textId="77777777" w:rsidR="00AA11D9" w:rsidRPr="00AA11D9" w:rsidRDefault="00AA11D9" w:rsidP="00ED0D0F">
            <w:pPr>
              <w:spacing w:line="240" w:lineRule="auto"/>
              <w:ind w:left="142" w:right="264" w:firstLine="454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A11D9">
              <w:rPr>
                <w:rFonts w:eastAsia="Times New Roman"/>
                <w:b/>
                <w:bCs/>
                <w:sz w:val="24"/>
                <w:szCs w:val="24"/>
                <w:u w:val="single"/>
                <w:lang w:val="de-DE"/>
              </w:rPr>
              <w:t>Требования</w:t>
            </w:r>
            <w:proofErr w:type="spellEnd"/>
            <w:r w:rsidRPr="00AA11D9">
              <w:rPr>
                <w:rFonts w:eastAsia="Times New Roman"/>
                <w:b/>
                <w:bCs/>
                <w:sz w:val="24"/>
                <w:szCs w:val="24"/>
                <w:u w:val="single"/>
                <w:lang w:val="de-DE"/>
              </w:rPr>
              <w:t xml:space="preserve"> к </w:t>
            </w:r>
            <w:proofErr w:type="spellStart"/>
            <w:r w:rsidRPr="00AA11D9">
              <w:rPr>
                <w:rFonts w:eastAsia="Times New Roman"/>
                <w:b/>
                <w:bCs/>
                <w:sz w:val="24"/>
                <w:szCs w:val="24"/>
                <w:u w:val="single"/>
                <w:lang w:val="de-DE"/>
              </w:rPr>
              <w:t>предоставлению</w:t>
            </w:r>
            <w:proofErr w:type="spellEnd"/>
            <w:r w:rsidRPr="00AA11D9">
              <w:rPr>
                <w:rFonts w:eastAsia="Times New Roman"/>
                <w:b/>
                <w:bCs/>
                <w:sz w:val="24"/>
                <w:szCs w:val="24"/>
                <w:u w:val="single"/>
                <w:lang w:val="de-DE"/>
              </w:rPr>
              <w:t xml:space="preserve"> </w:t>
            </w:r>
            <w:proofErr w:type="spellStart"/>
            <w:r w:rsidRPr="00AA11D9">
              <w:rPr>
                <w:rFonts w:eastAsia="Times New Roman"/>
                <w:b/>
                <w:bCs/>
                <w:sz w:val="24"/>
                <w:szCs w:val="24"/>
                <w:u w:val="single"/>
                <w:lang w:val="de-DE"/>
              </w:rPr>
              <w:t>гарантийных</w:t>
            </w:r>
            <w:proofErr w:type="spellEnd"/>
            <w:r w:rsidRPr="00AA11D9">
              <w:rPr>
                <w:rFonts w:eastAsia="Times New Roman"/>
                <w:b/>
                <w:bCs/>
                <w:sz w:val="24"/>
                <w:szCs w:val="24"/>
                <w:u w:val="single"/>
                <w:lang w:val="de-DE"/>
              </w:rPr>
              <w:t xml:space="preserve"> </w:t>
            </w:r>
            <w:proofErr w:type="spellStart"/>
            <w:r w:rsidRPr="00AA11D9">
              <w:rPr>
                <w:rFonts w:eastAsia="Times New Roman"/>
                <w:b/>
                <w:bCs/>
                <w:sz w:val="24"/>
                <w:szCs w:val="24"/>
                <w:u w:val="single"/>
                <w:lang w:val="de-DE"/>
              </w:rPr>
              <w:t>обязательств</w:t>
            </w:r>
            <w:proofErr w:type="spellEnd"/>
            <w:r w:rsidRPr="00AA11D9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589A3D67" w14:textId="20CC638A" w:rsidR="00ED0D0F" w:rsidRPr="00ED0D0F" w:rsidRDefault="00ED0D0F" w:rsidP="00ED0D0F">
            <w:pPr>
              <w:spacing w:line="240" w:lineRule="auto"/>
              <w:ind w:left="313" w:right="264" w:firstLine="454"/>
              <w:jc w:val="both"/>
              <w:rPr>
                <w:rFonts w:eastAsia="Times New Roman"/>
                <w:sz w:val="24"/>
                <w:szCs w:val="24"/>
              </w:rPr>
            </w:pPr>
            <w:r w:rsidRPr="00ED0D0F">
              <w:rPr>
                <w:rFonts w:eastAsia="Times New Roman"/>
                <w:sz w:val="24"/>
                <w:szCs w:val="24"/>
              </w:rPr>
              <w:t xml:space="preserve">Исполнитель при заключении Контракта </w:t>
            </w:r>
            <w:r w:rsidR="000C47AB">
              <w:rPr>
                <w:rFonts w:eastAsia="Times New Roman"/>
                <w:sz w:val="24"/>
                <w:szCs w:val="24"/>
              </w:rPr>
              <w:t xml:space="preserve">должен </w:t>
            </w:r>
            <w:r w:rsidR="000C47AB" w:rsidRPr="00ED0D0F">
              <w:rPr>
                <w:rFonts w:eastAsia="Times New Roman"/>
                <w:sz w:val="24"/>
                <w:szCs w:val="24"/>
              </w:rPr>
              <w:t>представит</w:t>
            </w:r>
            <w:r w:rsidR="000C47AB">
              <w:rPr>
                <w:rFonts w:eastAsia="Times New Roman"/>
                <w:sz w:val="24"/>
                <w:szCs w:val="24"/>
              </w:rPr>
              <w:t>ь</w:t>
            </w:r>
            <w:r w:rsidR="000C47AB" w:rsidRPr="00ED0D0F">
              <w:rPr>
                <w:rFonts w:eastAsia="Times New Roman"/>
                <w:sz w:val="24"/>
                <w:szCs w:val="24"/>
              </w:rPr>
              <w:t xml:space="preserve"> </w:t>
            </w:r>
            <w:r w:rsidRPr="00ED0D0F">
              <w:rPr>
                <w:rFonts w:eastAsia="Times New Roman"/>
                <w:sz w:val="24"/>
                <w:szCs w:val="24"/>
              </w:rPr>
              <w:t xml:space="preserve">Заказчику обеспечение исполнения Контракта в размере 30 % от </w:t>
            </w:r>
            <w:r w:rsidR="00DB6D74" w:rsidRPr="00495F10">
              <w:rPr>
                <w:rFonts w:eastAsia="Times New Roman" w:cs="Tahoma"/>
                <w:sz w:val="24"/>
                <w:szCs w:val="24"/>
              </w:rPr>
              <w:t xml:space="preserve">начальной (максимальной) </w:t>
            </w:r>
            <w:r w:rsidR="00DB6D74" w:rsidRPr="00ED0D0F">
              <w:rPr>
                <w:rFonts w:eastAsia="Times New Roman"/>
                <w:sz w:val="24"/>
                <w:szCs w:val="24"/>
              </w:rPr>
              <w:t xml:space="preserve">цены </w:t>
            </w:r>
            <w:r w:rsidRPr="00ED0D0F">
              <w:rPr>
                <w:rFonts w:eastAsia="Times New Roman"/>
                <w:sz w:val="24"/>
                <w:szCs w:val="24"/>
              </w:rPr>
              <w:t>Контракта.</w:t>
            </w:r>
            <w:r w:rsidR="000C47AB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3032751B" w14:textId="6FD04C99" w:rsidR="00ED0D0F" w:rsidRPr="00ED0D0F" w:rsidRDefault="00ED0D0F" w:rsidP="00ED0D0F">
            <w:pPr>
              <w:spacing w:line="240" w:lineRule="auto"/>
              <w:ind w:left="171" w:right="281" w:firstLine="425"/>
              <w:jc w:val="both"/>
              <w:rPr>
                <w:rFonts w:eastAsia="Times New Roman"/>
                <w:sz w:val="24"/>
                <w:szCs w:val="24"/>
              </w:rPr>
            </w:pPr>
            <w:r w:rsidRPr="00ED0D0F">
              <w:rPr>
                <w:rFonts w:eastAsia="Times New Roman"/>
                <w:sz w:val="24"/>
                <w:szCs w:val="24"/>
              </w:rPr>
              <w:t xml:space="preserve">Исполнитель до подписания акта выполненных работ по Контракту </w:t>
            </w:r>
            <w:r w:rsidR="000C47AB">
              <w:rPr>
                <w:rFonts w:eastAsia="Times New Roman"/>
                <w:sz w:val="24"/>
                <w:szCs w:val="24"/>
              </w:rPr>
              <w:t xml:space="preserve">должен </w:t>
            </w:r>
            <w:r w:rsidR="000C47AB" w:rsidRPr="00ED0D0F">
              <w:rPr>
                <w:rFonts w:eastAsia="Times New Roman"/>
                <w:sz w:val="24"/>
                <w:szCs w:val="24"/>
              </w:rPr>
              <w:t>представит</w:t>
            </w:r>
            <w:r w:rsidR="000C47AB">
              <w:rPr>
                <w:rFonts w:eastAsia="Times New Roman"/>
                <w:sz w:val="24"/>
                <w:szCs w:val="24"/>
              </w:rPr>
              <w:t>ь</w:t>
            </w:r>
            <w:r w:rsidR="000C47AB" w:rsidRPr="00ED0D0F">
              <w:rPr>
                <w:rFonts w:eastAsia="Times New Roman"/>
                <w:sz w:val="24"/>
                <w:szCs w:val="24"/>
              </w:rPr>
              <w:t xml:space="preserve"> </w:t>
            </w:r>
            <w:r w:rsidRPr="00ED0D0F">
              <w:rPr>
                <w:rFonts w:eastAsia="Times New Roman"/>
                <w:sz w:val="24"/>
                <w:szCs w:val="24"/>
              </w:rPr>
              <w:t xml:space="preserve">Заказчику обеспечение гарантийных обязательств на выполненные в рамках Контракта Работы в размере 1 (одного) % от </w:t>
            </w:r>
            <w:r w:rsidR="00DB6D74" w:rsidRPr="00495F10">
              <w:rPr>
                <w:rFonts w:eastAsia="Times New Roman" w:cs="Tahoma"/>
                <w:sz w:val="24"/>
                <w:szCs w:val="24"/>
              </w:rPr>
              <w:t xml:space="preserve">начальной (максимальной) </w:t>
            </w:r>
            <w:r w:rsidR="00DB6D74" w:rsidRPr="00ED0D0F">
              <w:rPr>
                <w:rFonts w:eastAsia="Times New Roman"/>
                <w:sz w:val="24"/>
                <w:szCs w:val="24"/>
              </w:rPr>
              <w:t xml:space="preserve">цены </w:t>
            </w:r>
            <w:r w:rsidRPr="00ED0D0F">
              <w:rPr>
                <w:rFonts w:eastAsia="Times New Roman"/>
                <w:sz w:val="24"/>
                <w:szCs w:val="24"/>
              </w:rPr>
              <w:t>Контракта.</w:t>
            </w:r>
            <w:r w:rsidR="000C47AB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59BAE7AA" w14:textId="77777777" w:rsidR="00EB7F0B" w:rsidRDefault="00EB7F0B" w:rsidP="00ED0D0F">
            <w:pPr>
              <w:widowControl/>
              <w:spacing w:line="240" w:lineRule="auto"/>
              <w:ind w:left="171" w:firstLine="425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</w:p>
          <w:p w14:paraId="553EB12C" w14:textId="28E02E5D" w:rsidR="00750D2F" w:rsidRPr="00ED0D0F" w:rsidRDefault="00750D2F" w:rsidP="00ED0D0F">
            <w:pPr>
              <w:widowControl/>
              <w:spacing w:line="240" w:lineRule="auto"/>
              <w:ind w:left="171" w:firstLine="425"/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ED0D0F">
              <w:rPr>
                <w:rFonts w:eastAsia="Times New Roman"/>
                <w:b/>
                <w:sz w:val="24"/>
                <w:szCs w:val="24"/>
                <w:u w:val="single"/>
              </w:rPr>
              <w:t>Условия оплаты по Контракту:</w:t>
            </w:r>
          </w:p>
          <w:p w14:paraId="1570EE5C" w14:textId="77777777" w:rsidR="00ED0D0F" w:rsidRPr="00ED0D0F" w:rsidRDefault="00ED0D0F" w:rsidP="00ED0D0F">
            <w:pPr>
              <w:spacing w:line="240" w:lineRule="auto"/>
              <w:ind w:left="171" w:right="281" w:firstLine="425"/>
              <w:jc w:val="both"/>
              <w:rPr>
                <w:rFonts w:eastAsia="Times New Roman"/>
                <w:sz w:val="24"/>
                <w:szCs w:val="24"/>
              </w:rPr>
            </w:pPr>
            <w:r w:rsidRPr="00ED0D0F">
              <w:rPr>
                <w:rFonts w:eastAsia="Times New Roman"/>
                <w:sz w:val="24"/>
                <w:szCs w:val="24"/>
              </w:rPr>
              <w:t>В цену Контракта включаются все расходы Исполнителя по исполнению Контракта, в том числе расходы на перевозку, страхование, уплату налогов и других обязательных платежей.</w:t>
            </w:r>
          </w:p>
          <w:p w14:paraId="2874F29A" w14:textId="5347FC9F" w:rsidR="00ED0D0F" w:rsidRPr="00ED0D0F" w:rsidRDefault="00ED0D0F" w:rsidP="00ED0D0F">
            <w:pPr>
              <w:spacing w:line="240" w:lineRule="auto"/>
              <w:ind w:left="171" w:right="281" w:firstLine="425"/>
              <w:jc w:val="both"/>
              <w:rPr>
                <w:rFonts w:eastAsia="Times New Roman"/>
                <w:sz w:val="24"/>
                <w:szCs w:val="24"/>
              </w:rPr>
            </w:pPr>
            <w:r w:rsidRPr="00ED0D0F">
              <w:rPr>
                <w:rFonts w:eastAsia="Times New Roman"/>
                <w:sz w:val="24"/>
                <w:szCs w:val="24"/>
              </w:rPr>
              <w:t xml:space="preserve">Оплата за выполненные Работы осуществляется Заказчиком со своего лицевого счета, открытого в органах Федерального казначейства по безналичному расчету в течение </w:t>
            </w:r>
            <w:r w:rsidR="009B1C80">
              <w:rPr>
                <w:rFonts w:eastAsia="Times New Roman"/>
                <w:sz w:val="24"/>
                <w:szCs w:val="24"/>
              </w:rPr>
              <w:t>5</w:t>
            </w:r>
            <w:r w:rsidR="009B1C80" w:rsidRPr="00750D2F">
              <w:rPr>
                <w:rFonts w:eastAsia="Times New Roman"/>
                <w:sz w:val="24"/>
                <w:szCs w:val="24"/>
              </w:rPr>
              <w:t xml:space="preserve"> (</w:t>
            </w:r>
            <w:r w:rsidR="009B1C80">
              <w:rPr>
                <w:rFonts w:eastAsia="Times New Roman"/>
                <w:sz w:val="24"/>
                <w:szCs w:val="24"/>
              </w:rPr>
              <w:t>пяти</w:t>
            </w:r>
            <w:r w:rsidR="009B1C80" w:rsidRPr="00750D2F">
              <w:rPr>
                <w:rFonts w:eastAsia="Times New Roman"/>
                <w:sz w:val="24"/>
                <w:szCs w:val="24"/>
              </w:rPr>
              <w:t>)</w:t>
            </w:r>
            <w:r w:rsidR="009B1C80">
              <w:rPr>
                <w:rFonts w:eastAsia="Times New Roman"/>
                <w:sz w:val="24"/>
                <w:szCs w:val="24"/>
              </w:rPr>
              <w:t xml:space="preserve"> </w:t>
            </w:r>
            <w:r w:rsidRPr="00ED0D0F">
              <w:rPr>
                <w:rFonts w:eastAsia="Times New Roman"/>
                <w:sz w:val="24"/>
                <w:szCs w:val="24"/>
              </w:rPr>
              <w:t>рабочих дней с даты подписания Заказчиком усиленной квалифицированной электронной подписью документа о приемке, сформированного Исполнителем с использованием единой информационной системы.</w:t>
            </w:r>
          </w:p>
          <w:p w14:paraId="57AD5880" w14:textId="77777777" w:rsidR="00EB7F0B" w:rsidRDefault="00881B1C" w:rsidP="00EB7F0B">
            <w:pPr>
              <w:spacing w:line="240" w:lineRule="auto"/>
              <w:ind w:left="171" w:right="281" w:firstLine="425"/>
              <w:jc w:val="both"/>
              <w:rPr>
                <w:sz w:val="24"/>
                <w:szCs w:val="24"/>
              </w:rPr>
            </w:pPr>
            <w:r w:rsidRPr="005A78C6">
              <w:rPr>
                <w:b/>
                <w:sz w:val="24"/>
                <w:szCs w:val="24"/>
              </w:rPr>
              <w:lastRenderedPageBreak/>
              <w:t>Выполнение работ должно быть осуществлено</w:t>
            </w:r>
            <w:r w:rsidRPr="005A78C6">
              <w:rPr>
                <w:sz w:val="24"/>
                <w:szCs w:val="24"/>
              </w:rPr>
              <w:t>:</w:t>
            </w:r>
            <w:r w:rsidR="00750D2F" w:rsidRPr="005A78C6">
              <w:rPr>
                <w:sz w:val="24"/>
                <w:szCs w:val="24"/>
              </w:rPr>
              <w:t xml:space="preserve"> </w:t>
            </w:r>
          </w:p>
          <w:p w14:paraId="0FB5A59B" w14:textId="30291339" w:rsidR="00EB7F0B" w:rsidRPr="00ED0D0F" w:rsidRDefault="00EB7F0B" w:rsidP="00EB7F0B">
            <w:pPr>
              <w:spacing w:line="240" w:lineRule="auto"/>
              <w:ind w:left="171" w:right="281" w:firstLine="425"/>
              <w:jc w:val="both"/>
              <w:rPr>
                <w:rFonts w:eastAsia="Times New Roman"/>
                <w:sz w:val="24"/>
                <w:szCs w:val="24"/>
              </w:rPr>
            </w:pPr>
            <w:r w:rsidRPr="00ED0D0F">
              <w:rPr>
                <w:rFonts w:eastAsia="Times New Roman"/>
                <w:sz w:val="24"/>
                <w:szCs w:val="24"/>
              </w:rPr>
              <w:t>Российская Федерация, по месту н</w:t>
            </w:r>
            <w:r>
              <w:rPr>
                <w:rFonts w:eastAsia="Times New Roman"/>
                <w:sz w:val="24"/>
                <w:szCs w:val="24"/>
              </w:rPr>
              <w:t>ахождения Исполнителя по заказу</w:t>
            </w:r>
            <w:r w:rsidRPr="00ED0D0F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Получателя</w:t>
            </w:r>
            <w:r w:rsidRPr="00ED0D0F">
              <w:rPr>
                <w:rFonts w:eastAsia="Times New Roman"/>
                <w:sz w:val="24"/>
                <w:szCs w:val="24"/>
              </w:rPr>
              <w:t>, при</w:t>
            </w:r>
            <w:r>
              <w:rPr>
                <w:rFonts w:eastAsia="Times New Roman"/>
                <w:sz w:val="24"/>
                <w:szCs w:val="24"/>
              </w:rPr>
              <w:t xml:space="preserve"> наличии направления, выданного З</w:t>
            </w:r>
            <w:r w:rsidRPr="00ED0D0F">
              <w:rPr>
                <w:rFonts w:eastAsia="Times New Roman"/>
                <w:sz w:val="24"/>
                <w:szCs w:val="24"/>
              </w:rPr>
              <w:t>аказчиком.</w:t>
            </w:r>
          </w:p>
          <w:p w14:paraId="469EDDBC" w14:textId="77777777" w:rsidR="00EB7F0B" w:rsidRPr="002E01AC" w:rsidRDefault="00EB7F0B" w:rsidP="00EB7F0B">
            <w:pPr>
              <w:ind w:left="171" w:right="281" w:firstLine="425"/>
              <w:jc w:val="both"/>
              <w:rPr>
                <w:rFonts w:eastAsia="Times New Roman"/>
              </w:rPr>
            </w:pPr>
            <w:r w:rsidRPr="008B6EFA">
              <w:rPr>
                <w:b/>
              </w:rPr>
              <w:t xml:space="preserve">Место приема заказов, примерки и выдачи Изделий – </w:t>
            </w:r>
            <w:r w:rsidRPr="002E01AC">
              <w:t>г. Владивосток, Приморский край</w:t>
            </w:r>
            <w:r>
              <w:t>.</w:t>
            </w:r>
          </w:p>
          <w:p w14:paraId="053F3BE2" w14:textId="77777777" w:rsidR="00EB7F0B" w:rsidRDefault="00EB7F0B" w:rsidP="00ED0D0F">
            <w:pPr>
              <w:spacing w:line="240" w:lineRule="auto"/>
              <w:ind w:left="171" w:right="281" w:firstLine="425"/>
              <w:jc w:val="both"/>
              <w:rPr>
                <w:sz w:val="24"/>
                <w:szCs w:val="24"/>
              </w:rPr>
            </w:pPr>
          </w:p>
          <w:p w14:paraId="3965C14E" w14:textId="77777777" w:rsidR="00EB7F0B" w:rsidRDefault="00EB7F0B" w:rsidP="00ED0D0F">
            <w:pPr>
              <w:spacing w:line="240" w:lineRule="auto"/>
              <w:ind w:left="171" w:right="281" w:firstLine="425"/>
              <w:jc w:val="both"/>
              <w:rPr>
                <w:rFonts w:eastAsia="Times New Roman"/>
                <w:sz w:val="24"/>
                <w:szCs w:val="24"/>
              </w:rPr>
            </w:pPr>
          </w:p>
          <w:p w14:paraId="72564629" w14:textId="77777777" w:rsidR="00040D1F" w:rsidRDefault="00040D1F" w:rsidP="00EB7F0B">
            <w:pPr>
              <w:spacing w:line="240" w:lineRule="auto"/>
              <w:ind w:left="171" w:right="281" w:firstLine="425"/>
              <w:jc w:val="both"/>
            </w:pPr>
          </w:p>
          <w:p w14:paraId="454C2256" w14:textId="697C49D7" w:rsidR="00EB7F0B" w:rsidRPr="008C7C09" w:rsidRDefault="00EB7F0B" w:rsidP="00EB7F0B">
            <w:pPr>
              <w:spacing w:line="240" w:lineRule="auto"/>
              <w:ind w:left="171" w:right="281" w:firstLine="425"/>
              <w:jc w:val="both"/>
            </w:pPr>
          </w:p>
        </w:tc>
      </w:tr>
    </w:tbl>
    <w:p w14:paraId="5435EAAB" w14:textId="77777777" w:rsidR="00CA2085" w:rsidRDefault="00CA2085" w:rsidP="00CA2085">
      <w:pPr>
        <w:widowControl/>
        <w:suppressAutoHyphens w:val="0"/>
        <w:autoSpaceDN/>
        <w:spacing w:line="240" w:lineRule="auto"/>
        <w:textAlignment w:val="auto"/>
        <w:rPr>
          <w:rFonts w:eastAsia="Times New Roman"/>
          <w:kern w:val="0"/>
          <w:sz w:val="24"/>
          <w:szCs w:val="24"/>
        </w:rPr>
      </w:pPr>
      <w:bookmarkStart w:id="0" w:name="_GoBack"/>
      <w:bookmarkEnd w:id="0"/>
      <w:r w:rsidRPr="00AE410D">
        <w:rPr>
          <w:rFonts w:eastAsia="Times New Roman"/>
          <w:kern w:val="0"/>
          <w:sz w:val="24"/>
          <w:szCs w:val="24"/>
        </w:rPr>
        <w:lastRenderedPageBreak/>
        <w:t xml:space="preserve">Заместитель начальника управления-                                                                 </w:t>
      </w:r>
      <w:r>
        <w:rPr>
          <w:rFonts w:eastAsia="Times New Roman"/>
          <w:kern w:val="0"/>
          <w:sz w:val="24"/>
          <w:szCs w:val="24"/>
        </w:rPr>
        <w:t xml:space="preserve">             </w:t>
      </w:r>
      <w:r w:rsidRPr="00AE410D">
        <w:rPr>
          <w:rFonts w:eastAsia="Times New Roman"/>
          <w:kern w:val="0"/>
          <w:sz w:val="24"/>
          <w:szCs w:val="24"/>
        </w:rPr>
        <w:t>В.В. Синицына</w:t>
      </w:r>
    </w:p>
    <w:p w14:paraId="3378737F" w14:textId="77777777" w:rsidR="00CA2085" w:rsidRDefault="00CA2085" w:rsidP="00CA2085">
      <w:pPr>
        <w:pStyle w:val="Standard"/>
        <w:widowControl w:val="0"/>
        <w:tabs>
          <w:tab w:val="left" w:pos="7905"/>
        </w:tabs>
        <w:jc w:val="both"/>
      </w:pPr>
      <w:r w:rsidRPr="00AE410D">
        <w:rPr>
          <w:kern w:val="0"/>
        </w:rPr>
        <w:t>начальник отдела социальных программ № 1</w:t>
      </w:r>
    </w:p>
    <w:p w14:paraId="21805B29" w14:textId="77777777" w:rsidR="00CA2085" w:rsidRDefault="00CA2085" w:rsidP="00ED0D0F">
      <w:pPr>
        <w:pStyle w:val="Standard"/>
        <w:widowControl w:val="0"/>
        <w:ind w:left="142" w:firstLine="142"/>
        <w:jc w:val="both"/>
      </w:pPr>
    </w:p>
    <w:sectPr w:rsidR="00CA2085" w:rsidSect="00366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465" w:right="567" w:bottom="39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A74F7" w14:textId="77777777" w:rsidR="00F53D5F" w:rsidRDefault="00F53D5F" w:rsidP="00D06721">
      <w:pPr>
        <w:spacing w:line="240" w:lineRule="auto"/>
      </w:pPr>
      <w:r>
        <w:separator/>
      </w:r>
    </w:p>
  </w:endnote>
  <w:endnote w:type="continuationSeparator" w:id="0">
    <w:p w14:paraId="24930B93" w14:textId="77777777" w:rsidR="00F53D5F" w:rsidRDefault="00F53D5F" w:rsidP="00D0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2F434" w14:textId="77777777" w:rsidR="00D06721" w:rsidRDefault="00D067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205834"/>
      <w:docPartObj>
        <w:docPartGallery w:val="Page Numbers (Bottom of Page)"/>
        <w:docPartUnique/>
      </w:docPartObj>
    </w:sdtPr>
    <w:sdtEndPr/>
    <w:sdtContent>
      <w:p w14:paraId="6919E8C9" w14:textId="77777777" w:rsidR="00D06721" w:rsidRDefault="00D067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F0B">
          <w:rPr>
            <w:noProof/>
          </w:rPr>
          <w:t>3</w:t>
        </w:r>
        <w:r>
          <w:fldChar w:fldCharType="end"/>
        </w:r>
      </w:p>
    </w:sdtContent>
  </w:sdt>
  <w:p w14:paraId="22045877" w14:textId="77777777" w:rsidR="00D06721" w:rsidRDefault="00D067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EC78A" w14:textId="77777777" w:rsidR="00D06721" w:rsidRDefault="00D067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2BEED" w14:textId="77777777" w:rsidR="00F53D5F" w:rsidRDefault="00F53D5F" w:rsidP="00D06721">
      <w:pPr>
        <w:spacing w:line="240" w:lineRule="auto"/>
      </w:pPr>
      <w:r>
        <w:separator/>
      </w:r>
    </w:p>
  </w:footnote>
  <w:footnote w:type="continuationSeparator" w:id="0">
    <w:p w14:paraId="2DCE3C3D" w14:textId="77777777" w:rsidR="00F53D5F" w:rsidRDefault="00F53D5F" w:rsidP="00D067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83BC6" w14:textId="77777777" w:rsidR="00D06721" w:rsidRDefault="00D067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2B180" w14:textId="77777777" w:rsidR="00D06721" w:rsidRDefault="00D067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6312C" w14:textId="77777777" w:rsidR="00D06721" w:rsidRDefault="00D067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90EF7"/>
    <w:multiLevelType w:val="multilevel"/>
    <w:tmpl w:val="76643928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5E"/>
    <w:rsid w:val="0000278F"/>
    <w:rsid w:val="000047F1"/>
    <w:rsid w:val="00004E33"/>
    <w:rsid w:val="00014403"/>
    <w:rsid w:val="00016CF7"/>
    <w:rsid w:val="00040D1F"/>
    <w:rsid w:val="0004227A"/>
    <w:rsid w:val="000467FC"/>
    <w:rsid w:val="00051682"/>
    <w:rsid w:val="00054D46"/>
    <w:rsid w:val="0005552F"/>
    <w:rsid w:val="00062970"/>
    <w:rsid w:val="000704A1"/>
    <w:rsid w:val="00077C2E"/>
    <w:rsid w:val="000815C7"/>
    <w:rsid w:val="000820D4"/>
    <w:rsid w:val="00090B54"/>
    <w:rsid w:val="000A161F"/>
    <w:rsid w:val="000A5A8E"/>
    <w:rsid w:val="000B310B"/>
    <w:rsid w:val="000C1383"/>
    <w:rsid w:val="000C47AB"/>
    <w:rsid w:val="000D5552"/>
    <w:rsid w:val="000D6036"/>
    <w:rsid w:val="000D674D"/>
    <w:rsid w:val="000F3A84"/>
    <w:rsid w:val="0010582D"/>
    <w:rsid w:val="00110F87"/>
    <w:rsid w:val="001261B1"/>
    <w:rsid w:val="00126638"/>
    <w:rsid w:val="00126A7D"/>
    <w:rsid w:val="00130369"/>
    <w:rsid w:val="00142AF2"/>
    <w:rsid w:val="00144FFD"/>
    <w:rsid w:val="00146152"/>
    <w:rsid w:val="001544F3"/>
    <w:rsid w:val="00154C3E"/>
    <w:rsid w:val="0015585A"/>
    <w:rsid w:val="00161E52"/>
    <w:rsid w:val="00162B10"/>
    <w:rsid w:val="001644E8"/>
    <w:rsid w:val="0017272A"/>
    <w:rsid w:val="0017759B"/>
    <w:rsid w:val="00180565"/>
    <w:rsid w:val="0019747F"/>
    <w:rsid w:val="001A0C30"/>
    <w:rsid w:val="001C4D3B"/>
    <w:rsid w:val="001C5762"/>
    <w:rsid w:val="001E02FA"/>
    <w:rsid w:val="001E26A9"/>
    <w:rsid w:val="001E45F8"/>
    <w:rsid w:val="001E77DB"/>
    <w:rsid w:val="001E7FF1"/>
    <w:rsid w:val="0021228A"/>
    <w:rsid w:val="002248AA"/>
    <w:rsid w:val="00226969"/>
    <w:rsid w:val="002369AE"/>
    <w:rsid w:val="0025412E"/>
    <w:rsid w:val="0026127C"/>
    <w:rsid w:val="00266A64"/>
    <w:rsid w:val="002670CD"/>
    <w:rsid w:val="00285A30"/>
    <w:rsid w:val="002936D3"/>
    <w:rsid w:val="002C459A"/>
    <w:rsid w:val="002D0CAA"/>
    <w:rsid w:val="002D2025"/>
    <w:rsid w:val="002D66CC"/>
    <w:rsid w:val="002E0A5E"/>
    <w:rsid w:val="002E0F49"/>
    <w:rsid w:val="002E15AF"/>
    <w:rsid w:val="002F0B29"/>
    <w:rsid w:val="002F0F72"/>
    <w:rsid w:val="002F707B"/>
    <w:rsid w:val="003002C7"/>
    <w:rsid w:val="00313603"/>
    <w:rsid w:val="00314E64"/>
    <w:rsid w:val="00324004"/>
    <w:rsid w:val="00326E20"/>
    <w:rsid w:val="00344EDB"/>
    <w:rsid w:val="0035044A"/>
    <w:rsid w:val="00350BB1"/>
    <w:rsid w:val="00353665"/>
    <w:rsid w:val="003662DE"/>
    <w:rsid w:val="00366E6B"/>
    <w:rsid w:val="003708C1"/>
    <w:rsid w:val="00372CA4"/>
    <w:rsid w:val="003876A4"/>
    <w:rsid w:val="00391E25"/>
    <w:rsid w:val="003A2784"/>
    <w:rsid w:val="003B21F1"/>
    <w:rsid w:val="003B2476"/>
    <w:rsid w:val="003D1532"/>
    <w:rsid w:val="003F7B56"/>
    <w:rsid w:val="004002AA"/>
    <w:rsid w:val="00400EB6"/>
    <w:rsid w:val="00402886"/>
    <w:rsid w:val="00403391"/>
    <w:rsid w:val="00410179"/>
    <w:rsid w:val="00413E78"/>
    <w:rsid w:val="00426C3C"/>
    <w:rsid w:val="00433A5B"/>
    <w:rsid w:val="00433B3A"/>
    <w:rsid w:val="0045209A"/>
    <w:rsid w:val="00455C05"/>
    <w:rsid w:val="00457759"/>
    <w:rsid w:val="004734B1"/>
    <w:rsid w:val="0047609F"/>
    <w:rsid w:val="00480AEF"/>
    <w:rsid w:val="004946CF"/>
    <w:rsid w:val="004971FB"/>
    <w:rsid w:val="004A5C0D"/>
    <w:rsid w:val="004B28AA"/>
    <w:rsid w:val="004D4022"/>
    <w:rsid w:val="004D79EE"/>
    <w:rsid w:val="004E7533"/>
    <w:rsid w:val="004E7FF3"/>
    <w:rsid w:val="004F3D0E"/>
    <w:rsid w:val="004F3E07"/>
    <w:rsid w:val="005020B7"/>
    <w:rsid w:val="005135C4"/>
    <w:rsid w:val="00516EC1"/>
    <w:rsid w:val="00517DB2"/>
    <w:rsid w:val="005238BC"/>
    <w:rsid w:val="00526221"/>
    <w:rsid w:val="00534E9A"/>
    <w:rsid w:val="005371D1"/>
    <w:rsid w:val="00540AF3"/>
    <w:rsid w:val="00544154"/>
    <w:rsid w:val="00550F3A"/>
    <w:rsid w:val="00555936"/>
    <w:rsid w:val="00560771"/>
    <w:rsid w:val="00565958"/>
    <w:rsid w:val="005725A3"/>
    <w:rsid w:val="00575ECD"/>
    <w:rsid w:val="005A17D1"/>
    <w:rsid w:val="005A78C6"/>
    <w:rsid w:val="005C1820"/>
    <w:rsid w:val="005C1CAA"/>
    <w:rsid w:val="005D6F5C"/>
    <w:rsid w:val="005E48F0"/>
    <w:rsid w:val="005E7B4D"/>
    <w:rsid w:val="005E7DA0"/>
    <w:rsid w:val="006003EE"/>
    <w:rsid w:val="00604EB1"/>
    <w:rsid w:val="00626820"/>
    <w:rsid w:val="0062788C"/>
    <w:rsid w:val="00631466"/>
    <w:rsid w:val="00635C32"/>
    <w:rsid w:val="00645AA8"/>
    <w:rsid w:val="00654287"/>
    <w:rsid w:val="00660973"/>
    <w:rsid w:val="00667FAD"/>
    <w:rsid w:val="00674317"/>
    <w:rsid w:val="00681E76"/>
    <w:rsid w:val="006839E1"/>
    <w:rsid w:val="0068648A"/>
    <w:rsid w:val="00690F21"/>
    <w:rsid w:val="0069160E"/>
    <w:rsid w:val="00693BA8"/>
    <w:rsid w:val="006A03B9"/>
    <w:rsid w:val="006A3DA2"/>
    <w:rsid w:val="006C3A2D"/>
    <w:rsid w:val="006C3D65"/>
    <w:rsid w:val="006D0BF6"/>
    <w:rsid w:val="006D3E3B"/>
    <w:rsid w:val="006F05DE"/>
    <w:rsid w:val="006F3004"/>
    <w:rsid w:val="006F3D04"/>
    <w:rsid w:val="006F5144"/>
    <w:rsid w:val="00704521"/>
    <w:rsid w:val="00710E21"/>
    <w:rsid w:val="00713475"/>
    <w:rsid w:val="00726F62"/>
    <w:rsid w:val="007363C2"/>
    <w:rsid w:val="007408FC"/>
    <w:rsid w:val="00740C12"/>
    <w:rsid w:val="00745A14"/>
    <w:rsid w:val="007469BC"/>
    <w:rsid w:val="00746B1B"/>
    <w:rsid w:val="00750D2F"/>
    <w:rsid w:val="00751445"/>
    <w:rsid w:val="00762FB3"/>
    <w:rsid w:val="00774394"/>
    <w:rsid w:val="00775A2E"/>
    <w:rsid w:val="00785BBB"/>
    <w:rsid w:val="00785FE3"/>
    <w:rsid w:val="00786F94"/>
    <w:rsid w:val="007874F2"/>
    <w:rsid w:val="00796B5E"/>
    <w:rsid w:val="007A1D71"/>
    <w:rsid w:val="007A6668"/>
    <w:rsid w:val="007B07ED"/>
    <w:rsid w:val="007C7AE3"/>
    <w:rsid w:val="007D147B"/>
    <w:rsid w:val="007D36BC"/>
    <w:rsid w:val="007E0CDE"/>
    <w:rsid w:val="007E2A63"/>
    <w:rsid w:val="007E6F23"/>
    <w:rsid w:val="00805AAB"/>
    <w:rsid w:val="008060C4"/>
    <w:rsid w:val="00813D2A"/>
    <w:rsid w:val="008201B1"/>
    <w:rsid w:val="00827857"/>
    <w:rsid w:val="00832CC5"/>
    <w:rsid w:val="0083576B"/>
    <w:rsid w:val="008378EF"/>
    <w:rsid w:val="00845837"/>
    <w:rsid w:val="008524DA"/>
    <w:rsid w:val="00856E8E"/>
    <w:rsid w:val="00864DCE"/>
    <w:rsid w:val="008672A8"/>
    <w:rsid w:val="00870F0B"/>
    <w:rsid w:val="00881B1C"/>
    <w:rsid w:val="008877D7"/>
    <w:rsid w:val="008B0524"/>
    <w:rsid w:val="008B15BB"/>
    <w:rsid w:val="008B4300"/>
    <w:rsid w:val="008C29B6"/>
    <w:rsid w:val="008C68BA"/>
    <w:rsid w:val="008C7C09"/>
    <w:rsid w:val="008D6D30"/>
    <w:rsid w:val="008D721E"/>
    <w:rsid w:val="008F2084"/>
    <w:rsid w:val="008F6BBA"/>
    <w:rsid w:val="008F741E"/>
    <w:rsid w:val="00902B6F"/>
    <w:rsid w:val="00910EB7"/>
    <w:rsid w:val="00911458"/>
    <w:rsid w:val="0091539D"/>
    <w:rsid w:val="009168ED"/>
    <w:rsid w:val="00917869"/>
    <w:rsid w:val="00927D5F"/>
    <w:rsid w:val="00940CF7"/>
    <w:rsid w:val="00946432"/>
    <w:rsid w:val="00951280"/>
    <w:rsid w:val="00952B07"/>
    <w:rsid w:val="009639D0"/>
    <w:rsid w:val="009716FD"/>
    <w:rsid w:val="009753CD"/>
    <w:rsid w:val="009768B2"/>
    <w:rsid w:val="00980C14"/>
    <w:rsid w:val="00995794"/>
    <w:rsid w:val="009A0709"/>
    <w:rsid w:val="009A096C"/>
    <w:rsid w:val="009A3B70"/>
    <w:rsid w:val="009A7ECD"/>
    <w:rsid w:val="009B1C80"/>
    <w:rsid w:val="009C4E62"/>
    <w:rsid w:val="009D01F9"/>
    <w:rsid w:val="009E2138"/>
    <w:rsid w:val="009F786B"/>
    <w:rsid w:val="00A02694"/>
    <w:rsid w:val="00A02BA2"/>
    <w:rsid w:val="00A05A65"/>
    <w:rsid w:val="00A129B4"/>
    <w:rsid w:val="00A16DCA"/>
    <w:rsid w:val="00A241C6"/>
    <w:rsid w:val="00A33B68"/>
    <w:rsid w:val="00A45B76"/>
    <w:rsid w:val="00A5304F"/>
    <w:rsid w:val="00A533FC"/>
    <w:rsid w:val="00A87A72"/>
    <w:rsid w:val="00A9031B"/>
    <w:rsid w:val="00A91710"/>
    <w:rsid w:val="00AA039B"/>
    <w:rsid w:val="00AA11D9"/>
    <w:rsid w:val="00AA3C5A"/>
    <w:rsid w:val="00AC5908"/>
    <w:rsid w:val="00AD5F76"/>
    <w:rsid w:val="00AF33DA"/>
    <w:rsid w:val="00B048E2"/>
    <w:rsid w:val="00B05691"/>
    <w:rsid w:val="00B13A9E"/>
    <w:rsid w:val="00B2529A"/>
    <w:rsid w:val="00B255FB"/>
    <w:rsid w:val="00B31E63"/>
    <w:rsid w:val="00B34040"/>
    <w:rsid w:val="00B400D0"/>
    <w:rsid w:val="00B41254"/>
    <w:rsid w:val="00B6167B"/>
    <w:rsid w:val="00B660F8"/>
    <w:rsid w:val="00B83F3B"/>
    <w:rsid w:val="00B84CFF"/>
    <w:rsid w:val="00B85007"/>
    <w:rsid w:val="00B96267"/>
    <w:rsid w:val="00B97A33"/>
    <w:rsid w:val="00BB7935"/>
    <w:rsid w:val="00BD522E"/>
    <w:rsid w:val="00BD5280"/>
    <w:rsid w:val="00C010CE"/>
    <w:rsid w:val="00C0148F"/>
    <w:rsid w:val="00C12379"/>
    <w:rsid w:val="00C12A05"/>
    <w:rsid w:val="00C151D9"/>
    <w:rsid w:val="00C25ADE"/>
    <w:rsid w:val="00C31D67"/>
    <w:rsid w:val="00C341B7"/>
    <w:rsid w:val="00C47DE8"/>
    <w:rsid w:val="00C52DA1"/>
    <w:rsid w:val="00C54756"/>
    <w:rsid w:val="00C56FAB"/>
    <w:rsid w:val="00C64E33"/>
    <w:rsid w:val="00C71A73"/>
    <w:rsid w:val="00C772C7"/>
    <w:rsid w:val="00C822AC"/>
    <w:rsid w:val="00C948F0"/>
    <w:rsid w:val="00C975EE"/>
    <w:rsid w:val="00C9762C"/>
    <w:rsid w:val="00CA2085"/>
    <w:rsid w:val="00CA6DA1"/>
    <w:rsid w:val="00CC0513"/>
    <w:rsid w:val="00CD0731"/>
    <w:rsid w:val="00CD1949"/>
    <w:rsid w:val="00CD5979"/>
    <w:rsid w:val="00CE3E4C"/>
    <w:rsid w:val="00CE590D"/>
    <w:rsid w:val="00D0106B"/>
    <w:rsid w:val="00D06721"/>
    <w:rsid w:val="00D24188"/>
    <w:rsid w:val="00D522CA"/>
    <w:rsid w:val="00D7266E"/>
    <w:rsid w:val="00D73D35"/>
    <w:rsid w:val="00D832C5"/>
    <w:rsid w:val="00D846BB"/>
    <w:rsid w:val="00D90EAC"/>
    <w:rsid w:val="00D94808"/>
    <w:rsid w:val="00D9666D"/>
    <w:rsid w:val="00DA5D57"/>
    <w:rsid w:val="00DB0356"/>
    <w:rsid w:val="00DB6D74"/>
    <w:rsid w:val="00DC5A15"/>
    <w:rsid w:val="00DC6EFD"/>
    <w:rsid w:val="00DD0F77"/>
    <w:rsid w:val="00DD5370"/>
    <w:rsid w:val="00DE084F"/>
    <w:rsid w:val="00DE7C03"/>
    <w:rsid w:val="00DF0981"/>
    <w:rsid w:val="00DF5F12"/>
    <w:rsid w:val="00DF7D7B"/>
    <w:rsid w:val="00DF7E3E"/>
    <w:rsid w:val="00E02D58"/>
    <w:rsid w:val="00E11A65"/>
    <w:rsid w:val="00E17616"/>
    <w:rsid w:val="00E23D9E"/>
    <w:rsid w:val="00E43293"/>
    <w:rsid w:val="00E62EAC"/>
    <w:rsid w:val="00E668AF"/>
    <w:rsid w:val="00E7404A"/>
    <w:rsid w:val="00E82C94"/>
    <w:rsid w:val="00E94844"/>
    <w:rsid w:val="00EA3BDA"/>
    <w:rsid w:val="00EB7F0B"/>
    <w:rsid w:val="00EC331E"/>
    <w:rsid w:val="00EC6279"/>
    <w:rsid w:val="00ED0D0F"/>
    <w:rsid w:val="00ED3D21"/>
    <w:rsid w:val="00EE20BD"/>
    <w:rsid w:val="00EE2F0A"/>
    <w:rsid w:val="00EF6280"/>
    <w:rsid w:val="00EF76C0"/>
    <w:rsid w:val="00F01218"/>
    <w:rsid w:val="00F17A34"/>
    <w:rsid w:val="00F2403A"/>
    <w:rsid w:val="00F37625"/>
    <w:rsid w:val="00F43E37"/>
    <w:rsid w:val="00F44FDC"/>
    <w:rsid w:val="00F53D5F"/>
    <w:rsid w:val="00F550E3"/>
    <w:rsid w:val="00F6039B"/>
    <w:rsid w:val="00F64BF2"/>
    <w:rsid w:val="00F86010"/>
    <w:rsid w:val="00FA6C95"/>
    <w:rsid w:val="00FB5B72"/>
    <w:rsid w:val="00FC57D7"/>
    <w:rsid w:val="00FC70F7"/>
    <w:rsid w:val="00FD0D77"/>
    <w:rsid w:val="00FD2398"/>
    <w:rsid w:val="00FE0432"/>
    <w:rsid w:val="00FE113F"/>
    <w:rsid w:val="00FE1904"/>
    <w:rsid w:val="00FE242D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71FF"/>
  <w15:docId w15:val="{A7E8F70E-1E95-4A2A-BA13-EE655EE4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0A5E"/>
    <w:pPr>
      <w:widowControl w:val="0"/>
      <w:suppressAutoHyphens/>
      <w:autoSpaceDN w:val="0"/>
      <w:spacing w:after="0" w:line="300" w:lineRule="auto"/>
      <w:textAlignment w:val="baseline"/>
    </w:pPr>
    <w:rPr>
      <w:rFonts w:ascii="Times New Roman" w:eastAsia="Arial" w:hAnsi="Times New Roman" w:cs="Times New Roman"/>
      <w:kern w:val="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0A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3">
    <w:name w:val="Table Grid"/>
    <w:basedOn w:val="a1"/>
    <w:uiPriority w:val="39"/>
    <w:rsid w:val="00110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1E6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0672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6721"/>
    <w:rPr>
      <w:rFonts w:ascii="Times New Roman" w:eastAsia="Arial" w:hAnsi="Times New Roman" w:cs="Times New Roman"/>
      <w:kern w:val="3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672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721"/>
    <w:rPr>
      <w:rFonts w:ascii="Times New Roman" w:eastAsia="Arial" w:hAnsi="Times New Roman" w:cs="Times New Roman"/>
      <w:kern w:val="3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22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22CA"/>
    <w:rPr>
      <w:rFonts w:ascii="Segoe UI" w:eastAsia="Arial" w:hAnsi="Segoe UI" w:cs="Segoe UI"/>
      <w:kern w:val="3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7363C2"/>
    <w:rPr>
      <w:b/>
      <w:bCs/>
    </w:rPr>
  </w:style>
  <w:style w:type="character" w:customStyle="1" w:styleId="1">
    <w:name w:val="Основной шрифт абзаца1"/>
    <w:rsid w:val="00E62EAC"/>
  </w:style>
  <w:style w:type="paragraph" w:customStyle="1" w:styleId="ac">
    <w:name w:val="Содержимое таблицы"/>
    <w:basedOn w:val="a"/>
    <w:rsid w:val="00E62EAC"/>
    <w:pPr>
      <w:suppressLineNumbers/>
      <w:autoSpaceDN/>
      <w:spacing w:line="240" w:lineRule="auto"/>
      <w:textAlignment w:val="auto"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customStyle="1" w:styleId="10">
    <w:name w:val="Обычный1"/>
    <w:rsid w:val="00E62EA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styleId="ad">
    <w:name w:val="page number"/>
    <w:basedOn w:val="a0"/>
    <w:rsid w:val="004E7FF3"/>
  </w:style>
  <w:style w:type="paragraph" w:styleId="ae">
    <w:name w:val="Normal (Web)"/>
    <w:aliases w:val="Обычный (Web)"/>
    <w:basedOn w:val="a"/>
    <w:link w:val="af"/>
    <w:rsid w:val="004E7FF3"/>
    <w:pPr>
      <w:widowControl/>
      <w:autoSpaceDN/>
      <w:spacing w:before="280" w:after="280" w:line="240" w:lineRule="auto"/>
      <w:textAlignment w:val="auto"/>
    </w:pPr>
    <w:rPr>
      <w:rFonts w:eastAsia="Times New Roman"/>
      <w:kern w:val="0"/>
      <w:sz w:val="24"/>
      <w:szCs w:val="24"/>
      <w:lang w:eastAsia="ar-SA"/>
    </w:rPr>
  </w:style>
  <w:style w:type="character" w:customStyle="1" w:styleId="af">
    <w:name w:val="Обычный (веб) Знак"/>
    <w:aliases w:val="Обычный (Web) Знак"/>
    <w:link w:val="ae"/>
    <w:locked/>
    <w:rsid w:val="004E7F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E7F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p11">
    <w:name w:val="p11"/>
    <w:basedOn w:val="a"/>
    <w:rsid w:val="004E7FF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Calibri"/>
      <w:kern w:val="0"/>
      <w:sz w:val="24"/>
      <w:szCs w:val="24"/>
    </w:rPr>
  </w:style>
  <w:style w:type="character" w:styleId="af0">
    <w:name w:val="Subtle Emphasis"/>
    <w:basedOn w:val="a0"/>
    <w:uiPriority w:val="19"/>
    <w:qFormat/>
    <w:rsid w:val="00C772C7"/>
    <w:rPr>
      <w:i/>
      <w:iCs/>
      <w:color w:val="404040" w:themeColor="text1" w:themeTint="BF"/>
    </w:rPr>
  </w:style>
  <w:style w:type="paragraph" w:customStyle="1" w:styleId="ConsPlusNormal">
    <w:name w:val="ConsPlusNormal"/>
    <w:link w:val="ConsPlusNormal0"/>
    <w:rsid w:val="008278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Title"/>
    <w:basedOn w:val="a"/>
    <w:next w:val="af2"/>
    <w:link w:val="af3"/>
    <w:qFormat/>
    <w:rsid w:val="00827857"/>
    <w:pPr>
      <w:keepNext/>
      <w:widowControl/>
      <w:autoSpaceDN/>
      <w:spacing w:before="240" w:after="120" w:line="240" w:lineRule="auto"/>
      <w:textAlignment w:val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character" w:customStyle="1" w:styleId="af3">
    <w:name w:val="Название Знак"/>
    <w:basedOn w:val="a0"/>
    <w:link w:val="af1"/>
    <w:rsid w:val="00827857"/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8278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f4">
    <w:name w:val="Подзаголовок Знак"/>
    <w:basedOn w:val="a0"/>
    <w:link w:val="af2"/>
    <w:uiPriority w:val="11"/>
    <w:rsid w:val="00827857"/>
    <w:rPr>
      <w:rFonts w:eastAsiaTheme="minorEastAsia"/>
      <w:color w:val="5A5A5A" w:themeColor="text1" w:themeTint="A5"/>
      <w:spacing w:val="15"/>
      <w:kern w:val="3"/>
      <w:lang w:eastAsia="ru-RU"/>
    </w:rPr>
  </w:style>
  <w:style w:type="character" w:customStyle="1" w:styleId="ConsPlusNormal0">
    <w:name w:val="ConsPlusNormal Знак"/>
    <w:link w:val="ConsPlusNormal"/>
    <w:rsid w:val="00A129B4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6567-A258-48CF-9681-49A49D36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 Родион</dc:creator>
  <cp:keywords/>
  <dc:description/>
  <cp:lastModifiedBy>Корешкова Светлана Александровна</cp:lastModifiedBy>
  <cp:revision>6</cp:revision>
  <cp:lastPrinted>2023-02-01T00:31:00Z</cp:lastPrinted>
  <dcterms:created xsi:type="dcterms:W3CDTF">2023-09-22T01:54:00Z</dcterms:created>
  <dcterms:modified xsi:type="dcterms:W3CDTF">2023-09-22T03:02:00Z</dcterms:modified>
</cp:coreProperties>
</file>