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E62" w:rsidRPr="009E2E62" w:rsidRDefault="009E2E62" w:rsidP="000178F6">
      <w:pPr>
        <w:widowControl w:val="0"/>
        <w:tabs>
          <w:tab w:val="left" w:pos="315"/>
        </w:tabs>
        <w:suppressAutoHyphens/>
        <w:spacing w:after="0" w:line="240" w:lineRule="auto"/>
        <w:ind w:firstLine="426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  <w:r w:rsidRPr="009E2E62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Техническое задание</w:t>
      </w:r>
    </w:p>
    <w:p w:rsidR="009E2E62" w:rsidRPr="000E4262" w:rsidRDefault="009E2E62" w:rsidP="000178F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42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приобретение путевок по оказанию услуг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</w:t>
      </w:r>
      <w:r w:rsidR="000E4262" w:rsidRPr="000E4262">
        <w:rPr>
          <w:rFonts w:ascii="Times New Roman" w:hAnsi="Times New Roman" w:cs="Times New Roman"/>
          <w:b/>
          <w:sz w:val="24"/>
          <w:szCs w:val="24"/>
        </w:rPr>
        <w:t xml:space="preserve">по профилю болезни системы кровообращения, по профилю болезни костно-мышечной системы и соединительной ткани </w:t>
      </w:r>
      <w:r w:rsidRPr="000E42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2022 году.</w:t>
      </w:r>
    </w:p>
    <w:p w:rsidR="009E2E62" w:rsidRPr="009E2E62" w:rsidRDefault="009E2E62" w:rsidP="000178F6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8"/>
        <w:gridCol w:w="1689"/>
        <w:gridCol w:w="1274"/>
        <w:gridCol w:w="1548"/>
        <w:gridCol w:w="1935"/>
      </w:tblGrid>
      <w:tr w:rsidR="009E2E62" w:rsidRPr="009E2E62" w:rsidTr="00913FDD">
        <w:tc>
          <w:tcPr>
            <w:tcW w:w="3794" w:type="dxa"/>
            <w:shd w:val="clear" w:color="auto" w:fill="auto"/>
            <w:vAlign w:val="center"/>
          </w:tcPr>
          <w:p w:rsidR="009E2E62" w:rsidRPr="009E2E62" w:rsidRDefault="009E2E62" w:rsidP="000178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9E2E62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E62" w:rsidRPr="009E2E62" w:rsidRDefault="009E2E62" w:rsidP="000178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9E2E62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E62" w:rsidRPr="009E2E62" w:rsidRDefault="009E2E62" w:rsidP="000178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9E2E62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  <w:t>Количество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E62" w:rsidRPr="009E2E62" w:rsidRDefault="009E2E62" w:rsidP="000178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9E2E62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  <w:t>Цена за единицу, руб.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E2E62" w:rsidRPr="009E2E62" w:rsidRDefault="009E2E62" w:rsidP="000178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9E2E62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  <w:t>Стоимость, руб.</w:t>
            </w:r>
          </w:p>
        </w:tc>
      </w:tr>
      <w:tr w:rsidR="009E2E62" w:rsidRPr="009E2E62" w:rsidTr="00913FDD">
        <w:tc>
          <w:tcPr>
            <w:tcW w:w="3794" w:type="dxa"/>
            <w:shd w:val="clear" w:color="auto" w:fill="auto"/>
            <w:vAlign w:val="center"/>
          </w:tcPr>
          <w:p w:rsidR="009E2E62" w:rsidRPr="009E2E62" w:rsidRDefault="009E2E62" w:rsidP="000178F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2E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Услуга по санаторно-курортному лечению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E62" w:rsidRPr="009E2E62" w:rsidRDefault="009E2E62" w:rsidP="000178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2E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Койко-день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E62" w:rsidRPr="009E2E62" w:rsidRDefault="009E2E62" w:rsidP="000178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2E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3600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E62" w:rsidRPr="009E2E62" w:rsidRDefault="009E2E62" w:rsidP="000178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2E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1753,56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E2E62" w:rsidRPr="009E2E62" w:rsidRDefault="009E2E62" w:rsidP="000178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2E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6 312 816,00</w:t>
            </w:r>
          </w:p>
        </w:tc>
      </w:tr>
      <w:tr w:rsidR="009E2E62" w:rsidRPr="009E2E62" w:rsidTr="00913FDD">
        <w:tc>
          <w:tcPr>
            <w:tcW w:w="8330" w:type="dxa"/>
            <w:gridSpan w:val="4"/>
            <w:shd w:val="clear" w:color="auto" w:fill="auto"/>
            <w:vAlign w:val="center"/>
          </w:tcPr>
          <w:p w:rsidR="009E2E62" w:rsidRPr="009E2E62" w:rsidRDefault="009E2E62" w:rsidP="000178F6">
            <w:pPr>
              <w:widowControl w:val="0"/>
              <w:suppressAutoHyphens/>
              <w:spacing w:after="0" w:line="240" w:lineRule="auto"/>
              <w:ind w:firstLine="426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E2E62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E2E62" w:rsidRPr="000178F6" w:rsidRDefault="009E2E62" w:rsidP="000178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178F6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6 312 816,00</w:t>
            </w:r>
          </w:p>
        </w:tc>
      </w:tr>
    </w:tbl>
    <w:p w:rsidR="00440761" w:rsidRPr="00440761" w:rsidRDefault="00440761" w:rsidP="000178F6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0761" w:rsidRPr="00440761" w:rsidRDefault="00440761" w:rsidP="000178F6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0761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Основанием для оказания услуг является Федеральный закон от 17.07.1999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услуг», постановление Правительства Российской Федерации от 27.01.2022 № 57 «Об утверждении коэффициента индексации выплат, пособий и компенсаций в 2022 году» и приказ Министерства труда и социальной защиты Российской Федерации и Министерства здравоохранения Российской Федерации от 21.12.2020 года № 929н/1345н.</w:t>
      </w:r>
    </w:p>
    <w:p w:rsidR="00440761" w:rsidRPr="00440761" w:rsidRDefault="00440761" w:rsidP="000178F6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3E07EB" w:rsidRPr="003E07EB" w:rsidRDefault="00440761" w:rsidP="000178F6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  <w:r w:rsidRPr="003E07EB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 xml:space="preserve">Объект закупки: </w:t>
      </w:r>
    </w:p>
    <w:p w:rsidR="00440761" w:rsidRPr="003E07EB" w:rsidRDefault="003E07EB" w:rsidP="000178F6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440761" w:rsidRPr="003E07EB">
        <w:rPr>
          <w:rFonts w:ascii="Times New Roman" w:eastAsia="Times New Roman" w:hAnsi="Times New Roman" w:cs="Times New Roman"/>
          <w:sz w:val="24"/>
          <w:szCs w:val="24"/>
          <w:lang w:eastAsia="ar-SA"/>
        </w:rPr>
        <w:t>еализация Заказчику путёвок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по профилю болезни системы кровообращения, по профилю болезни костно-мышечной системы и соединительной ткани в 2022 году, на условиях Контракта, с последующим предоставлением санаторно-курортного лечения.</w:t>
      </w:r>
    </w:p>
    <w:p w:rsidR="00440761" w:rsidRPr="00440761" w:rsidRDefault="00440761" w:rsidP="000178F6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</w:p>
    <w:p w:rsidR="003E07EB" w:rsidRPr="003E07EB" w:rsidRDefault="00440761" w:rsidP="000178F6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3E07EB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Объем оказания услуг: </w:t>
      </w:r>
    </w:p>
    <w:p w:rsidR="00440761" w:rsidRPr="003E07EB" w:rsidRDefault="003E07EB" w:rsidP="000178F6">
      <w:pPr>
        <w:pStyle w:val="aa"/>
        <w:widowControl w:val="0"/>
        <w:suppressAutoHyphens/>
        <w:spacing w:after="0" w:line="240" w:lineRule="auto"/>
        <w:ind w:left="0" w:firstLine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П</w:t>
      </w:r>
      <w:r w:rsidR="00440761" w:rsidRPr="003E07E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родолжительность санаторно-курортного лечения по путёвке </w:t>
      </w:r>
      <w:r w:rsidR="00440761" w:rsidRPr="003E07EB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- 18</w:t>
      </w:r>
      <w:r w:rsidR="00440761" w:rsidRPr="003E07E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дней (</w:t>
      </w:r>
      <w:r w:rsidR="00440761" w:rsidRPr="003E07EB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3600 </w:t>
      </w:r>
      <w:r w:rsidR="00440761" w:rsidRPr="003E07E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койко-дней </w:t>
      </w:r>
      <w:r w:rsidR="00440761" w:rsidRPr="003E07EB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/ 200 </w:t>
      </w:r>
      <w:r w:rsidR="00440761" w:rsidRPr="003E07E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путёвок);</w:t>
      </w:r>
    </w:p>
    <w:p w:rsidR="00440761" w:rsidRPr="00440761" w:rsidRDefault="00440761" w:rsidP="000178F6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440761" w:rsidRPr="00440761" w:rsidRDefault="000178F6" w:rsidP="000178F6">
      <w:pPr>
        <w:suppressAutoHyphens/>
        <w:autoSpaceDE w:val="0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440761" w:rsidRPr="00440761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 xml:space="preserve">3. </w:t>
      </w:r>
      <w:r w:rsidR="00440761" w:rsidRPr="004407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Срок поставки и срок действия контракта</w:t>
      </w:r>
    </w:p>
    <w:p w:rsidR="00440761" w:rsidRPr="00440761" w:rsidRDefault="00440761" w:rsidP="000178F6">
      <w:pPr>
        <w:tabs>
          <w:tab w:val="left" w:pos="851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07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3.1. Срок </w:t>
      </w:r>
      <w:r w:rsidR="004A3F93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оказания</w:t>
      </w:r>
      <w:r w:rsidRPr="004407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услуг: с даты согласования с Заказчиком заявки по форме «Сведения о предоставляемых путёвках на санаторно-курортное лечение в 2022 году (Приложение № 2 к Контракту) по 15.11.2022г.</w:t>
      </w:r>
    </w:p>
    <w:p w:rsidR="00440761" w:rsidRPr="00440761" w:rsidRDefault="00440761" w:rsidP="000178F6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07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3.2. Контракт вступает в силу со дня подписания его Сторонами и действует по 30 декабря 2022 года, в том числе и по взаиморасчётам.</w:t>
      </w:r>
    </w:p>
    <w:p w:rsidR="00440761" w:rsidRDefault="000178F6" w:rsidP="000178F6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0761" w:rsidRPr="00440761">
        <w:rPr>
          <w:rFonts w:ascii="Times New Roman" w:eastAsia="Times New Roman" w:hAnsi="Times New Roman" w:cs="Times New Roman"/>
          <w:sz w:val="24"/>
          <w:szCs w:val="24"/>
          <w:lang w:eastAsia="ar-SA"/>
        </w:rPr>
        <w:t>3.3.В случае, если на 16.11.2022 года услуги, указанные в Техническом задании, не выполнены в полном объеме, по обстоятельствам независящим от воли Сторон (обстоятельств непреодолимой силы; обстоятельств, зависящих от Получателя (отказ от получения, смерть и т.п.), исключая просрочку исполнения обязательств Исполнителем), Стороны (Заказчик и Исполнитель) в праве расторгнуть настоящий Контракт в связи с невозможностью его исполнения.  В случае, предусмотренном п. 2.4, Контракт продлевается на срок предоставления дополнительной путёвки. Окончание срока действия Контракта не влечёт прекращения неисполненных обязательств сторон по Контракту.</w:t>
      </w:r>
    </w:p>
    <w:p w:rsidR="000178F6" w:rsidRPr="00440761" w:rsidRDefault="000178F6" w:rsidP="000178F6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78F6">
        <w:rPr>
          <w:rFonts w:ascii="Times New Roman" w:eastAsia="Times New Roman" w:hAnsi="Times New Roman" w:cs="Times New Roman"/>
          <w:sz w:val="24"/>
          <w:szCs w:val="24"/>
          <w:lang w:eastAsia="ar-SA"/>
        </w:rPr>
        <w:t>Путёвки предоставляются в течение 15 рабочих дней с даты заключения Государственного контракта, а в случае частичной передачи путёвок окончательное поступление не позднее 30 дней с даты заключения Контракта. Первый заезд - не ранее 45 (сорока пяти) дней с момента заключения Контракта.</w:t>
      </w:r>
    </w:p>
    <w:p w:rsidR="00440761" w:rsidRPr="00440761" w:rsidRDefault="00440761" w:rsidP="000178F6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440761" w:rsidRPr="00440761" w:rsidRDefault="00440761" w:rsidP="000178F6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4. Требования к качественным характеристикам по заявленному профилю:</w:t>
      </w:r>
    </w:p>
    <w:p w:rsidR="00440761" w:rsidRPr="00440761" w:rsidRDefault="00440761" w:rsidP="000178F6">
      <w:pPr>
        <w:widowControl w:val="0"/>
        <w:tabs>
          <w:tab w:val="left" w:pos="360"/>
        </w:tabs>
        <w:suppressAutoHyphens/>
        <w:spacing w:after="0" w:line="240" w:lineRule="auto"/>
        <w:ind w:right="141" w:firstLine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Санаторно-курортное учреждение имеет лицензию на оказание санаторно-курортной помощи по профилю заболеваний. Услуги по санаторно-курортному лечению должны оказываются с надлежащим качеством и в объемах, определенных соответствующими профилю медико-</w:t>
      </w: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lastRenderedPageBreak/>
        <w:t>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Федерации:</w:t>
      </w:r>
    </w:p>
    <w:p w:rsidR="00440761" w:rsidRPr="00440761" w:rsidRDefault="00440761" w:rsidP="000178F6">
      <w:pPr>
        <w:widowControl w:val="0"/>
        <w:tabs>
          <w:tab w:val="left" w:pos="360"/>
        </w:tabs>
        <w:suppressAutoHyphens/>
        <w:spacing w:after="0" w:line="240" w:lineRule="auto"/>
        <w:ind w:right="141" w:firstLine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от 22.11.2004 №211 «Об утверждении стандарта санаторно-курортной помощи больным с болезнями вен»;</w:t>
      </w:r>
    </w:p>
    <w:p w:rsidR="00440761" w:rsidRPr="00440761" w:rsidRDefault="00440761" w:rsidP="000178F6">
      <w:pPr>
        <w:widowControl w:val="0"/>
        <w:tabs>
          <w:tab w:val="left" w:pos="360"/>
        </w:tabs>
        <w:suppressAutoHyphens/>
        <w:spacing w:after="0" w:line="240" w:lineRule="auto"/>
        <w:ind w:right="141" w:firstLine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от 22.11.2004 №221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440761" w:rsidRPr="00440761" w:rsidRDefault="00440761" w:rsidP="000178F6">
      <w:pPr>
        <w:widowControl w:val="0"/>
        <w:tabs>
          <w:tab w:val="left" w:pos="360"/>
        </w:tabs>
        <w:suppressAutoHyphens/>
        <w:spacing w:after="0" w:line="240" w:lineRule="auto"/>
        <w:ind w:right="141" w:firstLine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от 22.11.2004 №222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440761" w:rsidRPr="00440761" w:rsidRDefault="00440761" w:rsidP="000178F6">
      <w:pPr>
        <w:widowControl w:val="0"/>
        <w:tabs>
          <w:tab w:val="left" w:pos="360"/>
        </w:tabs>
        <w:suppressAutoHyphens/>
        <w:spacing w:after="0" w:line="240" w:lineRule="auto"/>
        <w:ind w:right="141" w:firstLine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от 22.11.2004 №220 «Об утверждении стандарта санаторно-курортной помощи больным сахарным диабетом»;</w:t>
      </w:r>
    </w:p>
    <w:p w:rsidR="00440761" w:rsidRPr="00440761" w:rsidRDefault="00440761" w:rsidP="000178F6">
      <w:pPr>
        <w:widowControl w:val="0"/>
        <w:shd w:val="clear" w:color="auto" w:fill="FFFFFF"/>
        <w:tabs>
          <w:tab w:val="left" w:pos="630"/>
          <w:tab w:val="left" w:pos="1321"/>
        </w:tabs>
        <w:suppressAutoHyphens/>
        <w:autoSpaceDE w:val="0"/>
        <w:spacing w:after="0" w:line="100" w:lineRule="atLeast"/>
        <w:ind w:right="141" w:firstLine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от 22.11.2004 №208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хондропатии)»,</w:t>
      </w:r>
    </w:p>
    <w:p w:rsidR="00440761" w:rsidRPr="00440761" w:rsidRDefault="00440761" w:rsidP="000178F6">
      <w:pPr>
        <w:widowControl w:val="0"/>
        <w:shd w:val="clear" w:color="auto" w:fill="FFFFFF"/>
        <w:tabs>
          <w:tab w:val="left" w:pos="630"/>
          <w:tab w:val="left" w:pos="1321"/>
        </w:tabs>
        <w:suppressAutoHyphens/>
        <w:autoSpaceDE w:val="0"/>
        <w:spacing w:after="0" w:line="100" w:lineRule="atLeast"/>
        <w:ind w:right="141" w:firstLine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от 22.11.2004 №227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суставов).</w:t>
      </w:r>
    </w:p>
    <w:p w:rsidR="00440761" w:rsidRPr="00440761" w:rsidRDefault="00440761" w:rsidP="000178F6">
      <w:pPr>
        <w:widowControl w:val="0"/>
        <w:tabs>
          <w:tab w:val="left" w:pos="360"/>
        </w:tabs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:rsidR="00440761" w:rsidRPr="00440761" w:rsidRDefault="00440761" w:rsidP="000178F6">
      <w:pPr>
        <w:widowControl w:val="0"/>
        <w:tabs>
          <w:tab w:val="left" w:pos="360"/>
        </w:tabs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5. Требования к техническим характеристикам услуг:</w:t>
      </w:r>
    </w:p>
    <w:p w:rsidR="00440761" w:rsidRPr="00440761" w:rsidRDefault="00440761" w:rsidP="000178F6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>5.1</w:t>
      </w: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Здания и сооружения организации, оказывающей санаторно-курортные услуги гражданам-получателям социальных услуг должны соответствовать требованиям «</w:t>
      </w:r>
      <w:hyperlink r:id="rId8" w:history="1">
        <w:r w:rsidRPr="00440761">
          <w:rPr>
            <w:rFonts w:ascii="Times New Roman" w:eastAsia="Lucida Sans Unicode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СП 59.13330.20</w:t>
        </w:r>
      </w:hyperlink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20»</w:t>
      </w: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. Свод правил. Доступность зданий и сооружений для маломобильных групп населения. Актуализированная редакция СНиП 35-01-2001 утвержденная Приказом Минстроя России от 30.12.2020 № 904/пр.:</w:t>
      </w:r>
    </w:p>
    <w:p w:rsidR="00440761" w:rsidRPr="00440761" w:rsidRDefault="00440761" w:rsidP="000178F6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5.2. Здания и сооружения организации, оказывающей санаторно-курортные услуги гражданам – получателям набора социальных услуг должны соответствовать приказу    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 социальной защиты населения, а также оказания им при этом необходимой помощи».</w:t>
      </w:r>
    </w:p>
    <w:p w:rsidR="00440761" w:rsidRPr="00440761" w:rsidRDefault="00440761" w:rsidP="000178F6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-безбарьерная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440761" w:rsidRPr="00440761" w:rsidRDefault="00440761" w:rsidP="000178F6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5.3. Оформление медицинской документации для поступающих на санаторно-курортное лечение должно осуществляться по установленным формам, утвержденным Минздравсоцразвитием России.</w:t>
      </w:r>
    </w:p>
    <w:p w:rsidR="00440761" w:rsidRPr="00440761" w:rsidRDefault="00440761" w:rsidP="000178F6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5.4. 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полного курса санаторно-курортного лечения граждан-получателей набора социальных услуг.</w:t>
      </w:r>
    </w:p>
    <w:p w:rsidR="00440761" w:rsidRPr="00440761" w:rsidRDefault="00440761" w:rsidP="000178F6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5.5. Площади лечебно-диагностических отделений и кабинетов организаций, оказывающих санаторно-курортные услуги, должны соответствовать действующим санитарным нормам.</w:t>
      </w:r>
    </w:p>
    <w:p w:rsidR="00440761" w:rsidRPr="00440761" w:rsidRDefault="00440761" w:rsidP="000178F6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5.6. Размещение граждан-получателей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440761" w:rsidRPr="00440761" w:rsidRDefault="00440761" w:rsidP="000178F6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мебель, сантехника в номере проживания должны быть в рабочем состоянии. Номер проживания - отремонтированный. Холодная и горячая вода должна подаваться в номер проживания круглосуточно. Обеспечение удаления отходов и защиты от насекомых и грызунов.</w:t>
      </w:r>
    </w:p>
    <w:p w:rsidR="00440761" w:rsidRPr="00440761" w:rsidRDefault="00440761" w:rsidP="000178F6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5.7. Организация диетического и лечебного питания в соответствии с медицинскими показаниями и в соответствии с приказом Минздрава РФ от 21.06.2013 № 395н «Об утверждении норм лечебного питания». четырех разовое диетическое (лечебное) питание по нормам, утвержденным Министерством здравоохранения Российской Федерации.</w:t>
      </w:r>
    </w:p>
    <w:p w:rsidR="00440761" w:rsidRPr="00440761" w:rsidRDefault="00440761" w:rsidP="000178F6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5.8. Здания и сооружения организации, оказывающей санаторно-курортные услуги гражданам - получателям набора социальных услуг, должны быть:</w:t>
      </w:r>
    </w:p>
    <w:p w:rsidR="00440761" w:rsidRPr="00440761" w:rsidRDefault="00440761" w:rsidP="000178F6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</w:t>
      </w:r>
    </w:p>
    <w:p w:rsidR="00440761" w:rsidRPr="00440761" w:rsidRDefault="00440761" w:rsidP="000178F6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lastRenderedPageBreak/>
        <w:t>- оборудованы системами холодного и горячего водоснабжения;</w:t>
      </w:r>
    </w:p>
    <w:p w:rsidR="00440761" w:rsidRPr="00440761" w:rsidRDefault="00440761" w:rsidP="000178F6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оборудованы системами для обеспечения пациентов питьевой водой круглосуточно;</w:t>
      </w:r>
    </w:p>
    <w:p w:rsidR="00440761" w:rsidRPr="00440761" w:rsidRDefault="00440761" w:rsidP="000178F6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оборудованы лифтом с круглосуточным подъемом и спуском (при наличии более двух этажей);</w:t>
      </w:r>
    </w:p>
    <w:p w:rsidR="00440761" w:rsidRPr="00440761" w:rsidRDefault="00440761" w:rsidP="000178F6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5.9. </w:t>
      </w:r>
      <w:r w:rsidRPr="00440761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Дополнительно предоставляемые услуги, входящие в стоимость Контракта:</w:t>
      </w: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440761" w:rsidRPr="00440761" w:rsidRDefault="00440761" w:rsidP="000178F6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- </w:t>
      </w:r>
      <w:r w:rsidRPr="00440761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служба приема (круглосуточный прием).</w:t>
      </w:r>
    </w:p>
    <w:p w:rsidR="00440761" w:rsidRPr="00440761" w:rsidRDefault="00440761" w:rsidP="000178F6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- </w:t>
      </w:r>
      <w:r w:rsidRPr="00440761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организация встречи и проводов на ж/д вокзал и трансферов до организации, оказывающих санаторно-курортную помощь</w:t>
      </w: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(</w:t>
      </w:r>
      <w:r w:rsidRPr="00440761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без взимания оплаты с ГЛК получивших путевку).</w:t>
      </w:r>
    </w:p>
    <w:p w:rsidR="00440761" w:rsidRPr="00440761" w:rsidRDefault="00440761" w:rsidP="000178F6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440761" w:rsidRPr="00440761" w:rsidRDefault="00440761" w:rsidP="000178F6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6. Требования к оформлению отчётной документации</w:t>
      </w:r>
    </w:p>
    <w:p w:rsidR="00440761" w:rsidRDefault="00440761" w:rsidP="000178F6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407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всем датам заезда, кроме последнего, Исполнитель направляет Заказчику (почтой или курьером) Акт оказанных услуг, Реестр Получателей услуги и счёт не позднее 10 (десяти) дней с даты выезда Получателей услуг из санаторно-курортного учреждения. Последние Акт оказанных услуг, Реестр Получателей услуг и счёт по данному контракту Исполнитель направляет заказчику не позднее 3-х (трёх) рабочих дней после завершения времени пребывания Получателей в санаторно-курортном учреждении.</w:t>
      </w:r>
    </w:p>
    <w:p w:rsidR="003E07EB" w:rsidRPr="00440761" w:rsidRDefault="003E07EB" w:rsidP="000178F6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40761" w:rsidRPr="00440761" w:rsidRDefault="00440761" w:rsidP="000178F6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7. Место оказания услуг</w:t>
      </w:r>
    </w:p>
    <w:p w:rsidR="00440761" w:rsidRDefault="00440761" w:rsidP="000178F6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right="141" w:firstLine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4076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Российская Федерация, Дальневосточный федеральный округ. </w:t>
      </w:r>
    </w:p>
    <w:p w:rsidR="000178F6" w:rsidRPr="000178F6" w:rsidRDefault="000178F6" w:rsidP="000178F6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right="141" w:firstLine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0178F6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Путёвки предоставляются по адресу:</w:t>
      </w:r>
    </w:p>
    <w:p w:rsidR="000178F6" w:rsidRDefault="000178F6" w:rsidP="000178F6">
      <w:pPr>
        <w:widowControl w:val="0"/>
        <w:tabs>
          <w:tab w:val="left" w:pos="180"/>
          <w:tab w:val="left" w:pos="220"/>
        </w:tabs>
        <w:suppressAutoHyphens/>
        <w:spacing w:after="0" w:line="240" w:lineRule="auto"/>
        <w:ind w:right="141" w:firstLine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0178F6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690990, Приморск</w:t>
      </w:r>
      <w:bookmarkStart w:id="0" w:name="_GoBack"/>
      <w:bookmarkEnd w:id="0"/>
      <w:r w:rsidRPr="000178F6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ий край, г. Владивосток, ул. Муравьева-Амурского, 1б, – Государственное учреждение – Приморское региональное отделение Фонда социального страхования РФ.</w:t>
      </w:r>
    </w:p>
    <w:sectPr w:rsidR="000178F6" w:rsidSect="003E07EB">
      <w:pgSz w:w="11906" w:h="16838"/>
      <w:pgMar w:top="851" w:right="851" w:bottom="425" w:left="851" w:header="720" w:footer="40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B1F" w:rsidRDefault="00A40B1F">
      <w:pPr>
        <w:spacing w:after="0" w:line="240" w:lineRule="auto"/>
      </w:pPr>
      <w:r>
        <w:separator/>
      </w:r>
    </w:p>
  </w:endnote>
  <w:endnote w:type="continuationSeparator" w:id="0">
    <w:p w:rsidR="00A40B1F" w:rsidRDefault="00A4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B1F" w:rsidRDefault="00A40B1F">
      <w:pPr>
        <w:spacing w:after="0" w:line="240" w:lineRule="auto"/>
      </w:pPr>
      <w:r>
        <w:separator/>
      </w:r>
    </w:p>
  </w:footnote>
  <w:footnote w:type="continuationSeparator" w:id="0">
    <w:p w:rsidR="00A40B1F" w:rsidRDefault="00A40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F5061"/>
    <w:multiLevelType w:val="hybridMultilevel"/>
    <w:tmpl w:val="5EF69F44"/>
    <w:lvl w:ilvl="0" w:tplc="4468D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3D"/>
    <w:rsid w:val="000178F6"/>
    <w:rsid w:val="000E4262"/>
    <w:rsid w:val="001A3CCB"/>
    <w:rsid w:val="0033788B"/>
    <w:rsid w:val="003E07EB"/>
    <w:rsid w:val="003E650A"/>
    <w:rsid w:val="00440761"/>
    <w:rsid w:val="004621B6"/>
    <w:rsid w:val="00496F15"/>
    <w:rsid w:val="004A3F93"/>
    <w:rsid w:val="005527A3"/>
    <w:rsid w:val="005842FA"/>
    <w:rsid w:val="005B686D"/>
    <w:rsid w:val="0068357E"/>
    <w:rsid w:val="00702D5D"/>
    <w:rsid w:val="008E1900"/>
    <w:rsid w:val="00965F6B"/>
    <w:rsid w:val="009C6A32"/>
    <w:rsid w:val="009E2E62"/>
    <w:rsid w:val="00A40B1F"/>
    <w:rsid w:val="00AF603D"/>
    <w:rsid w:val="00B3266D"/>
    <w:rsid w:val="00C647C5"/>
    <w:rsid w:val="00C85A0D"/>
    <w:rsid w:val="00D62FCA"/>
    <w:rsid w:val="00D6323E"/>
    <w:rsid w:val="00F21818"/>
    <w:rsid w:val="00F2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8B5575-4135-4B07-845D-2E81D05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42F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5842F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D62F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2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FC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E0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07EB"/>
  </w:style>
  <w:style w:type="paragraph" w:styleId="aa">
    <w:name w:val="List Paragraph"/>
    <w:basedOn w:val="a"/>
    <w:uiPriority w:val="34"/>
    <w:qFormat/>
    <w:rsid w:val="003E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93CA7C09FF12E32A90E3D350E2D9DE07653A562ACA7C72CE6E823CH84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90084-89F4-4833-BF61-3EBA74E4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Гильфанова Ольга Васильевна</dc:creator>
  <cp:keywords/>
  <dc:description/>
  <cp:lastModifiedBy>Каминский Алексей Витальевич</cp:lastModifiedBy>
  <cp:revision>22</cp:revision>
  <cp:lastPrinted>2021-01-25T00:11:00Z</cp:lastPrinted>
  <dcterms:created xsi:type="dcterms:W3CDTF">2021-01-21T01:20:00Z</dcterms:created>
  <dcterms:modified xsi:type="dcterms:W3CDTF">2022-04-22T05:55:00Z</dcterms:modified>
</cp:coreProperties>
</file>