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88" w:rsidRPr="00B22A88" w:rsidRDefault="00B22A88" w:rsidP="00B22A88">
      <w:pPr>
        <w:keepNext/>
        <w:jc w:val="right"/>
        <w:rPr>
          <w:rFonts w:ascii="Times New Roman" w:eastAsia="Arial Unicode MS" w:hAnsi="Times New Roman"/>
          <w:i/>
          <w:kern w:val="1"/>
          <w:sz w:val="22"/>
          <w:szCs w:val="22"/>
        </w:rPr>
      </w:pPr>
      <w:bookmarkStart w:id="0" w:name="_GoBack"/>
      <w:bookmarkEnd w:id="0"/>
      <w:r>
        <w:rPr>
          <w:rFonts w:ascii="Times New Roman" w:eastAsia="Arial Unicode MS" w:hAnsi="Times New Roman"/>
          <w:i/>
          <w:kern w:val="1"/>
          <w:sz w:val="22"/>
          <w:szCs w:val="22"/>
        </w:rPr>
        <w:t>Приложение № 2</w:t>
      </w:r>
      <w:r w:rsidRPr="00B22A88">
        <w:rPr>
          <w:rFonts w:ascii="Times New Roman" w:eastAsia="Arial Unicode MS" w:hAnsi="Times New Roman"/>
          <w:i/>
          <w:kern w:val="1"/>
          <w:sz w:val="22"/>
          <w:szCs w:val="22"/>
        </w:rPr>
        <w:t xml:space="preserve"> </w:t>
      </w:r>
    </w:p>
    <w:p w:rsidR="00B22A88" w:rsidRPr="00B22A88" w:rsidRDefault="00B22A88" w:rsidP="00B22A88">
      <w:pPr>
        <w:keepNext/>
        <w:jc w:val="right"/>
        <w:rPr>
          <w:rFonts w:ascii="Times New Roman" w:eastAsia="Arial Unicode MS" w:hAnsi="Times New Roman"/>
          <w:i/>
          <w:kern w:val="1"/>
          <w:sz w:val="22"/>
          <w:szCs w:val="22"/>
        </w:rPr>
      </w:pPr>
      <w:r w:rsidRPr="00B22A88">
        <w:rPr>
          <w:rFonts w:ascii="Times New Roman" w:eastAsia="Arial Unicode MS" w:hAnsi="Times New Roman"/>
          <w:i/>
          <w:kern w:val="1"/>
          <w:sz w:val="22"/>
          <w:szCs w:val="22"/>
        </w:rPr>
        <w:t xml:space="preserve">к Извещению о запросе </w:t>
      </w:r>
    </w:p>
    <w:p w:rsidR="0085425D" w:rsidRDefault="00B22A88" w:rsidP="00B22A88">
      <w:pPr>
        <w:keepNext/>
        <w:jc w:val="right"/>
        <w:rPr>
          <w:rFonts w:ascii="Times New Roman" w:eastAsia="Arial Unicode MS" w:hAnsi="Times New Roman"/>
          <w:kern w:val="1"/>
          <w:sz w:val="22"/>
          <w:szCs w:val="22"/>
        </w:rPr>
      </w:pPr>
      <w:r w:rsidRPr="00B22A88">
        <w:rPr>
          <w:rFonts w:ascii="Times New Roman" w:eastAsia="Arial Unicode MS" w:hAnsi="Times New Roman"/>
          <w:i/>
          <w:kern w:val="1"/>
          <w:sz w:val="22"/>
          <w:szCs w:val="22"/>
        </w:rPr>
        <w:t>котировок в электронной форме</w:t>
      </w:r>
    </w:p>
    <w:p w:rsidR="008B1524" w:rsidRDefault="008B1524" w:rsidP="0085425D">
      <w:pPr>
        <w:keepNext/>
        <w:jc w:val="center"/>
        <w:rPr>
          <w:rFonts w:ascii="Times New Roman" w:eastAsia="Arial Unicode MS" w:hAnsi="Times New Roman"/>
          <w:b/>
          <w:kern w:val="1"/>
          <w:sz w:val="22"/>
          <w:szCs w:val="22"/>
        </w:rPr>
      </w:pPr>
    </w:p>
    <w:p w:rsidR="004721C7" w:rsidRPr="0085425D" w:rsidRDefault="004721C7" w:rsidP="0085425D">
      <w:pPr>
        <w:keepNext/>
        <w:jc w:val="center"/>
        <w:rPr>
          <w:rFonts w:ascii="Times New Roman" w:eastAsia="Arial Unicode MS" w:hAnsi="Times New Roman"/>
          <w:kern w:val="1"/>
          <w:sz w:val="22"/>
          <w:szCs w:val="22"/>
        </w:rPr>
      </w:pPr>
      <w:r w:rsidRPr="00AD532D">
        <w:rPr>
          <w:rFonts w:ascii="Times New Roman" w:eastAsia="Arial Unicode MS" w:hAnsi="Times New Roman"/>
          <w:b/>
          <w:kern w:val="1"/>
          <w:sz w:val="22"/>
          <w:szCs w:val="22"/>
        </w:rPr>
        <w:t>Описание объекта закупки</w:t>
      </w:r>
    </w:p>
    <w:p w:rsidR="004721C7" w:rsidRDefault="004721C7" w:rsidP="004721C7">
      <w:pPr>
        <w:keepNext/>
        <w:jc w:val="center"/>
        <w:rPr>
          <w:rFonts w:ascii="Times New Roman" w:eastAsia="Arial Unicode MS" w:hAnsi="Times New Roman"/>
          <w:b/>
          <w:kern w:val="1"/>
          <w:sz w:val="22"/>
          <w:szCs w:val="22"/>
        </w:rPr>
      </w:pPr>
      <w:r w:rsidRPr="00AD532D">
        <w:rPr>
          <w:rFonts w:ascii="Times New Roman" w:eastAsia="Arial Unicode MS" w:hAnsi="Times New Roman"/>
          <w:b/>
          <w:kern w:val="1"/>
          <w:sz w:val="22"/>
          <w:szCs w:val="22"/>
        </w:rPr>
        <w:t>(Техническое задание)</w:t>
      </w:r>
    </w:p>
    <w:p w:rsidR="00BE6865" w:rsidRDefault="00BE6865" w:rsidP="00475E68">
      <w:pPr>
        <w:widowControl w:val="0"/>
        <w:suppressAutoHyphens/>
        <w:autoSpaceDE w:val="0"/>
        <w:autoSpaceDN w:val="0"/>
        <w:adjustRightInd w:val="0"/>
        <w:ind w:firstLine="284"/>
        <w:jc w:val="center"/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33434B" w:rsidRPr="0033434B" w:rsidRDefault="00322E1F" w:rsidP="0033434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22E1F">
        <w:rPr>
          <w:rFonts w:ascii="Times New Roman" w:eastAsia="Times New Roman" w:hAnsi="Times New Roman"/>
          <w:sz w:val="22"/>
          <w:szCs w:val="22"/>
        </w:rPr>
        <w:t>Поставка слуховых аппаратов, в том числе с ушными вкладышами индивидуального изготовления, в 2024 году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013"/>
        <w:gridCol w:w="7938"/>
      </w:tblGrid>
      <w:tr w:rsidR="00322E1F" w:rsidRPr="001638CA" w:rsidTr="00750AD0">
        <w:trPr>
          <w:trHeight w:val="14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1F" w:rsidRPr="001838C0" w:rsidRDefault="00322E1F" w:rsidP="00750A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838C0">
              <w:rPr>
                <w:rFonts w:ascii="Times New Roman" w:hAnsi="Times New Roman"/>
                <w:sz w:val="21"/>
                <w:szCs w:val="21"/>
                <w:lang w:eastAsia="ar-SA"/>
              </w:rPr>
              <w:t>№ п/п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1F" w:rsidRPr="001838C0" w:rsidRDefault="00322E1F" w:rsidP="00750A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838C0">
              <w:rPr>
                <w:rFonts w:ascii="Times New Roman" w:hAnsi="Times New Roman"/>
                <w:sz w:val="21"/>
                <w:szCs w:val="21"/>
                <w:lang w:eastAsia="ar-SA"/>
              </w:rPr>
              <w:t>Наименование изделия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1F" w:rsidRPr="001838C0" w:rsidRDefault="00322E1F" w:rsidP="00750A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838C0">
              <w:rPr>
                <w:rFonts w:ascii="Times New Roman" w:hAnsi="Times New Roman"/>
                <w:sz w:val="21"/>
                <w:szCs w:val="21"/>
              </w:rPr>
              <w:t>Описание функциональных и технических характеристик</w:t>
            </w:r>
          </w:p>
        </w:tc>
      </w:tr>
      <w:tr w:rsidR="00322E1F" w:rsidRPr="001638CA" w:rsidTr="00750AD0">
        <w:trPr>
          <w:trHeight w:val="14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1F" w:rsidRPr="001838C0" w:rsidRDefault="00322E1F" w:rsidP="00750AD0">
            <w:pPr>
              <w:widowControl w:val="0"/>
              <w:suppressAutoHyphens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838C0">
              <w:rPr>
                <w:rFonts w:ascii="Times New Roman" w:hAnsi="Times New Roman"/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1F" w:rsidRPr="001838C0" w:rsidRDefault="00322E1F" w:rsidP="00750AD0">
            <w:pPr>
              <w:widowControl w:val="0"/>
              <w:suppressAutoHyphens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Слуховой аппарат цифровой заушный сверхмощный</w:t>
            </w:r>
          </w:p>
          <w:p w:rsidR="00322E1F" w:rsidRPr="001838C0" w:rsidRDefault="00322E1F" w:rsidP="00750AD0">
            <w:pPr>
              <w:widowControl w:val="0"/>
              <w:suppressAutoHyphens/>
              <w:rPr>
                <w:rFonts w:ascii="Times New Roman" w:hAnsi="Times New Roman"/>
                <w:iCs/>
                <w:sz w:val="21"/>
                <w:szCs w:val="21"/>
              </w:rPr>
            </w:pPr>
          </w:p>
          <w:p w:rsidR="00322E1F" w:rsidRPr="001838C0" w:rsidRDefault="00322E1F" w:rsidP="00750AD0">
            <w:pPr>
              <w:widowControl w:val="0"/>
              <w:suppressAutoHyphens/>
              <w:rPr>
                <w:rFonts w:ascii="Times New Roman" w:eastAsia="Lucida Sans Unicode" w:hAnsi="Times New Roman"/>
                <w:bCs/>
                <w:color w:val="000000"/>
                <w:spacing w:val="-3"/>
                <w:sz w:val="21"/>
                <w:szCs w:val="21"/>
                <w:lang w:eastAsia="ar-SA" w:bidi="en-US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КТРУ 26.60.14.120-00000004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Максимальный ВУЗД 90 слуховых аппаратов – не менее 139 не более 142 дБ.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Максимальное акустическое усиление – не менее 80 не более 83 дБ.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Диапазон частот: нижний предел не более 100 Гц.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Верхний предел не менее 4850 Гц.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Количество каналов цифровой обработки звука не менее 8.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Количество программ прослушивания не менее 3.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Функциональные и потребительские характеристики слухового аппарата: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наличие системы адаптивной направленности микрофонов;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наличие системы подавления обратной связи;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наличие системы шумоподавления;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 xml:space="preserve">- </w:t>
            </w:r>
            <w:r w:rsidRPr="001838C0">
              <w:rPr>
                <w:rFonts w:ascii="Times New Roman" w:hAnsi="Times New Roman"/>
                <w:bCs/>
                <w:color w:val="333333"/>
                <w:sz w:val="21"/>
                <w:szCs w:val="21"/>
                <w:shd w:val="clear" w:color="auto" w:fill="FFFFFF"/>
              </w:rPr>
              <w:t>регистрация данных работы слухового аппарата.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В комплект поставки должны входит: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слуховой аппарат;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комплект элементов питания для поставляемого слухового аппарата;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футляр;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вкладыш стандартный;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вкладыш ушной индивидуального изготовления</w:t>
            </w:r>
            <w:r w:rsidRPr="001838C0">
              <w:rPr>
                <w:rFonts w:ascii="Times New Roman" w:eastAsia="Calibri" w:hAnsi="Times New Roman"/>
                <w:sz w:val="21"/>
                <w:szCs w:val="21"/>
              </w:rPr>
              <w:t xml:space="preserve"> (соответствует анатомии уха и способствует улучшению разборчивости речи по сравнению со стандартным слуховым вкладышем, изготавливается индивидуально по слепку ушной раковины и наружного слухового прохода)</w:t>
            </w: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паспорт, содержащий описание изделия, правила по эксплуатации и информацию о сроке службы (эксплуатации) изделия;</w:t>
            </w:r>
          </w:p>
          <w:p w:rsidR="00322E1F" w:rsidRPr="001838C0" w:rsidRDefault="00322E1F" w:rsidP="00750AD0">
            <w:pPr>
              <w:widowControl w:val="0"/>
              <w:suppressAutoHyphens/>
              <w:ind w:firstLine="33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гарантийный талон.</w:t>
            </w:r>
          </w:p>
        </w:tc>
      </w:tr>
      <w:tr w:rsidR="00322E1F" w:rsidRPr="001638CA" w:rsidTr="00750AD0">
        <w:trPr>
          <w:trHeight w:val="14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1F" w:rsidRPr="001838C0" w:rsidRDefault="00322E1F" w:rsidP="00750AD0">
            <w:pPr>
              <w:widowControl w:val="0"/>
              <w:suppressAutoHyphens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838C0">
              <w:rPr>
                <w:rFonts w:ascii="Times New Roman" w:hAnsi="Times New Roman"/>
                <w:sz w:val="21"/>
                <w:szCs w:val="21"/>
                <w:lang w:eastAsia="ar-SA"/>
              </w:rPr>
              <w:t>2.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Слуховой аппарат цифровой заушный сверхмощный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КТРУ 26.60.14.120-00000004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Максимальный ВУЗД 90 слуховых аппаратов – не менее 139 не более 142 дБ.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Максимальное акустическое усиление – не менее 78 не более 82 дБ.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Диапазон частот: нижний предел не более 100 Гц.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Верхний предел не менее 4800 Гц.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Количество каналов цифровой обработки звука не менее 16.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Количество программ прослушивания не менее 4.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Функциональные характеристики слухового аппарата: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наличие системы адаптивной направленности микрофонов;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наличие системы подавления обратной связи;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наличие система шумоподавления;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частотная компрессия;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наличие детской настройки в зависимости от возраста ребенка;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бинауральная координация;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 xml:space="preserve">- </w:t>
            </w:r>
            <w:r w:rsidRPr="001838C0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возможность подключения к внешним устройствам (телефон, PC, МР3-плеер);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возможность программирования;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 xml:space="preserve">- </w:t>
            </w:r>
            <w:r w:rsidRPr="001838C0">
              <w:rPr>
                <w:rFonts w:ascii="Times New Roman" w:hAnsi="Times New Roman"/>
                <w:iCs/>
                <w:sz w:val="21"/>
                <w:szCs w:val="21"/>
                <w:lang w:val="en-US"/>
              </w:rPr>
              <w:t>FM</w:t>
            </w: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 xml:space="preserve"> совместимость; 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р</w:t>
            </w:r>
            <w:r w:rsidRPr="001838C0">
              <w:rPr>
                <w:rFonts w:ascii="Times New Roman" w:hAnsi="Times New Roman"/>
                <w:bCs/>
                <w:color w:val="333333"/>
                <w:sz w:val="21"/>
                <w:szCs w:val="21"/>
                <w:shd w:val="clear" w:color="auto" w:fill="FFFFFF"/>
              </w:rPr>
              <w:t>егистрация данных работы слухового аппарата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В комплект поставки должны входит: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слуховой аппарат;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комплект элементов питания для поставляемого слухового аппарата;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футляр;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вкладыш стандартный;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вкладыш ушной индивидуального изготовления</w:t>
            </w:r>
            <w:r w:rsidRPr="001838C0">
              <w:rPr>
                <w:rFonts w:ascii="Times New Roman" w:eastAsia="Calibri" w:hAnsi="Times New Roman"/>
                <w:sz w:val="21"/>
                <w:szCs w:val="21"/>
              </w:rPr>
              <w:t xml:space="preserve"> (соответствует анатомии уха и способствует улучшению разборчивости речи по сравнению со стандартным слуховым вкладышем, изготавливается индивидуально по слепку ушной раковины и наружного слухового прохода)</w:t>
            </w: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 xml:space="preserve">- паспорт, содержащий описание изделия, правила по эксплуатации и информацию о </w:t>
            </w: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lastRenderedPageBreak/>
              <w:t>сроке службы (эксплуатации) изделия;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гарантийный талон.</w:t>
            </w:r>
          </w:p>
        </w:tc>
      </w:tr>
      <w:tr w:rsidR="00322E1F" w:rsidRPr="001638CA" w:rsidTr="00750AD0">
        <w:trPr>
          <w:trHeight w:val="14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1F" w:rsidRPr="001838C0" w:rsidRDefault="00322E1F" w:rsidP="00750AD0">
            <w:pPr>
              <w:widowControl w:val="0"/>
              <w:suppressAutoHyphens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838C0">
              <w:rPr>
                <w:rFonts w:ascii="Times New Roman" w:hAnsi="Times New Roman"/>
                <w:sz w:val="21"/>
                <w:szCs w:val="21"/>
                <w:lang w:eastAsia="ar-SA"/>
              </w:rPr>
              <w:lastRenderedPageBreak/>
              <w:t>3.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Слуховой аппарат цифровой заушный мощный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КТРУ 26.60.14.120-00000004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Максимальный ВУЗД 90 слуховых аппаратов – не менее 130 не более 136 дБ.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Максимальное акустическое усиление – не менее 65 не более 75 дБ.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Диапазон частот: нижний предел не более 140 Гц.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Верхний предел не менее 5500 Гц.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Количество каналов цифровой обработки звука не менее 7.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 xml:space="preserve">Количество программ прослушивания не менее 3. 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Функциональные характеристики слухового аппарата: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наличие системы адаптивной направленности микрофонов;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наличие системы подавления обратной связи;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наличие системы шумоподавления;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rPr>
                <w:rFonts w:ascii="Times New Roman" w:hAnsi="Times New Roman"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р</w:t>
            </w:r>
            <w:r w:rsidRPr="001838C0">
              <w:rPr>
                <w:rFonts w:ascii="Times New Roman" w:hAnsi="Times New Roman"/>
                <w:bCs/>
                <w:color w:val="333333"/>
                <w:sz w:val="21"/>
                <w:szCs w:val="21"/>
                <w:shd w:val="clear" w:color="auto" w:fill="FFFFFF"/>
              </w:rPr>
              <w:t>егистрация данных работы слухового аппарата.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В комплект поставки должны входит: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слуховой аппарат;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комплект элементов питания для поставляемого слухового аппарата;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футляр;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вкладыш стандартный;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вкладыш ушной индивидуального изготовления</w:t>
            </w:r>
            <w:r w:rsidRPr="001838C0">
              <w:rPr>
                <w:rFonts w:ascii="Times New Roman" w:eastAsia="Calibri" w:hAnsi="Times New Roman"/>
                <w:sz w:val="21"/>
                <w:szCs w:val="21"/>
              </w:rPr>
              <w:t xml:space="preserve"> (соответствует анатомии уха и способствует улучшению разборчивости речи по сравнению со стандартным слуховым вкладышем, изготавливается индивидуально по слепку ушной раковины и наружного слухового прохода)</w:t>
            </w: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паспорт, содержащий описание изделия, правила по эксплуатации и информацию о сроке службы (эксплуатации) изделия;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гарантийный талон.</w:t>
            </w:r>
          </w:p>
        </w:tc>
      </w:tr>
      <w:tr w:rsidR="00322E1F" w:rsidRPr="001638CA" w:rsidTr="00750AD0">
        <w:trPr>
          <w:trHeight w:val="14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1F" w:rsidRPr="001838C0" w:rsidRDefault="00322E1F" w:rsidP="00750AD0">
            <w:pPr>
              <w:widowControl w:val="0"/>
              <w:suppressAutoHyphens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838C0">
              <w:rPr>
                <w:rFonts w:ascii="Times New Roman" w:hAnsi="Times New Roman"/>
                <w:sz w:val="21"/>
                <w:szCs w:val="21"/>
                <w:lang w:eastAsia="ar-SA"/>
              </w:rPr>
              <w:t>4.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Слуховой аппарат цифровой заушный мощный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КТРУ 26.60.14.120-00000004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Максимальный ВУЗД 90 слуховых аппаратов – не менее 130 не более 135 дБ.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Максимальное акустическое усиление – не менее 65 не более 75 дБ.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Диапазон частот: нижний предел не более 100 Гц.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Верхний предел не менее 5500 Гц.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 xml:space="preserve">Количество каналов цифровой обработки звука не менее 16 либо </w:t>
            </w:r>
            <w:proofErr w:type="spellStart"/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бесканальный</w:t>
            </w:r>
            <w:proofErr w:type="spellEnd"/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 xml:space="preserve"> цифровой процессор (указывается конкретно).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 xml:space="preserve">Количество программ прослушивания не менее 3. 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Функциональные характеристики слухового аппарата: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наличие системы адаптивной направленности микрофонов;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наличие системы подавления обратной связи;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наличие системы шумоподавления;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адаптивный менеджер тихих шумов.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В комплект поставки должны входит: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слуховой аппарат;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комплект элементов питания для поставляемого слухового аппарата;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футляр;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вкладыш стандартный;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вкладыш ушной индивидуального изготовления</w:t>
            </w:r>
            <w:r w:rsidRPr="001838C0">
              <w:rPr>
                <w:rFonts w:ascii="Times New Roman" w:eastAsia="Calibri" w:hAnsi="Times New Roman"/>
                <w:sz w:val="21"/>
                <w:szCs w:val="21"/>
              </w:rPr>
              <w:t xml:space="preserve"> (соответствует анатомии уха и способствует улучшению разборчивости речи по сравнению со стандартным слуховым вкладышем, изготавливается </w:t>
            </w:r>
            <w:r w:rsidRPr="001838C0">
              <w:rPr>
                <w:rFonts w:ascii="Times New Roman" w:eastAsia="Calibri" w:hAnsi="Times New Roman"/>
                <w:color w:val="000000"/>
                <w:sz w:val="21"/>
                <w:szCs w:val="21"/>
              </w:rPr>
              <w:t xml:space="preserve">индивидуально </w:t>
            </w:r>
            <w:r w:rsidRPr="001838C0">
              <w:rPr>
                <w:rFonts w:ascii="Times New Roman" w:eastAsia="Calibri" w:hAnsi="Times New Roman"/>
                <w:sz w:val="21"/>
                <w:szCs w:val="21"/>
              </w:rPr>
              <w:t>по слепку ушной раковины и наружного слухового прохода)</w:t>
            </w: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паспорт, содержащий описание изделия, правила по эксплуатации и информацию о сроке службы (эксплуатации) изделия;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гарантийный талон.</w:t>
            </w:r>
          </w:p>
        </w:tc>
      </w:tr>
      <w:tr w:rsidR="00322E1F" w:rsidRPr="001638CA" w:rsidTr="00750AD0">
        <w:trPr>
          <w:trHeight w:val="14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1F" w:rsidRPr="001838C0" w:rsidRDefault="00322E1F" w:rsidP="00750AD0">
            <w:pPr>
              <w:widowControl w:val="0"/>
              <w:suppressAutoHyphens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322E1F" w:rsidRPr="001838C0" w:rsidRDefault="00322E1F" w:rsidP="00750AD0">
            <w:pPr>
              <w:widowControl w:val="0"/>
              <w:suppressAutoHyphens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322E1F" w:rsidRPr="001838C0" w:rsidRDefault="00322E1F" w:rsidP="00750AD0">
            <w:pPr>
              <w:widowControl w:val="0"/>
              <w:suppressAutoHyphens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322E1F" w:rsidRPr="001838C0" w:rsidRDefault="00322E1F" w:rsidP="00750AD0">
            <w:pPr>
              <w:widowControl w:val="0"/>
              <w:suppressAutoHyphens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322E1F" w:rsidRPr="001838C0" w:rsidRDefault="00322E1F" w:rsidP="00750AD0">
            <w:pPr>
              <w:widowControl w:val="0"/>
              <w:suppressAutoHyphens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322E1F" w:rsidRPr="001838C0" w:rsidRDefault="00322E1F" w:rsidP="00750AD0">
            <w:pPr>
              <w:widowControl w:val="0"/>
              <w:suppressAutoHyphens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322E1F" w:rsidRPr="001838C0" w:rsidRDefault="00322E1F" w:rsidP="00750AD0">
            <w:pPr>
              <w:widowControl w:val="0"/>
              <w:suppressAutoHyphens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838C0">
              <w:rPr>
                <w:rFonts w:ascii="Times New Roman" w:hAnsi="Times New Roman"/>
                <w:sz w:val="21"/>
                <w:szCs w:val="21"/>
                <w:lang w:eastAsia="ar-SA"/>
              </w:rPr>
              <w:t>5.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Слуховой аппарат цифровой заушный средней мощности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snapToGrid w:val="0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КТРУ 26.60.14.120-00000004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Максимальный ВУЗД 90 слуховых аппаратов – не менее 128 не более 134 дБ.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Максимальное акустическое усиление – не менее 60 не более 70 дБ.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Диапазон частот: нижний предел не более 140 Гц.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Верхний предел не менее 5500 Гц.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Количество каналов цифровой обработки звука не менее 7.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 xml:space="preserve">Количество программ прослушивания не менее 3. 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Функциональные характеристики слухового аппарата: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наличие системы адаптивной направленности микрофонов;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наличие системы подавления обратной связи;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наличие системы шумоподавления;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rPr>
                <w:rFonts w:ascii="Times New Roman" w:hAnsi="Times New Roman"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 xml:space="preserve">- </w:t>
            </w:r>
            <w:r w:rsidRPr="001838C0">
              <w:rPr>
                <w:rFonts w:ascii="Times New Roman" w:hAnsi="Times New Roman"/>
                <w:bCs/>
                <w:color w:val="333333"/>
                <w:sz w:val="21"/>
                <w:szCs w:val="21"/>
                <w:shd w:val="clear" w:color="auto" w:fill="FFFFFF"/>
              </w:rPr>
              <w:t>регистрация данных работы слухового аппарата.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В комплект поставки должны входит: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lastRenderedPageBreak/>
              <w:t>- слуховой аппарат;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комплект элементов питания для поставляемого слухового аппарата;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футляр;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вкладыш стандартный;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вкладыш ушной индивидуального изготовления</w:t>
            </w:r>
            <w:r w:rsidRPr="001838C0">
              <w:rPr>
                <w:rFonts w:ascii="Times New Roman" w:eastAsia="Calibri" w:hAnsi="Times New Roman"/>
                <w:sz w:val="21"/>
                <w:szCs w:val="21"/>
              </w:rPr>
              <w:t xml:space="preserve"> (соответствует анатомии уха и способствует улучшению разборчивости речи по сравнению со стандартным слуховым вкладышем, изготавливается индивидуально по слепку ушной раковины и наружного слухового прохода)</w:t>
            </w: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паспорт, содержащий описание изделия, правила по эксплуатации и информацию о сроке службы (эксплуатации) изделия;</w:t>
            </w:r>
          </w:p>
          <w:p w:rsidR="00322E1F" w:rsidRPr="001838C0" w:rsidRDefault="00322E1F" w:rsidP="00750AD0">
            <w:pPr>
              <w:keepNext/>
              <w:keepLines/>
              <w:tabs>
                <w:tab w:val="left" w:pos="708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838C0">
              <w:rPr>
                <w:rFonts w:ascii="Times New Roman" w:hAnsi="Times New Roman"/>
                <w:iCs/>
                <w:sz w:val="21"/>
                <w:szCs w:val="21"/>
              </w:rPr>
              <w:t>- гарантийный талон.</w:t>
            </w:r>
          </w:p>
        </w:tc>
      </w:tr>
    </w:tbl>
    <w:p w:rsidR="00322E1F" w:rsidRPr="00E8329F" w:rsidRDefault="00322E1F" w:rsidP="00322E1F">
      <w:pPr>
        <w:widowControl w:val="0"/>
        <w:autoSpaceDE w:val="0"/>
        <w:autoSpaceDN w:val="0"/>
        <w:adjustRightInd w:val="0"/>
        <w:ind w:left="-284" w:right="-1" w:firstLine="426"/>
        <w:jc w:val="both"/>
        <w:rPr>
          <w:rFonts w:ascii="Times New Roman" w:hAnsi="Times New Roman"/>
          <w:sz w:val="22"/>
          <w:szCs w:val="22"/>
        </w:rPr>
      </w:pPr>
      <w:r w:rsidRPr="00E8329F">
        <w:rPr>
          <w:rFonts w:ascii="Times New Roman" w:hAnsi="Times New Roman"/>
          <w:sz w:val="22"/>
          <w:szCs w:val="22"/>
        </w:rPr>
        <w:lastRenderedPageBreak/>
        <w:t>Руководствуясь п. 5 «Правил использования каталога товаров, работ, услуг для обеспечения государственных и муниципальных нужд», утвержденных постановлением Правительства Российской Федерации от 8 февраля 2017 № 145 Заказчик вправе указать в извещении об осуществлении закупки,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 в соответствии с положениями статьи 33 Федерального закона «О контрактной системе в сфере закупок товаров, работ, услуг для обеспечения государственных и муниципальных нужд», которые не предусмотрены в позиции каталога.</w:t>
      </w:r>
    </w:p>
    <w:p w:rsidR="00322E1F" w:rsidRDefault="00322E1F" w:rsidP="00322E1F">
      <w:pPr>
        <w:widowControl w:val="0"/>
        <w:ind w:left="-284" w:right="-1" w:firstLine="426"/>
        <w:jc w:val="both"/>
        <w:rPr>
          <w:rFonts w:ascii="Times New Roman" w:hAnsi="Times New Roman"/>
          <w:iCs/>
          <w:sz w:val="22"/>
          <w:szCs w:val="22"/>
        </w:rPr>
      </w:pPr>
      <w:r w:rsidRPr="00D011C8">
        <w:rPr>
          <w:rFonts w:ascii="Times New Roman" w:hAnsi="Times New Roman"/>
          <w:iCs/>
          <w:sz w:val="22"/>
          <w:szCs w:val="22"/>
        </w:rPr>
        <w:t>Заказчиком применяются собственные характеристики товара, в связи с отсутствием характеристик данного товара в позиции КТРУ.</w:t>
      </w:r>
    </w:p>
    <w:p w:rsidR="00322E1F" w:rsidRPr="001638CA" w:rsidRDefault="00322E1F" w:rsidP="00322E1F">
      <w:pPr>
        <w:widowControl w:val="0"/>
        <w:ind w:left="-284" w:right="-1" w:firstLine="426"/>
        <w:jc w:val="both"/>
        <w:rPr>
          <w:rFonts w:ascii="Times New Roman" w:hAnsi="Times New Roman"/>
          <w:iCs/>
          <w:sz w:val="22"/>
          <w:szCs w:val="22"/>
        </w:rPr>
      </w:pPr>
      <w:r w:rsidRPr="001638CA">
        <w:rPr>
          <w:rFonts w:ascii="Times New Roman" w:hAnsi="Times New Roman"/>
          <w:iCs/>
          <w:sz w:val="22"/>
          <w:szCs w:val="22"/>
        </w:rPr>
        <w:t>Слуховой аппарат – электроакустическое устройство, носимое человеком и предназначенное для компенсации ограничений жизнедеятельности.</w:t>
      </w:r>
    </w:p>
    <w:p w:rsidR="00322E1F" w:rsidRPr="001638CA" w:rsidRDefault="00322E1F" w:rsidP="00322E1F">
      <w:pPr>
        <w:widowControl w:val="0"/>
        <w:ind w:left="-284" w:right="-1" w:firstLine="426"/>
        <w:jc w:val="both"/>
        <w:rPr>
          <w:rFonts w:ascii="Times New Roman" w:hAnsi="Times New Roman"/>
          <w:iCs/>
          <w:sz w:val="22"/>
          <w:szCs w:val="22"/>
        </w:rPr>
      </w:pPr>
      <w:r w:rsidRPr="001638CA">
        <w:rPr>
          <w:rFonts w:ascii="Times New Roman" w:hAnsi="Times New Roman"/>
          <w:iCs/>
          <w:sz w:val="22"/>
          <w:szCs w:val="22"/>
        </w:rPr>
        <w:t>С</w:t>
      </w:r>
      <w:r>
        <w:rPr>
          <w:rFonts w:ascii="Times New Roman" w:hAnsi="Times New Roman"/>
          <w:iCs/>
          <w:sz w:val="22"/>
          <w:szCs w:val="22"/>
        </w:rPr>
        <w:t>луховые аппараты заушные (ГОСТ Р</w:t>
      </w:r>
      <w:r w:rsidRPr="001638CA">
        <w:rPr>
          <w:rFonts w:ascii="Times New Roman" w:hAnsi="Times New Roman"/>
          <w:iCs/>
          <w:sz w:val="22"/>
          <w:szCs w:val="22"/>
        </w:rPr>
        <w:t xml:space="preserve"> ИСО 9999-2019 «Вспомогательные средства для людей с ограничениями жизнедеятельности. Классификация и терминология» 22 06 15)</w:t>
      </w:r>
      <w:r>
        <w:rPr>
          <w:rFonts w:ascii="Times New Roman" w:hAnsi="Times New Roman"/>
          <w:iCs/>
          <w:sz w:val="22"/>
          <w:szCs w:val="22"/>
        </w:rPr>
        <w:t>.</w:t>
      </w:r>
    </w:p>
    <w:p w:rsidR="00322E1F" w:rsidRPr="001638CA" w:rsidRDefault="00322E1F" w:rsidP="00322E1F">
      <w:pPr>
        <w:widowControl w:val="0"/>
        <w:ind w:left="-284" w:right="-1" w:firstLine="426"/>
        <w:jc w:val="both"/>
        <w:rPr>
          <w:rFonts w:ascii="Times New Roman" w:hAnsi="Times New Roman"/>
          <w:iCs/>
          <w:sz w:val="22"/>
          <w:szCs w:val="22"/>
        </w:rPr>
      </w:pPr>
      <w:r w:rsidRPr="001638CA">
        <w:rPr>
          <w:rFonts w:ascii="Times New Roman" w:hAnsi="Times New Roman"/>
          <w:iCs/>
          <w:sz w:val="22"/>
          <w:szCs w:val="22"/>
        </w:rPr>
        <w:t>Слуховые аппараты соответств</w:t>
      </w:r>
      <w:r>
        <w:rPr>
          <w:rFonts w:ascii="Times New Roman" w:hAnsi="Times New Roman"/>
          <w:iCs/>
          <w:sz w:val="22"/>
          <w:szCs w:val="22"/>
        </w:rPr>
        <w:t>уют</w:t>
      </w:r>
      <w:r w:rsidRPr="001638CA">
        <w:rPr>
          <w:rFonts w:ascii="Times New Roman" w:hAnsi="Times New Roman"/>
          <w:iCs/>
          <w:sz w:val="22"/>
          <w:szCs w:val="22"/>
        </w:rPr>
        <w:t xml:space="preserve"> требованиям санитарно-эпидемиологической безопасности и ГОСТов:</w:t>
      </w:r>
    </w:p>
    <w:p w:rsidR="00322E1F" w:rsidRPr="001638CA" w:rsidRDefault="00322E1F" w:rsidP="00322E1F">
      <w:pPr>
        <w:widowControl w:val="0"/>
        <w:ind w:left="-284" w:right="-1" w:firstLine="426"/>
        <w:jc w:val="both"/>
        <w:rPr>
          <w:rFonts w:ascii="Times New Roman" w:hAnsi="Times New Roman"/>
          <w:iCs/>
          <w:sz w:val="22"/>
          <w:szCs w:val="22"/>
        </w:rPr>
      </w:pPr>
      <w:r w:rsidRPr="001638CA">
        <w:rPr>
          <w:rFonts w:ascii="Times New Roman" w:hAnsi="Times New Roman"/>
          <w:iCs/>
          <w:sz w:val="22"/>
          <w:szCs w:val="22"/>
        </w:rPr>
        <w:t>- ГОСТ Р 51024-2012 «Аппараты слуховые электронные реабилитационные. Технические требования и методы испытаний»;</w:t>
      </w:r>
    </w:p>
    <w:p w:rsidR="00322E1F" w:rsidRPr="001638CA" w:rsidRDefault="00322E1F" w:rsidP="00322E1F">
      <w:pPr>
        <w:widowControl w:val="0"/>
        <w:ind w:left="-284" w:right="-1" w:firstLine="426"/>
        <w:jc w:val="both"/>
        <w:rPr>
          <w:rFonts w:ascii="Times New Roman" w:hAnsi="Times New Roman"/>
          <w:iCs/>
          <w:sz w:val="22"/>
          <w:szCs w:val="22"/>
        </w:rPr>
      </w:pPr>
      <w:r w:rsidRPr="001638CA">
        <w:rPr>
          <w:rFonts w:ascii="Times New Roman" w:hAnsi="Times New Roman"/>
          <w:iCs/>
          <w:sz w:val="22"/>
          <w:szCs w:val="22"/>
        </w:rPr>
        <w:t>- ГОСТ Р 50444-2020 «Приборы, аппараты и оборудование медицинские. Общие технические требования»</w:t>
      </w:r>
      <w:r>
        <w:rPr>
          <w:rFonts w:ascii="Times New Roman" w:hAnsi="Times New Roman"/>
          <w:iCs/>
          <w:sz w:val="22"/>
          <w:szCs w:val="22"/>
        </w:rPr>
        <w:t>.</w:t>
      </w:r>
    </w:p>
    <w:p w:rsidR="00322E1F" w:rsidRDefault="00322E1F" w:rsidP="00322E1F">
      <w:pPr>
        <w:widowControl w:val="0"/>
        <w:ind w:left="-284" w:right="-1" w:firstLine="426"/>
        <w:jc w:val="both"/>
        <w:rPr>
          <w:rFonts w:ascii="Times New Roman" w:hAnsi="Times New Roman"/>
          <w:iCs/>
          <w:sz w:val="22"/>
          <w:szCs w:val="22"/>
        </w:rPr>
      </w:pPr>
      <w:r w:rsidRPr="001638CA">
        <w:rPr>
          <w:rFonts w:ascii="Times New Roman" w:hAnsi="Times New Roman"/>
          <w:iCs/>
          <w:sz w:val="22"/>
          <w:szCs w:val="22"/>
        </w:rPr>
        <w:t xml:space="preserve">Слуховые аппараты </w:t>
      </w:r>
      <w:r>
        <w:rPr>
          <w:rFonts w:ascii="Times New Roman" w:hAnsi="Times New Roman"/>
          <w:iCs/>
          <w:sz w:val="22"/>
          <w:szCs w:val="22"/>
        </w:rPr>
        <w:t>получателям</w:t>
      </w:r>
      <w:r w:rsidRPr="001638CA">
        <w:rPr>
          <w:rFonts w:ascii="Times New Roman" w:hAnsi="Times New Roman"/>
          <w:iCs/>
          <w:sz w:val="22"/>
          <w:szCs w:val="22"/>
        </w:rPr>
        <w:t xml:space="preserve"> выдаются предварительно индивидуально подобранные и настроенные врачом-</w:t>
      </w:r>
      <w:proofErr w:type="spellStart"/>
      <w:r w:rsidRPr="001638CA">
        <w:rPr>
          <w:rFonts w:ascii="Times New Roman" w:hAnsi="Times New Roman"/>
          <w:iCs/>
          <w:sz w:val="22"/>
          <w:szCs w:val="22"/>
        </w:rPr>
        <w:t>сурдологом</w:t>
      </w:r>
      <w:proofErr w:type="spellEnd"/>
      <w:r w:rsidRPr="001638CA">
        <w:rPr>
          <w:rFonts w:ascii="Times New Roman" w:hAnsi="Times New Roman"/>
          <w:iCs/>
          <w:sz w:val="22"/>
          <w:szCs w:val="22"/>
        </w:rPr>
        <w:t xml:space="preserve"> или </w:t>
      </w:r>
      <w:proofErr w:type="spellStart"/>
      <w:r w:rsidRPr="001638CA">
        <w:rPr>
          <w:rFonts w:ascii="Times New Roman" w:hAnsi="Times New Roman"/>
          <w:iCs/>
          <w:sz w:val="22"/>
          <w:szCs w:val="22"/>
        </w:rPr>
        <w:t>сурдоакустиком</w:t>
      </w:r>
      <w:proofErr w:type="spellEnd"/>
      <w:r w:rsidRPr="001638CA">
        <w:rPr>
          <w:rFonts w:ascii="Times New Roman" w:hAnsi="Times New Roman"/>
          <w:iCs/>
          <w:sz w:val="22"/>
          <w:szCs w:val="22"/>
        </w:rPr>
        <w:t xml:space="preserve">, включая все его принадлежности: футляр, элементы питания, вкладыши, паспорт или инструкцию, гарантийный талон с указанием адресов и режима работы пунктов приема инвалидов по вопросам гарантийного ремонта слуховых аппаратов. </w:t>
      </w:r>
    </w:p>
    <w:p w:rsidR="00322E1F" w:rsidRPr="001638CA" w:rsidRDefault="00322E1F" w:rsidP="00322E1F">
      <w:pPr>
        <w:widowControl w:val="0"/>
        <w:ind w:left="-284" w:right="-1" w:firstLine="426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Настройка</w:t>
      </w:r>
      <w:r w:rsidRPr="001638CA">
        <w:rPr>
          <w:rFonts w:ascii="Times New Roman" w:hAnsi="Times New Roman"/>
          <w:iCs/>
          <w:sz w:val="22"/>
          <w:szCs w:val="22"/>
        </w:rPr>
        <w:t xml:space="preserve"> осуществляется по месту нахождения пункта приема инвалидов, организованного Поставщиком. Пункт приема должен быть организован в городе Тверь. Выдача слуховых аппаратов должна производиться не менее пяти дней в неделю, не менее 40 часов в неделю. Пункт должен быть организован не позднее, чем на следующий рабочий день после заключения Контракта, адрес и график работы пункта должен быть указан Поставщиком в письменной форме.</w:t>
      </w:r>
    </w:p>
    <w:p w:rsidR="00322E1F" w:rsidRPr="001638CA" w:rsidRDefault="00322E1F" w:rsidP="00322E1F">
      <w:pPr>
        <w:widowControl w:val="0"/>
        <w:ind w:left="-284" w:right="-1" w:firstLine="426"/>
        <w:jc w:val="both"/>
        <w:rPr>
          <w:rFonts w:ascii="Times New Roman" w:hAnsi="Times New Roman"/>
          <w:iCs/>
          <w:sz w:val="22"/>
          <w:szCs w:val="22"/>
        </w:rPr>
      </w:pPr>
      <w:r w:rsidRPr="001638CA">
        <w:rPr>
          <w:rFonts w:ascii="Times New Roman" w:hAnsi="Times New Roman"/>
          <w:iCs/>
          <w:sz w:val="22"/>
          <w:szCs w:val="22"/>
        </w:rPr>
        <w:t xml:space="preserve">Поставщик либо привлеченный им соисполнитель, должны осуществлять деятельность по подбору и настройке слуховых аппаратов при наличии действующей лицензии на осуществление медицинской деятельности в области </w:t>
      </w:r>
      <w:proofErr w:type="spellStart"/>
      <w:r w:rsidRPr="001638CA">
        <w:rPr>
          <w:rFonts w:ascii="Times New Roman" w:hAnsi="Times New Roman"/>
          <w:iCs/>
          <w:sz w:val="22"/>
          <w:szCs w:val="22"/>
        </w:rPr>
        <w:t>сурдологии</w:t>
      </w:r>
      <w:proofErr w:type="spellEnd"/>
      <w:r w:rsidRPr="001638CA">
        <w:rPr>
          <w:rFonts w:ascii="Times New Roman" w:hAnsi="Times New Roman"/>
          <w:iCs/>
          <w:sz w:val="22"/>
          <w:szCs w:val="22"/>
        </w:rPr>
        <w:t xml:space="preserve">-оториноларингологии, выданной в установленном порядке. </w:t>
      </w:r>
    </w:p>
    <w:p w:rsidR="00322E1F" w:rsidRPr="001638CA" w:rsidRDefault="00322E1F" w:rsidP="00322E1F">
      <w:pPr>
        <w:widowControl w:val="0"/>
        <w:ind w:left="-284" w:right="-1" w:firstLine="426"/>
        <w:jc w:val="both"/>
        <w:rPr>
          <w:rFonts w:ascii="Times New Roman" w:hAnsi="Times New Roman"/>
          <w:iCs/>
          <w:sz w:val="22"/>
          <w:szCs w:val="22"/>
        </w:rPr>
      </w:pPr>
      <w:r w:rsidRPr="001638CA">
        <w:rPr>
          <w:rFonts w:ascii="Times New Roman" w:hAnsi="Times New Roman"/>
          <w:iCs/>
          <w:sz w:val="22"/>
          <w:szCs w:val="22"/>
        </w:rPr>
        <w:t xml:space="preserve">При использовании слуховых аппаратов по назначению не </w:t>
      </w:r>
      <w:r>
        <w:rPr>
          <w:rFonts w:ascii="Times New Roman" w:hAnsi="Times New Roman"/>
          <w:iCs/>
          <w:sz w:val="22"/>
          <w:szCs w:val="22"/>
        </w:rPr>
        <w:t>создается</w:t>
      </w:r>
      <w:r w:rsidRPr="001638CA">
        <w:rPr>
          <w:rFonts w:ascii="Times New Roman" w:hAnsi="Times New Roman"/>
          <w:iCs/>
          <w:sz w:val="22"/>
          <w:szCs w:val="22"/>
        </w:rPr>
        <w:t xml:space="preserve"> угрозы для жизни и здоровья Получателя, окружающей среды, а также использование слухо</w:t>
      </w:r>
      <w:r>
        <w:rPr>
          <w:rFonts w:ascii="Times New Roman" w:hAnsi="Times New Roman"/>
          <w:iCs/>
          <w:sz w:val="22"/>
          <w:szCs w:val="22"/>
        </w:rPr>
        <w:t xml:space="preserve">вых аппаратов по назначению не </w:t>
      </w:r>
      <w:proofErr w:type="spellStart"/>
      <w:r w:rsidRPr="001638CA">
        <w:rPr>
          <w:rFonts w:ascii="Times New Roman" w:hAnsi="Times New Roman"/>
          <w:iCs/>
          <w:sz w:val="22"/>
          <w:szCs w:val="22"/>
        </w:rPr>
        <w:t>причиня</w:t>
      </w:r>
      <w:r>
        <w:rPr>
          <w:rFonts w:ascii="Times New Roman" w:hAnsi="Times New Roman"/>
          <w:iCs/>
          <w:sz w:val="22"/>
          <w:szCs w:val="22"/>
        </w:rPr>
        <w:t>е</w:t>
      </w:r>
      <w:proofErr w:type="spellEnd"/>
      <w:r w:rsidRPr="001638CA">
        <w:rPr>
          <w:rFonts w:ascii="Times New Roman" w:hAnsi="Times New Roman"/>
          <w:iCs/>
          <w:sz w:val="22"/>
          <w:szCs w:val="22"/>
        </w:rPr>
        <w:t xml:space="preserve"> вред имуществу инвалида при его эксплуатации.</w:t>
      </w:r>
    </w:p>
    <w:p w:rsidR="00322E1F" w:rsidRPr="001638CA" w:rsidRDefault="00322E1F" w:rsidP="00322E1F">
      <w:pPr>
        <w:widowControl w:val="0"/>
        <w:ind w:left="-284" w:right="-1" w:firstLine="426"/>
        <w:jc w:val="both"/>
        <w:rPr>
          <w:rFonts w:ascii="Times New Roman" w:hAnsi="Times New Roman"/>
          <w:iCs/>
          <w:sz w:val="22"/>
          <w:szCs w:val="22"/>
        </w:rPr>
      </w:pPr>
      <w:r w:rsidRPr="001638CA">
        <w:rPr>
          <w:rFonts w:ascii="Times New Roman" w:hAnsi="Times New Roman"/>
          <w:iCs/>
          <w:sz w:val="22"/>
          <w:szCs w:val="22"/>
        </w:rPr>
        <w:t>Материалы, применяемые для изготовления слуховых аппаратов, разрешены к применению Министерством здравоохранения и социального развития РФ, а также не содержат ядовит</w:t>
      </w:r>
      <w:r>
        <w:rPr>
          <w:rFonts w:ascii="Times New Roman" w:hAnsi="Times New Roman"/>
          <w:iCs/>
          <w:sz w:val="22"/>
          <w:szCs w:val="22"/>
        </w:rPr>
        <w:t>ых (токсичных) компонентов, не воздействуют</w:t>
      </w:r>
      <w:r w:rsidRPr="001638CA">
        <w:rPr>
          <w:rFonts w:ascii="Times New Roman" w:hAnsi="Times New Roman"/>
          <w:iCs/>
          <w:sz w:val="22"/>
          <w:szCs w:val="22"/>
        </w:rPr>
        <w:t xml:space="preserve"> на цвет поверхности, с которой контактируют те или иные детали изделия при его нормальной эксплуатации.</w:t>
      </w:r>
    </w:p>
    <w:p w:rsidR="00322E1F" w:rsidRPr="001638CA" w:rsidRDefault="00322E1F" w:rsidP="00322E1F">
      <w:pPr>
        <w:widowControl w:val="0"/>
        <w:ind w:left="-284" w:right="-1" w:firstLine="426"/>
        <w:jc w:val="both"/>
        <w:rPr>
          <w:rFonts w:ascii="Times New Roman" w:hAnsi="Times New Roman"/>
          <w:iCs/>
          <w:sz w:val="22"/>
          <w:szCs w:val="22"/>
        </w:rPr>
      </w:pPr>
      <w:r w:rsidRPr="001638CA">
        <w:rPr>
          <w:rFonts w:ascii="Times New Roman" w:hAnsi="Times New Roman"/>
          <w:iCs/>
          <w:sz w:val="22"/>
          <w:szCs w:val="22"/>
        </w:rPr>
        <w:t xml:space="preserve">Слуховые аппараты в упаковке, защищающей от повреждений, порчи (изнашивания), загрязнения, воздействия внешней среды во время хранения и транспортирования к месту использования по назначению. </w:t>
      </w:r>
    </w:p>
    <w:p w:rsidR="00322E1F" w:rsidRPr="001638CA" w:rsidRDefault="00322E1F" w:rsidP="00322E1F">
      <w:pPr>
        <w:widowControl w:val="0"/>
        <w:ind w:left="-284" w:right="-1" w:firstLine="426"/>
        <w:jc w:val="both"/>
        <w:rPr>
          <w:rFonts w:ascii="Times New Roman" w:hAnsi="Times New Roman"/>
          <w:iCs/>
          <w:sz w:val="22"/>
          <w:szCs w:val="22"/>
        </w:rPr>
      </w:pPr>
      <w:r w:rsidRPr="001638CA">
        <w:rPr>
          <w:rFonts w:ascii="Times New Roman" w:hAnsi="Times New Roman"/>
          <w:iCs/>
          <w:sz w:val="22"/>
          <w:szCs w:val="22"/>
        </w:rPr>
        <w:t xml:space="preserve">Слуховые аппараты </w:t>
      </w:r>
      <w:r>
        <w:rPr>
          <w:rFonts w:ascii="Times New Roman" w:hAnsi="Times New Roman"/>
          <w:iCs/>
          <w:sz w:val="22"/>
          <w:szCs w:val="22"/>
        </w:rPr>
        <w:t>новые</w:t>
      </w:r>
      <w:r w:rsidRPr="001638CA">
        <w:rPr>
          <w:rFonts w:ascii="Times New Roman" w:hAnsi="Times New Roman"/>
          <w:iCs/>
          <w:sz w:val="22"/>
          <w:szCs w:val="22"/>
        </w:rPr>
        <w:t>, свободны</w:t>
      </w:r>
      <w:r>
        <w:rPr>
          <w:rFonts w:ascii="Times New Roman" w:hAnsi="Times New Roman"/>
          <w:iCs/>
          <w:sz w:val="22"/>
          <w:szCs w:val="22"/>
        </w:rPr>
        <w:t>е</w:t>
      </w:r>
      <w:r w:rsidRPr="001638CA">
        <w:rPr>
          <w:rFonts w:ascii="Times New Roman" w:hAnsi="Times New Roman"/>
          <w:iCs/>
          <w:sz w:val="22"/>
          <w:szCs w:val="22"/>
        </w:rPr>
        <w:t xml:space="preserve"> от прав третьих лиц. </w:t>
      </w:r>
    </w:p>
    <w:p w:rsidR="00322E1F" w:rsidRPr="001638CA" w:rsidRDefault="00322E1F" w:rsidP="00322E1F">
      <w:pPr>
        <w:widowControl w:val="0"/>
        <w:ind w:left="-284" w:right="-1" w:firstLine="426"/>
        <w:jc w:val="both"/>
        <w:rPr>
          <w:rFonts w:ascii="Times New Roman" w:hAnsi="Times New Roman"/>
          <w:iCs/>
          <w:sz w:val="22"/>
          <w:szCs w:val="22"/>
        </w:rPr>
      </w:pPr>
      <w:r w:rsidRPr="001638CA">
        <w:rPr>
          <w:rFonts w:ascii="Times New Roman" w:hAnsi="Times New Roman"/>
          <w:iCs/>
          <w:sz w:val="22"/>
          <w:szCs w:val="22"/>
        </w:rPr>
        <w:t xml:space="preserve">Поставка Товара </w:t>
      </w:r>
      <w:r>
        <w:rPr>
          <w:rFonts w:ascii="Times New Roman" w:hAnsi="Times New Roman"/>
          <w:iCs/>
          <w:sz w:val="22"/>
          <w:szCs w:val="22"/>
        </w:rPr>
        <w:t>осуществляется</w:t>
      </w:r>
      <w:r w:rsidRPr="001638CA">
        <w:rPr>
          <w:rFonts w:ascii="Times New Roman" w:hAnsi="Times New Roman"/>
          <w:iCs/>
          <w:sz w:val="22"/>
          <w:szCs w:val="22"/>
        </w:rPr>
        <w:t xml:space="preserve"> при наличии действующих регистрационных удостоверений (обязательно).</w:t>
      </w:r>
    </w:p>
    <w:p w:rsidR="00322E1F" w:rsidRPr="001638CA" w:rsidRDefault="00322E1F" w:rsidP="00322E1F">
      <w:pPr>
        <w:widowControl w:val="0"/>
        <w:suppressAutoHyphens/>
        <w:ind w:left="-284" w:right="-1" w:firstLine="426"/>
        <w:jc w:val="both"/>
        <w:rPr>
          <w:rFonts w:ascii="Times New Roman" w:hAnsi="Times New Roman"/>
          <w:iCs/>
          <w:sz w:val="22"/>
          <w:szCs w:val="22"/>
        </w:rPr>
      </w:pPr>
      <w:r w:rsidRPr="001638CA">
        <w:rPr>
          <w:rFonts w:ascii="Times New Roman" w:hAnsi="Times New Roman"/>
          <w:iCs/>
          <w:sz w:val="22"/>
          <w:szCs w:val="22"/>
        </w:rPr>
        <w:t xml:space="preserve">Срок пользования изделиями в соответствии с Приказом Минтруда России от </w:t>
      </w:r>
      <w:r w:rsidRPr="001638CA">
        <w:rPr>
          <w:rFonts w:ascii="Times New Roman" w:hAnsi="Times New Roman"/>
          <w:sz w:val="22"/>
          <w:szCs w:val="22"/>
        </w:rPr>
        <w:t xml:space="preserve">05.03.2021 N 107н </w:t>
      </w:r>
      <w:r w:rsidRPr="001638CA">
        <w:rPr>
          <w:rFonts w:ascii="Times New Roman" w:hAnsi="Times New Roman"/>
          <w:iCs/>
          <w:sz w:val="22"/>
          <w:szCs w:val="22"/>
        </w:rPr>
        <w:t>"Об утверждении Сроков пользования техническими средствами реабилитации, протезами и протезно-ортопедическими изделиями до их замены" должны быть:</w:t>
      </w:r>
    </w:p>
    <w:p w:rsidR="00322E1F" w:rsidRPr="001638CA" w:rsidRDefault="00322E1F" w:rsidP="00322E1F">
      <w:pPr>
        <w:widowControl w:val="0"/>
        <w:suppressAutoHyphens/>
        <w:ind w:left="-284" w:right="-1" w:firstLine="426"/>
        <w:jc w:val="both"/>
        <w:rPr>
          <w:rFonts w:ascii="Times New Roman" w:hAnsi="Times New Roman"/>
          <w:iCs/>
          <w:sz w:val="22"/>
          <w:szCs w:val="22"/>
        </w:rPr>
      </w:pPr>
      <w:r w:rsidRPr="001638CA">
        <w:rPr>
          <w:rFonts w:ascii="Times New Roman" w:hAnsi="Times New Roman"/>
          <w:iCs/>
          <w:sz w:val="22"/>
          <w:szCs w:val="22"/>
        </w:rPr>
        <w:lastRenderedPageBreak/>
        <w:t xml:space="preserve">- для слухового аппарата не менее 4 лет, </w:t>
      </w:r>
    </w:p>
    <w:p w:rsidR="00322E1F" w:rsidRPr="001638CA" w:rsidRDefault="00322E1F" w:rsidP="00322E1F">
      <w:pPr>
        <w:widowControl w:val="0"/>
        <w:suppressAutoHyphens/>
        <w:ind w:left="-284" w:right="-1" w:firstLine="426"/>
        <w:jc w:val="both"/>
        <w:rPr>
          <w:rFonts w:ascii="Times New Roman" w:hAnsi="Times New Roman"/>
          <w:iCs/>
          <w:sz w:val="22"/>
          <w:szCs w:val="22"/>
        </w:rPr>
      </w:pPr>
      <w:r w:rsidRPr="001638CA">
        <w:rPr>
          <w:rFonts w:ascii="Times New Roman" w:hAnsi="Times New Roman"/>
          <w:iCs/>
          <w:sz w:val="22"/>
          <w:szCs w:val="22"/>
        </w:rPr>
        <w:t>- для вкладыша ушного индивидуального изготовления не менее 1 года.</w:t>
      </w:r>
    </w:p>
    <w:p w:rsidR="00322E1F" w:rsidRDefault="00322E1F" w:rsidP="00322E1F">
      <w:pPr>
        <w:widowControl w:val="0"/>
        <w:ind w:left="-284" w:right="-1" w:firstLine="426"/>
        <w:jc w:val="center"/>
        <w:rPr>
          <w:rFonts w:ascii="Times New Roman" w:hAnsi="Times New Roman"/>
          <w:b/>
          <w:iCs/>
          <w:sz w:val="22"/>
          <w:szCs w:val="22"/>
        </w:rPr>
      </w:pPr>
    </w:p>
    <w:p w:rsidR="00322E1F" w:rsidRPr="001638CA" w:rsidRDefault="00322E1F" w:rsidP="00322E1F">
      <w:pPr>
        <w:widowControl w:val="0"/>
        <w:ind w:left="-284" w:right="-1" w:firstLine="426"/>
        <w:jc w:val="center"/>
        <w:rPr>
          <w:rFonts w:ascii="Times New Roman" w:hAnsi="Times New Roman"/>
          <w:b/>
          <w:iCs/>
          <w:sz w:val="22"/>
          <w:szCs w:val="22"/>
        </w:rPr>
      </w:pPr>
      <w:r w:rsidRPr="001638CA">
        <w:rPr>
          <w:rFonts w:ascii="Times New Roman" w:hAnsi="Times New Roman"/>
          <w:b/>
          <w:iCs/>
          <w:sz w:val="22"/>
          <w:szCs w:val="22"/>
        </w:rPr>
        <w:t>Гарантийные обязательства (требования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товара).</w:t>
      </w:r>
    </w:p>
    <w:p w:rsidR="00322E1F" w:rsidRPr="001638CA" w:rsidRDefault="00322E1F" w:rsidP="00322E1F">
      <w:pPr>
        <w:widowControl w:val="0"/>
        <w:ind w:left="-284" w:right="-1" w:firstLine="426"/>
        <w:jc w:val="both"/>
        <w:rPr>
          <w:rFonts w:ascii="Times New Roman" w:eastAsia="Lucida Sans Unicode" w:hAnsi="Times New Roman"/>
          <w:kern w:val="2"/>
          <w:sz w:val="22"/>
          <w:szCs w:val="22"/>
        </w:rPr>
      </w:pPr>
      <w:r w:rsidRPr="001638CA">
        <w:rPr>
          <w:rFonts w:ascii="Times New Roman" w:eastAsia="Lucida Sans Unicode" w:hAnsi="Times New Roman"/>
          <w:kern w:val="2"/>
          <w:sz w:val="22"/>
          <w:szCs w:val="22"/>
        </w:rPr>
        <w:t xml:space="preserve">Гарантийный срок </w:t>
      </w:r>
      <w:r w:rsidRPr="001638CA">
        <w:rPr>
          <w:rFonts w:ascii="Times New Roman" w:hAnsi="Times New Roman"/>
          <w:iCs/>
          <w:sz w:val="22"/>
          <w:szCs w:val="22"/>
        </w:rPr>
        <w:t xml:space="preserve">слуховой аппарат </w:t>
      </w:r>
      <w:r w:rsidRPr="001638CA">
        <w:rPr>
          <w:rFonts w:ascii="Times New Roman" w:eastAsia="Lucida Sans Unicode" w:hAnsi="Times New Roman"/>
          <w:kern w:val="2"/>
          <w:sz w:val="22"/>
          <w:szCs w:val="22"/>
        </w:rPr>
        <w:t xml:space="preserve">составляет не менее 24 месяцев со дня выдачи товара Получателю. </w:t>
      </w:r>
    </w:p>
    <w:p w:rsidR="00322E1F" w:rsidRPr="001638CA" w:rsidRDefault="00322E1F" w:rsidP="00322E1F">
      <w:pPr>
        <w:widowControl w:val="0"/>
        <w:ind w:left="-284" w:right="-1" w:firstLine="426"/>
        <w:jc w:val="both"/>
        <w:rPr>
          <w:rFonts w:ascii="Times New Roman" w:eastAsia="Lucida Sans Unicode" w:hAnsi="Times New Roman"/>
          <w:kern w:val="2"/>
          <w:sz w:val="22"/>
          <w:szCs w:val="22"/>
        </w:rPr>
      </w:pPr>
      <w:r w:rsidRPr="001638CA">
        <w:rPr>
          <w:rFonts w:ascii="Times New Roman" w:eastAsia="Lucida Sans Unicode" w:hAnsi="Times New Roman"/>
          <w:kern w:val="2"/>
          <w:sz w:val="22"/>
          <w:szCs w:val="22"/>
        </w:rPr>
        <w:t>В течение гарантийного срока в случае обнаружения Получателем недостатка в Товаре Поставщиком должны быть обеспечены замена Товара на Товар той же модели надлежащего качества либо безвозмездное устранение недостатков Товара (гарантийный ремонт).</w:t>
      </w:r>
    </w:p>
    <w:p w:rsidR="00322E1F" w:rsidRPr="001638CA" w:rsidRDefault="00322E1F" w:rsidP="00322E1F">
      <w:pPr>
        <w:widowControl w:val="0"/>
        <w:ind w:left="-284" w:right="-1" w:firstLine="426"/>
        <w:jc w:val="both"/>
        <w:rPr>
          <w:rFonts w:ascii="Times New Roman" w:eastAsia="Lucida Sans Unicode" w:hAnsi="Times New Roman"/>
          <w:kern w:val="2"/>
          <w:sz w:val="22"/>
          <w:szCs w:val="22"/>
        </w:rPr>
      </w:pPr>
      <w:r w:rsidRPr="001638CA">
        <w:rPr>
          <w:rFonts w:ascii="Times New Roman" w:eastAsia="Lucida Sans Unicode" w:hAnsi="Times New Roman"/>
          <w:kern w:val="2"/>
          <w:sz w:val="22"/>
          <w:szCs w:val="22"/>
        </w:rPr>
        <w:t>Срок замены товара и/или срок гарантийного ремонта со дня обращения Получателя не должен превышать 15 рабочих дней.</w:t>
      </w:r>
    </w:p>
    <w:p w:rsidR="00322E1F" w:rsidRPr="001638CA" w:rsidRDefault="00322E1F" w:rsidP="00322E1F">
      <w:pPr>
        <w:widowControl w:val="0"/>
        <w:ind w:left="-284" w:right="-1" w:firstLine="426"/>
        <w:jc w:val="both"/>
        <w:rPr>
          <w:rFonts w:ascii="Times New Roman" w:hAnsi="Times New Roman"/>
          <w:iCs/>
          <w:sz w:val="22"/>
          <w:szCs w:val="22"/>
        </w:rPr>
      </w:pPr>
      <w:r w:rsidRPr="001638CA">
        <w:rPr>
          <w:rFonts w:ascii="Times New Roman" w:hAnsi="Times New Roman"/>
          <w:iCs/>
          <w:sz w:val="22"/>
          <w:szCs w:val="22"/>
        </w:rPr>
        <w:t>Обязательно наличие гарантийных талонов, дающих право на бесплатный ремонт товара во время гарантийного срока. Наличие паспорта на изделие либо документа, содержащего описание и правила эксплуатации товара (на русском языке).</w:t>
      </w:r>
    </w:p>
    <w:p w:rsidR="00826D11" w:rsidRPr="000B531E" w:rsidRDefault="00826D11" w:rsidP="000B531E">
      <w:pPr>
        <w:widowControl w:val="0"/>
        <w:ind w:left="-284" w:firstLine="568"/>
        <w:contextualSpacing/>
        <w:jc w:val="both"/>
        <w:rPr>
          <w:rFonts w:ascii="Times New Roman" w:hAnsi="Times New Roman"/>
          <w:sz w:val="22"/>
          <w:szCs w:val="22"/>
        </w:rPr>
      </w:pPr>
    </w:p>
    <w:sectPr w:rsidR="00826D11" w:rsidRPr="000B531E" w:rsidSect="00826D11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52"/>
    <w:rsid w:val="0000367A"/>
    <w:rsid w:val="00011AE1"/>
    <w:rsid w:val="0004625C"/>
    <w:rsid w:val="00053212"/>
    <w:rsid w:val="00061FD9"/>
    <w:rsid w:val="0009351D"/>
    <w:rsid w:val="000A44D1"/>
    <w:rsid w:val="000B45C9"/>
    <w:rsid w:val="000B531E"/>
    <w:rsid w:val="000C139A"/>
    <w:rsid w:val="000E1DBE"/>
    <w:rsid w:val="000E39C2"/>
    <w:rsid w:val="000E3AD6"/>
    <w:rsid w:val="000E3FD7"/>
    <w:rsid w:val="000E4B42"/>
    <w:rsid w:val="000F2539"/>
    <w:rsid w:val="000F7FB6"/>
    <w:rsid w:val="001016B8"/>
    <w:rsid w:val="00126336"/>
    <w:rsid w:val="00130336"/>
    <w:rsid w:val="00155B2D"/>
    <w:rsid w:val="00172CBB"/>
    <w:rsid w:val="00187FDF"/>
    <w:rsid w:val="001A32C6"/>
    <w:rsid w:val="001A79B7"/>
    <w:rsid w:val="0021016F"/>
    <w:rsid w:val="00210B80"/>
    <w:rsid w:val="002275CF"/>
    <w:rsid w:val="00253938"/>
    <w:rsid w:val="00262BDD"/>
    <w:rsid w:val="00274197"/>
    <w:rsid w:val="00276782"/>
    <w:rsid w:val="00283697"/>
    <w:rsid w:val="00285454"/>
    <w:rsid w:val="0029202D"/>
    <w:rsid w:val="002A1A4D"/>
    <w:rsid w:val="002A1BA2"/>
    <w:rsid w:val="002E0D1F"/>
    <w:rsid w:val="002F0786"/>
    <w:rsid w:val="002F0C0F"/>
    <w:rsid w:val="002F17BE"/>
    <w:rsid w:val="002F1FEC"/>
    <w:rsid w:val="002F22BB"/>
    <w:rsid w:val="002F62BA"/>
    <w:rsid w:val="00307F4F"/>
    <w:rsid w:val="003138D3"/>
    <w:rsid w:val="00322E1F"/>
    <w:rsid w:val="0033434B"/>
    <w:rsid w:val="003514D7"/>
    <w:rsid w:val="00390807"/>
    <w:rsid w:val="003B7E01"/>
    <w:rsid w:val="003E63B3"/>
    <w:rsid w:val="003F6B80"/>
    <w:rsid w:val="00410EAC"/>
    <w:rsid w:val="0042782C"/>
    <w:rsid w:val="00427F25"/>
    <w:rsid w:val="0045501A"/>
    <w:rsid w:val="00455544"/>
    <w:rsid w:val="00455F4E"/>
    <w:rsid w:val="00465A89"/>
    <w:rsid w:val="00467593"/>
    <w:rsid w:val="004721C7"/>
    <w:rsid w:val="0047584A"/>
    <w:rsid w:val="00475E68"/>
    <w:rsid w:val="004958E1"/>
    <w:rsid w:val="00497EEA"/>
    <w:rsid w:val="004C4FD2"/>
    <w:rsid w:val="00515E60"/>
    <w:rsid w:val="005328E9"/>
    <w:rsid w:val="005557F4"/>
    <w:rsid w:val="005623D6"/>
    <w:rsid w:val="00564525"/>
    <w:rsid w:val="00572631"/>
    <w:rsid w:val="00572672"/>
    <w:rsid w:val="00591767"/>
    <w:rsid w:val="005E4665"/>
    <w:rsid w:val="005E46A0"/>
    <w:rsid w:val="005F6952"/>
    <w:rsid w:val="006222BB"/>
    <w:rsid w:val="00632969"/>
    <w:rsid w:val="0063714E"/>
    <w:rsid w:val="006429AE"/>
    <w:rsid w:val="00646A33"/>
    <w:rsid w:val="006528C8"/>
    <w:rsid w:val="00660393"/>
    <w:rsid w:val="00662FB5"/>
    <w:rsid w:val="00670FAA"/>
    <w:rsid w:val="00677060"/>
    <w:rsid w:val="006A7EE6"/>
    <w:rsid w:val="006C2231"/>
    <w:rsid w:val="006C46D0"/>
    <w:rsid w:val="006D6DED"/>
    <w:rsid w:val="006F1967"/>
    <w:rsid w:val="00734101"/>
    <w:rsid w:val="00744A4E"/>
    <w:rsid w:val="00760E44"/>
    <w:rsid w:val="0076516C"/>
    <w:rsid w:val="0078277F"/>
    <w:rsid w:val="00787679"/>
    <w:rsid w:val="007A5C7F"/>
    <w:rsid w:val="007B5AE9"/>
    <w:rsid w:val="007C6DB5"/>
    <w:rsid w:val="007F213E"/>
    <w:rsid w:val="007F64CA"/>
    <w:rsid w:val="008205EF"/>
    <w:rsid w:val="008247E5"/>
    <w:rsid w:val="00826D11"/>
    <w:rsid w:val="00833866"/>
    <w:rsid w:val="00835849"/>
    <w:rsid w:val="008401D3"/>
    <w:rsid w:val="00852ED6"/>
    <w:rsid w:val="0085425D"/>
    <w:rsid w:val="00862521"/>
    <w:rsid w:val="0089207B"/>
    <w:rsid w:val="00897697"/>
    <w:rsid w:val="008B1524"/>
    <w:rsid w:val="008C28FD"/>
    <w:rsid w:val="008E4DED"/>
    <w:rsid w:val="008F1718"/>
    <w:rsid w:val="00904570"/>
    <w:rsid w:val="00906B6B"/>
    <w:rsid w:val="009269CE"/>
    <w:rsid w:val="0095353F"/>
    <w:rsid w:val="0095613D"/>
    <w:rsid w:val="0097373D"/>
    <w:rsid w:val="0098292F"/>
    <w:rsid w:val="00994509"/>
    <w:rsid w:val="009C28D2"/>
    <w:rsid w:val="009F684B"/>
    <w:rsid w:val="00A11639"/>
    <w:rsid w:val="00A31631"/>
    <w:rsid w:val="00A32E52"/>
    <w:rsid w:val="00A3322F"/>
    <w:rsid w:val="00A72D7B"/>
    <w:rsid w:val="00A73D0C"/>
    <w:rsid w:val="00A76BAB"/>
    <w:rsid w:val="00AB4016"/>
    <w:rsid w:val="00AB6F38"/>
    <w:rsid w:val="00AC7C8F"/>
    <w:rsid w:val="00B039F3"/>
    <w:rsid w:val="00B139FE"/>
    <w:rsid w:val="00B1713A"/>
    <w:rsid w:val="00B22A88"/>
    <w:rsid w:val="00B23E41"/>
    <w:rsid w:val="00B80C64"/>
    <w:rsid w:val="00B8640E"/>
    <w:rsid w:val="00B877A8"/>
    <w:rsid w:val="00BA5890"/>
    <w:rsid w:val="00BE0848"/>
    <w:rsid w:val="00BE6865"/>
    <w:rsid w:val="00BF6580"/>
    <w:rsid w:val="00C04BBA"/>
    <w:rsid w:val="00C17FA0"/>
    <w:rsid w:val="00C20D27"/>
    <w:rsid w:val="00C317CC"/>
    <w:rsid w:val="00C6589D"/>
    <w:rsid w:val="00C71627"/>
    <w:rsid w:val="00C737B3"/>
    <w:rsid w:val="00C81925"/>
    <w:rsid w:val="00CA094E"/>
    <w:rsid w:val="00CA6BA0"/>
    <w:rsid w:val="00CB3221"/>
    <w:rsid w:val="00CB37B2"/>
    <w:rsid w:val="00CB6BC6"/>
    <w:rsid w:val="00CC6DBE"/>
    <w:rsid w:val="00CD2F9F"/>
    <w:rsid w:val="00CE4EB9"/>
    <w:rsid w:val="00D008C4"/>
    <w:rsid w:val="00D017FD"/>
    <w:rsid w:val="00D25D3C"/>
    <w:rsid w:val="00D26D70"/>
    <w:rsid w:val="00D35C7C"/>
    <w:rsid w:val="00D36FCF"/>
    <w:rsid w:val="00D66522"/>
    <w:rsid w:val="00D74691"/>
    <w:rsid w:val="00DB4E5C"/>
    <w:rsid w:val="00DF1AC9"/>
    <w:rsid w:val="00DF1F5A"/>
    <w:rsid w:val="00E01045"/>
    <w:rsid w:val="00E14C3D"/>
    <w:rsid w:val="00E203D0"/>
    <w:rsid w:val="00E33B57"/>
    <w:rsid w:val="00E70F8F"/>
    <w:rsid w:val="00E762E9"/>
    <w:rsid w:val="00E80107"/>
    <w:rsid w:val="00E8108F"/>
    <w:rsid w:val="00E90630"/>
    <w:rsid w:val="00EB7039"/>
    <w:rsid w:val="00EC6ECA"/>
    <w:rsid w:val="00ED1452"/>
    <w:rsid w:val="00ED28E1"/>
    <w:rsid w:val="00EE1B3A"/>
    <w:rsid w:val="00EE2280"/>
    <w:rsid w:val="00F16B1A"/>
    <w:rsid w:val="00F234A4"/>
    <w:rsid w:val="00F57016"/>
    <w:rsid w:val="00F612AC"/>
    <w:rsid w:val="00F62FF6"/>
    <w:rsid w:val="00F96A75"/>
    <w:rsid w:val="00FD0494"/>
    <w:rsid w:val="00FD2DD4"/>
    <w:rsid w:val="00FD662E"/>
    <w:rsid w:val="00FE27D5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7B1A6-9AA7-45CE-9F36-F266DA29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52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CA6BA0"/>
  </w:style>
  <w:style w:type="character" w:customStyle="1" w:styleId="s4">
    <w:name w:val="s4"/>
    <w:rsid w:val="00CA6BA0"/>
  </w:style>
  <w:style w:type="table" w:customStyle="1" w:styleId="1">
    <w:name w:val="Сетка таблицы1"/>
    <w:basedOn w:val="a1"/>
    <w:next w:val="a3"/>
    <w:uiPriority w:val="59"/>
    <w:rsid w:val="00CE4E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F1F5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unhideWhenUsed/>
    <w:rsid w:val="00BF6580"/>
    <w:rPr>
      <w:color w:val="0000FF"/>
      <w:u w:val="single"/>
    </w:rPr>
  </w:style>
  <w:style w:type="paragraph" w:customStyle="1" w:styleId="a5">
    <w:name w:val="Знак Знак Знак Знак Знак Знак"/>
    <w:basedOn w:val="a"/>
    <w:rsid w:val="008B152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61F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FD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8">
    <w:name w:val="Знак Знак Знак Знак Знак Знак"/>
    <w:basedOn w:val="a"/>
    <w:rsid w:val="000F7FB6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9">
    <w:name w:val="Знак Знак Знак Знак Знак Знак"/>
    <w:basedOn w:val="a"/>
    <w:rsid w:val="00053212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Каротущенко Т.В.</dc:creator>
  <cp:keywords/>
  <dc:description/>
  <cp:lastModifiedBy>Бурмистрова Дина Закиевна</cp:lastModifiedBy>
  <cp:revision>2</cp:revision>
  <cp:lastPrinted>2023-12-07T08:40:00Z</cp:lastPrinted>
  <dcterms:created xsi:type="dcterms:W3CDTF">2024-03-06T09:26:00Z</dcterms:created>
  <dcterms:modified xsi:type="dcterms:W3CDTF">2024-03-06T09:26:00Z</dcterms:modified>
</cp:coreProperties>
</file>