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8B" w:rsidRPr="0018045A" w:rsidRDefault="007D0A8B" w:rsidP="007D0A8B">
      <w:pPr>
        <w:numPr>
          <w:ilvl w:val="0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u w:val="single"/>
        </w:rPr>
      </w:pPr>
      <w:r w:rsidRPr="0018045A">
        <w:rPr>
          <w:b/>
          <w:bCs/>
          <w:u w:val="single"/>
        </w:rPr>
        <w:t>Техническое задание</w:t>
      </w:r>
    </w:p>
    <w:p w:rsidR="007D0A8B" w:rsidRPr="0018045A" w:rsidRDefault="007D0A8B" w:rsidP="007D0A8B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bCs/>
          <w:u w:val="single"/>
        </w:rPr>
      </w:pPr>
      <w:r w:rsidRPr="0018045A">
        <w:rPr>
          <w:b/>
          <w:bCs/>
          <w:u w:val="single"/>
        </w:rPr>
        <w:t>(требования, технические характеристики и технические условия)</w:t>
      </w:r>
    </w:p>
    <w:p w:rsidR="007D0A8B" w:rsidRPr="00CD1A7D" w:rsidRDefault="007D0A8B" w:rsidP="007D0A8B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both"/>
        <w:rPr>
          <w:sz w:val="28"/>
          <w:szCs w:val="28"/>
        </w:rPr>
      </w:pPr>
    </w:p>
    <w:p w:rsidR="00ED3E22" w:rsidRPr="002C7CAE" w:rsidRDefault="00ED3E22" w:rsidP="00ED3E22">
      <w:pPr>
        <w:keepNext/>
        <w:spacing w:line="276" w:lineRule="auto"/>
        <w:jc w:val="center"/>
        <w:rPr>
          <w:b/>
        </w:rPr>
      </w:pPr>
      <w:r w:rsidRPr="002C7CAE">
        <w:rPr>
          <w:b/>
        </w:rPr>
        <w:t>на размещение заказа,</w:t>
      </w:r>
      <w:r>
        <w:rPr>
          <w:b/>
        </w:rPr>
        <w:t xml:space="preserve"> на право заключить </w:t>
      </w:r>
      <w:r w:rsidRPr="002C7CAE">
        <w:rPr>
          <w:b/>
        </w:rPr>
        <w:t>государственный контракт</w:t>
      </w:r>
    </w:p>
    <w:p w:rsidR="00ED3E22" w:rsidRPr="002C7CAE" w:rsidRDefault="00ED3E22" w:rsidP="00ED3E22">
      <w:pPr>
        <w:spacing w:line="276" w:lineRule="auto"/>
        <w:jc w:val="center"/>
        <w:rPr>
          <w:b/>
        </w:rPr>
      </w:pPr>
      <w:r w:rsidRPr="002C7CAE">
        <w:rPr>
          <w:b/>
          <w:lang w:bidi="ru-RU"/>
        </w:rPr>
        <w:t xml:space="preserve">на оказание в 2022 году услуг по медицинской реабилитации граждан, пострадавших вследствие несчастных случаев на производстве и профессиональных заболеваний, в организациях </w:t>
      </w:r>
      <w:r w:rsidRPr="002C7CAE">
        <w:rPr>
          <w:b/>
        </w:rPr>
        <w:t xml:space="preserve">оказывающих санаторно-курортные услуги на </w:t>
      </w:r>
      <w:proofErr w:type="gramStart"/>
      <w:r w:rsidRPr="002C7CAE">
        <w:rPr>
          <w:b/>
        </w:rPr>
        <w:t xml:space="preserve">территории  </w:t>
      </w:r>
      <w:r>
        <w:rPr>
          <w:b/>
        </w:rPr>
        <w:t>Краснодарского</w:t>
      </w:r>
      <w:proofErr w:type="gramEnd"/>
      <w:r>
        <w:rPr>
          <w:b/>
        </w:rPr>
        <w:t xml:space="preserve"> края</w:t>
      </w:r>
    </w:p>
    <w:p w:rsidR="00ED3E22" w:rsidRPr="002C7CAE" w:rsidRDefault="00ED3E22" w:rsidP="00ED3E22">
      <w:pPr>
        <w:spacing w:line="276" w:lineRule="auto"/>
        <w:jc w:val="center"/>
        <w:rPr>
          <w:b/>
        </w:rPr>
      </w:pPr>
    </w:p>
    <w:p w:rsidR="00ED3E22" w:rsidRPr="002C7CAE" w:rsidRDefault="00ED3E22" w:rsidP="00ED3E22">
      <w:pPr>
        <w:spacing w:line="276" w:lineRule="auto"/>
        <w:jc w:val="center"/>
        <w:rPr>
          <w:b/>
        </w:rPr>
      </w:pPr>
    </w:p>
    <w:p w:rsidR="00ED3E22" w:rsidRPr="00ED3E22" w:rsidRDefault="00ED3E22" w:rsidP="00ED3E22">
      <w:pPr>
        <w:numPr>
          <w:ilvl w:val="0"/>
          <w:numId w:val="1"/>
        </w:numPr>
        <w:tabs>
          <w:tab w:val="clear" w:pos="0"/>
          <w:tab w:val="left" w:pos="720"/>
        </w:tabs>
        <w:spacing w:line="276" w:lineRule="auto"/>
        <w:ind w:left="720" w:hanging="360"/>
        <w:jc w:val="both"/>
        <w:rPr>
          <w:b/>
          <w:bCs/>
        </w:rPr>
      </w:pPr>
      <w:r w:rsidRPr="00ED3E22">
        <w:rPr>
          <w:b/>
          <w:bCs/>
        </w:rPr>
        <w:t>1. Наименование услуг:</w:t>
      </w:r>
    </w:p>
    <w:p w:rsidR="00ED3E22" w:rsidRPr="00ED3E22" w:rsidRDefault="00ED3E22" w:rsidP="00ED3E22">
      <w:pPr>
        <w:autoSpaceDE w:val="0"/>
        <w:spacing w:line="276" w:lineRule="auto"/>
        <w:ind w:firstLine="540"/>
        <w:jc w:val="both"/>
      </w:pPr>
      <w:r w:rsidRPr="00ED3E22">
        <w:t xml:space="preserve">Оказание услуг по медицинской реабилитации </w:t>
      </w:r>
      <w:proofErr w:type="gramStart"/>
      <w:r w:rsidRPr="00ED3E22">
        <w:t>граждан,  пострадавших</w:t>
      </w:r>
      <w:proofErr w:type="gramEnd"/>
      <w:r w:rsidRPr="00ED3E22">
        <w:t xml:space="preserve"> вследствие несчастных случаев на производстве и профессиональных заболеваний, в организации, оказывающей санаторно-курортные услуги, с заболеваниями:</w:t>
      </w:r>
    </w:p>
    <w:p w:rsidR="00ED3E22" w:rsidRPr="00ED3E22" w:rsidRDefault="00ED3E22" w:rsidP="00ED3E22">
      <w:pPr>
        <w:autoSpaceDE w:val="0"/>
        <w:spacing w:line="276" w:lineRule="auto"/>
        <w:ind w:firstLine="540"/>
        <w:jc w:val="both"/>
      </w:pPr>
      <w:r w:rsidRPr="00ED3E22">
        <w:t>-</w:t>
      </w:r>
      <w:proofErr w:type="gramStart"/>
      <w:r w:rsidRPr="00ED3E22">
        <w:t xml:space="preserve">   «</w:t>
      </w:r>
      <w:proofErr w:type="gramEnd"/>
      <w:r w:rsidRPr="00ED3E22">
        <w:t>Болезни костно-мышечной системы и соединительной ткани»;</w:t>
      </w:r>
    </w:p>
    <w:p w:rsidR="00ED3E22" w:rsidRPr="00ED3E22" w:rsidRDefault="00ED3E22" w:rsidP="00ED3E22">
      <w:pPr>
        <w:autoSpaceDE w:val="0"/>
        <w:spacing w:line="276" w:lineRule="auto"/>
        <w:ind w:firstLine="540"/>
        <w:jc w:val="both"/>
      </w:pPr>
      <w:r w:rsidRPr="00ED3E22">
        <w:t>-</w:t>
      </w:r>
      <w:proofErr w:type="gramStart"/>
      <w:r w:rsidRPr="00ED3E22">
        <w:t xml:space="preserve">   «</w:t>
      </w:r>
      <w:proofErr w:type="gramEnd"/>
      <w:r w:rsidRPr="00ED3E22">
        <w:t xml:space="preserve">Болезни нервной системы»; </w:t>
      </w:r>
    </w:p>
    <w:p w:rsidR="00ED3E22" w:rsidRPr="00ED3E22" w:rsidRDefault="00ED3E22" w:rsidP="00ED3E22">
      <w:pPr>
        <w:autoSpaceDE w:val="0"/>
        <w:spacing w:line="276" w:lineRule="auto"/>
        <w:ind w:firstLine="540"/>
        <w:jc w:val="both"/>
      </w:pPr>
      <w:r w:rsidRPr="00ED3E22">
        <w:t>-</w:t>
      </w:r>
      <w:proofErr w:type="gramStart"/>
      <w:r w:rsidRPr="00ED3E22">
        <w:t xml:space="preserve">   «</w:t>
      </w:r>
      <w:proofErr w:type="gramEnd"/>
      <w:r w:rsidRPr="00ED3E22">
        <w:t>Болезни органов дыхания.</w:t>
      </w:r>
    </w:p>
    <w:p w:rsidR="00ED3E22" w:rsidRPr="00ED3E22" w:rsidRDefault="00ED3E22" w:rsidP="00ED3E22">
      <w:pPr>
        <w:tabs>
          <w:tab w:val="left" w:pos="240"/>
        </w:tabs>
        <w:spacing w:line="276" w:lineRule="auto"/>
        <w:ind w:firstLine="600"/>
        <w:jc w:val="both"/>
      </w:pPr>
      <w:r w:rsidRPr="00ED3E22"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ED3E22" w:rsidRPr="00ED3E22" w:rsidRDefault="00ED3E22" w:rsidP="00ED3E22">
      <w:pPr>
        <w:spacing w:line="276" w:lineRule="auto"/>
        <w:ind w:left="360"/>
        <w:jc w:val="both"/>
        <w:rPr>
          <w:b/>
        </w:rPr>
      </w:pPr>
    </w:p>
    <w:p w:rsidR="00ED3E22" w:rsidRPr="00ED3E22" w:rsidRDefault="00ED3E22" w:rsidP="00ED3E22">
      <w:pPr>
        <w:spacing w:line="276" w:lineRule="auto"/>
        <w:ind w:left="360"/>
        <w:jc w:val="both"/>
        <w:rPr>
          <w:b/>
        </w:rPr>
      </w:pPr>
      <w:r w:rsidRPr="00ED3E22">
        <w:rPr>
          <w:b/>
        </w:rPr>
        <w:t xml:space="preserve">     2. Место, сроки и условия оказания услуг: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 xml:space="preserve">Место оказания </w:t>
      </w:r>
      <w:proofErr w:type="gramStart"/>
      <w:r w:rsidRPr="00ED3E22">
        <w:rPr>
          <w:bCs/>
          <w:sz w:val="24"/>
          <w:szCs w:val="24"/>
        </w:rPr>
        <w:t xml:space="preserve">услуг: </w:t>
      </w:r>
      <w:r w:rsidRPr="00ED3E22">
        <w:rPr>
          <w:bCs/>
          <w:sz w:val="24"/>
          <w:szCs w:val="24"/>
          <w:u w:val="single"/>
        </w:rPr>
        <w:t xml:space="preserve">  </w:t>
      </w:r>
      <w:proofErr w:type="gramEnd"/>
      <w:r w:rsidRPr="00ED3E22">
        <w:rPr>
          <w:bCs/>
          <w:sz w:val="24"/>
          <w:szCs w:val="24"/>
          <w:u w:val="single"/>
        </w:rPr>
        <w:t xml:space="preserve">  Российская Федерация, Краснодарский  край                      </w:t>
      </w:r>
      <w:r w:rsidRPr="00ED3E22">
        <w:rPr>
          <w:bCs/>
          <w:sz w:val="24"/>
          <w:szCs w:val="24"/>
        </w:rPr>
        <w:t xml:space="preserve"> 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 xml:space="preserve">Путевки предоставляются по адресу: 689000, Чукотский автономный округ, г. Анадырь, ул. </w:t>
      </w:r>
      <w:proofErr w:type="spellStart"/>
      <w:r w:rsidRPr="00ED3E22">
        <w:rPr>
          <w:bCs/>
          <w:sz w:val="24"/>
          <w:szCs w:val="24"/>
        </w:rPr>
        <w:t>Отке</w:t>
      </w:r>
      <w:proofErr w:type="spellEnd"/>
      <w:r w:rsidRPr="00ED3E22">
        <w:rPr>
          <w:bCs/>
          <w:sz w:val="24"/>
          <w:szCs w:val="24"/>
        </w:rPr>
        <w:t>, д.44, Государственное учреждение — Региональное отделение ФСС РФ по Чукотскому автономному округу.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sz w:val="24"/>
          <w:szCs w:val="24"/>
        </w:rPr>
      </w:pPr>
      <w:r w:rsidRPr="00ED3E22">
        <w:rPr>
          <w:bCs/>
          <w:sz w:val="24"/>
          <w:szCs w:val="24"/>
        </w:rPr>
        <w:t xml:space="preserve">3. Сроки оказания услуг: в </w:t>
      </w:r>
      <w:r w:rsidRPr="00ED3E22">
        <w:rPr>
          <w:b/>
          <w:bCs/>
          <w:sz w:val="24"/>
          <w:szCs w:val="24"/>
        </w:rPr>
        <w:t>течение 2 - 4 кв. 2022 года по графику</w:t>
      </w:r>
      <w:r w:rsidRPr="00ED3E22">
        <w:rPr>
          <w:sz w:val="24"/>
          <w:szCs w:val="24"/>
        </w:rPr>
        <w:t>.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sz w:val="24"/>
          <w:szCs w:val="24"/>
        </w:rPr>
      </w:pPr>
      <w:r w:rsidRPr="00ED3E22">
        <w:rPr>
          <w:sz w:val="24"/>
          <w:szCs w:val="24"/>
        </w:rPr>
        <w:t xml:space="preserve">Участник закупки </w:t>
      </w:r>
      <w:proofErr w:type="gramStart"/>
      <w:r w:rsidRPr="00ED3E22">
        <w:rPr>
          <w:sz w:val="24"/>
          <w:szCs w:val="24"/>
        </w:rPr>
        <w:t>предоставляет  график</w:t>
      </w:r>
      <w:proofErr w:type="gramEnd"/>
      <w:r w:rsidRPr="00ED3E22">
        <w:rPr>
          <w:sz w:val="24"/>
          <w:szCs w:val="24"/>
        </w:rPr>
        <w:t xml:space="preserve"> оказания услуг с разбивкой  количества путевок по месяцам. График согласовывается сторонами до заключения контракта. </w:t>
      </w:r>
    </w:p>
    <w:p w:rsidR="00ED3E22" w:rsidRPr="00ED3E22" w:rsidRDefault="00ED3E22" w:rsidP="00ED3E22">
      <w:pPr>
        <w:pStyle w:val="21"/>
        <w:numPr>
          <w:ilvl w:val="0"/>
          <w:numId w:val="3"/>
        </w:numPr>
        <w:spacing w:line="276" w:lineRule="auto"/>
        <w:jc w:val="both"/>
        <w:rPr>
          <w:b/>
          <w:sz w:val="24"/>
          <w:szCs w:val="24"/>
        </w:rPr>
      </w:pPr>
      <w:r w:rsidRPr="00ED3E22">
        <w:rPr>
          <w:b/>
          <w:sz w:val="24"/>
          <w:szCs w:val="24"/>
        </w:rPr>
        <w:t>Источник финансирования:</w:t>
      </w:r>
    </w:p>
    <w:p w:rsidR="00ED3E22" w:rsidRPr="00ED3E22" w:rsidRDefault="00ED3E22" w:rsidP="00ED3E22">
      <w:pPr>
        <w:pStyle w:val="21"/>
        <w:spacing w:line="276" w:lineRule="auto"/>
        <w:ind w:firstLine="720"/>
        <w:jc w:val="both"/>
        <w:rPr>
          <w:sz w:val="24"/>
          <w:szCs w:val="24"/>
        </w:rPr>
      </w:pPr>
      <w:r w:rsidRPr="00ED3E22">
        <w:rPr>
          <w:sz w:val="24"/>
          <w:szCs w:val="24"/>
        </w:rPr>
        <w:t xml:space="preserve">Оплата путевок осуществляется  за счет средств  обязательного социального страхования от несчастных случаев на производстве и профессиональных заболеваний (КБК </w:t>
      </w:r>
      <w:r w:rsidR="0014003B" w:rsidRPr="0014003B">
        <w:rPr>
          <w:sz w:val="24"/>
          <w:szCs w:val="24"/>
        </w:rPr>
        <w:t>393-1003-0340939630/1-323-261</w:t>
      </w:r>
      <w:bookmarkStart w:id="0" w:name="_GoBack"/>
      <w:bookmarkEnd w:id="0"/>
      <w:r w:rsidRPr="00ED3E22">
        <w:rPr>
          <w:sz w:val="24"/>
          <w:szCs w:val="24"/>
        </w:rPr>
        <w:t>)</w:t>
      </w:r>
    </w:p>
    <w:p w:rsidR="00ED3E22" w:rsidRPr="00ED3E22" w:rsidRDefault="00ED3E22" w:rsidP="00ED3E22">
      <w:pPr>
        <w:pStyle w:val="21"/>
        <w:spacing w:line="276" w:lineRule="auto"/>
        <w:ind w:firstLine="720"/>
        <w:jc w:val="both"/>
        <w:rPr>
          <w:sz w:val="24"/>
          <w:szCs w:val="24"/>
        </w:rPr>
      </w:pPr>
    </w:p>
    <w:p w:rsidR="00ED3E22" w:rsidRPr="00ED3E22" w:rsidRDefault="00ED3E22" w:rsidP="00ED3E22">
      <w:pPr>
        <w:pStyle w:val="a3"/>
        <w:numPr>
          <w:ilvl w:val="0"/>
          <w:numId w:val="3"/>
        </w:numPr>
        <w:shd w:val="clear" w:color="auto" w:fill="FFFFFF"/>
        <w:tabs>
          <w:tab w:val="left" w:pos="720"/>
          <w:tab w:val="left" w:pos="1051"/>
        </w:tabs>
        <w:autoSpaceDE w:val="0"/>
        <w:spacing w:line="276" w:lineRule="auto"/>
        <w:jc w:val="both"/>
        <w:rPr>
          <w:b/>
        </w:rPr>
      </w:pPr>
      <w:r w:rsidRPr="00ED3E22">
        <w:rPr>
          <w:b/>
        </w:rPr>
        <w:t>Требования к качеству услуг:</w:t>
      </w:r>
    </w:p>
    <w:p w:rsidR="00ED3E22" w:rsidRPr="00ED3E22" w:rsidRDefault="00ED3E22" w:rsidP="00ED3E22">
      <w:pPr>
        <w:shd w:val="clear" w:color="auto" w:fill="FFFFFF"/>
        <w:tabs>
          <w:tab w:val="left" w:pos="720"/>
          <w:tab w:val="left" w:pos="1051"/>
        </w:tabs>
        <w:autoSpaceDE w:val="0"/>
        <w:spacing w:line="276" w:lineRule="auto"/>
        <w:jc w:val="both"/>
      </w:pPr>
      <w:r w:rsidRPr="00ED3E22">
        <w:tab/>
        <w:t>Услуги по размещению и медицинской реабилитации должны быть выполнены и оказаны:</w:t>
      </w:r>
    </w:p>
    <w:p w:rsidR="00ED3E22" w:rsidRPr="00ED3E22" w:rsidRDefault="00ED3E22" w:rsidP="00ED3E22">
      <w:pPr>
        <w:shd w:val="clear" w:color="auto" w:fill="FFFFFF"/>
        <w:tabs>
          <w:tab w:val="left" w:pos="720"/>
          <w:tab w:val="left" w:pos="1051"/>
        </w:tabs>
        <w:autoSpaceDE w:val="0"/>
        <w:spacing w:line="276" w:lineRule="auto"/>
        <w:jc w:val="both"/>
      </w:pPr>
      <w:r w:rsidRPr="00ED3E22">
        <w:t xml:space="preserve">- в соответствии с требованиями ГОСТ Р 54599-2011 «Национальный стандарт РФ «Услуги средств размещения. Общие требования к услугам санаториев, пансионатов, центров </w:t>
      </w:r>
      <w:r w:rsidRPr="00ED3E22">
        <w:lastRenderedPageBreak/>
        <w:t xml:space="preserve">отдыха, утвержденного и введенного в действие Приказом Федерального агентства по техническому регулированию и метрологии от 8 декабря 2011 г. N 733-ст; </w:t>
      </w:r>
    </w:p>
    <w:p w:rsidR="00ED3E22" w:rsidRPr="00ED3E22" w:rsidRDefault="00ED3E22" w:rsidP="00ED3E22">
      <w:pPr>
        <w:shd w:val="clear" w:color="auto" w:fill="FFFFFF"/>
        <w:tabs>
          <w:tab w:val="left" w:pos="720"/>
          <w:tab w:val="left" w:pos="1051"/>
        </w:tabs>
        <w:autoSpaceDE w:val="0"/>
        <w:spacing w:line="276" w:lineRule="auto"/>
        <w:jc w:val="both"/>
      </w:pPr>
      <w:r w:rsidRPr="00ED3E22">
        <w:t xml:space="preserve"> 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ED3E22" w:rsidRPr="00ED3E22" w:rsidRDefault="00ED3E22" w:rsidP="00ED3E22">
      <w:pPr>
        <w:shd w:val="clear" w:color="auto" w:fill="FFFFFF"/>
        <w:tabs>
          <w:tab w:val="left" w:pos="720"/>
          <w:tab w:val="left" w:pos="1051"/>
        </w:tabs>
        <w:autoSpaceDE w:val="0"/>
        <w:spacing w:line="276" w:lineRule="auto"/>
        <w:jc w:val="both"/>
      </w:pPr>
      <w:r w:rsidRPr="00ED3E22">
        <w:t xml:space="preserve">- от 22.11.2004 № 214 «Об </w:t>
      </w:r>
      <w:proofErr w:type="gramStart"/>
      <w:r w:rsidRPr="00ED3E22">
        <w:t>утверждении  стандарта</w:t>
      </w:r>
      <w:proofErr w:type="gramEnd"/>
      <w:r w:rsidRPr="00ED3E22"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ED3E22">
        <w:t>полиневропатиями</w:t>
      </w:r>
      <w:proofErr w:type="spellEnd"/>
      <w:r w:rsidRPr="00ED3E22">
        <w:t xml:space="preserve"> и другими поражениями периферической нервной системы», </w:t>
      </w:r>
    </w:p>
    <w:p w:rsidR="00ED3E22" w:rsidRPr="00ED3E22" w:rsidRDefault="00ED3E22" w:rsidP="00ED3E22">
      <w:pPr>
        <w:shd w:val="clear" w:color="auto" w:fill="FFFFFF"/>
        <w:tabs>
          <w:tab w:val="left" w:pos="720"/>
          <w:tab w:val="left" w:pos="1051"/>
        </w:tabs>
        <w:autoSpaceDE w:val="0"/>
        <w:spacing w:line="276" w:lineRule="auto"/>
        <w:jc w:val="both"/>
      </w:pPr>
      <w:r w:rsidRPr="00ED3E22">
        <w:t xml:space="preserve">- от 22.11.2004 г. № 212 «Об </w:t>
      </w:r>
      <w:proofErr w:type="gramStart"/>
      <w:r w:rsidRPr="00ED3E22">
        <w:t>утверждении  стандарта</w:t>
      </w:r>
      <w:proofErr w:type="gramEnd"/>
      <w:r w:rsidRPr="00ED3E22">
        <w:t xml:space="preserve"> санаторно-курортной помощи больным болезнями органов дыхания», </w:t>
      </w:r>
    </w:p>
    <w:p w:rsidR="00ED3E22" w:rsidRPr="00ED3E22" w:rsidRDefault="00ED3E22" w:rsidP="00ED3E22">
      <w:pPr>
        <w:shd w:val="clear" w:color="auto" w:fill="FFFFFF"/>
        <w:tabs>
          <w:tab w:val="left" w:pos="720"/>
          <w:tab w:val="left" w:pos="1051"/>
        </w:tabs>
        <w:autoSpaceDE w:val="0"/>
        <w:spacing w:line="276" w:lineRule="auto"/>
        <w:jc w:val="both"/>
      </w:pPr>
      <w:r w:rsidRPr="00ED3E22">
        <w:t>- 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D3E22">
        <w:t>дорсопатии</w:t>
      </w:r>
      <w:proofErr w:type="spellEnd"/>
      <w:r w:rsidRPr="00ED3E22">
        <w:t xml:space="preserve">, </w:t>
      </w:r>
      <w:proofErr w:type="spellStart"/>
      <w:r w:rsidRPr="00ED3E22">
        <w:t>спондилопатии</w:t>
      </w:r>
      <w:proofErr w:type="spellEnd"/>
      <w:r w:rsidRPr="00ED3E22">
        <w:t xml:space="preserve">, болезни мягких тканей, </w:t>
      </w:r>
      <w:proofErr w:type="spellStart"/>
      <w:r w:rsidRPr="00ED3E22">
        <w:t>остеопатии</w:t>
      </w:r>
      <w:proofErr w:type="spellEnd"/>
      <w:r w:rsidRPr="00ED3E22">
        <w:t xml:space="preserve"> и </w:t>
      </w:r>
      <w:proofErr w:type="spellStart"/>
      <w:r w:rsidRPr="00ED3E22">
        <w:t>хондропатии</w:t>
      </w:r>
      <w:proofErr w:type="spellEnd"/>
      <w:r w:rsidRPr="00ED3E22">
        <w:t xml:space="preserve">)», </w:t>
      </w:r>
    </w:p>
    <w:p w:rsidR="00ED3E22" w:rsidRPr="00ED3E22" w:rsidRDefault="00ED3E22" w:rsidP="00ED3E22">
      <w:pPr>
        <w:shd w:val="clear" w:color="auto" w:fill="FFFFFF"/>
        <w:tabs>
          <w:tab w:val="left" w:pos="720"/>
          <w:tab w:val="left" w:pos="1051"/>
        </w:tabs>
        <w:autoSpaceDE w:val="0"/>
        <w:spacing w:line="276" w:lineRule="auto"/>
        <w:jc w:val="both"/>
      </w:pPr>
      <w:r w:rsidRPr="00ED3E22">
        <w:t xml:space="preserve">- от 22.11.2004 г. № 227 «Об </w:t>
      </w:r>
      <w:proofErr w:type="gramStart"/>
      <w:r w:rsidRPr="00ED3E22">
        <w:t>утверждении  стандарта</w:t>
      </w:r>
      <w:proofErr w:type="gramEnd"/>
      <w:r w:rsidRPr="00ED3E22"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ED3E22">
        <w:t>артропатии</w:t>
      </w:r>
      <w:proofErr w:type="spellEnd"/>
      <w:r w:rsidRPr="00ED3E22">
        <w:t xml:space="preserve">, инфекционные </w:t>
      </w:r>
      <w:proofErr w:type="spellStart"/>
      <w:r w:rsidRPr="00ED3E22">
        <w:t>артропатии</w:t>
      </w:r>
      <w:proofErr w:type="spellEnd"/>
      <w:r w:rsidRPr="00ED3E22">
        <w:t xml:space="preserve">, воспалительные </w:t>
      </w:r>
      <w:proofErr w:type="spellStart"/>
      <w:r w:rsidRPr="00ED3E22">
        <w:t>артропатии</w:t>
      </w:r>
      <w:proofErr w:type="spellEnd"/>
      <w:r w:rsidRPr="00ED3E22">
        <w:t>, артрозы, другие поражения суставов»  и 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ED3E22" w:rsidRPr="00ED3E22" w:rsidRDefault="00ED3E22" w:rsidP="00ED3E22">
      <w:pPr>
        <w:pStyle w:val="21"/>
        <w:spacing w:after="0" w:line="276" w:lineRule="auto"/>
        <w:ind w:firstLine="540"/>
        <w:jc w:val="both"/>
        <w:rPr>
          <w:sz w:val="24"/>
          <w:szCs w:val="24"/>
        </w:rPr>
      </w:pPr>
      <w:r w:rsidRPr="00ED3E22">
        <w:rPr>
          <w:sz w:val="24"/>
          <w:szCs w:val="24"/>
        </w:rPr>
        <w:t>Услуги по медицинской реабилитации граждан, пострадавших вследствие несчастных случаев на производстве и профессиональных заболеваний в санаторно-курортных организациях должны быть выполнены и оказаны без привлечения соисполнителей.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sz w:val="24"/>
          <w:szCs w:val="24"/>
        </w:rPr>
      </w:pPr>
    </w:p>
    <w:p w:rsidR="00ED3E22" w:rsidRPr="00ED3E22" w:rsidRDefault="00ED3E22" w:rsidP="00ED3E22">
      <w:pPr>
        <w:pStyle w:val="21"/>
        <w:spacing w:line="276" w:lineRule="auto"/>
        <w:jc w:val="both"/>
        <w:rPr>
          <w:b/>
          <w:sz w:val="24"/>
          <w:szCs w:val="24"/>
        </w:rPr>
      </w:pPr>
      <w:r w:rsidRPr="00ED3E22">
        <w:rPr>
          <w:b/>
          <w:sz w:val="24"/>
          <w:szCs w:val="24"/>
        </w:rPr>
        <w:t xml:space="preserve">   </w:t>
      </w:r>
      <w:r w:rsidRPr="00ED3E22">
        <w:rPr>
          <w:b/>
          <w:sz w:val="24"/>
          <w:szCs w:val="24"/>
        </w:rPr>
        <w:tab/>
        <w:t>6. Требования к техническим характеристикам услуг:</w:t>
      </w:r>
    </w:p>
    <w:p w:rsidR="00ED3E22" w:rsidRPr="00ED3E22" w:rsidRDefault="00ED3E22" w:rsidP="00ED3E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E22">
        <w:rPr>
          <w:rFonts w:ascii="Times New Roman" w:hAnsi="Times New Roman" w:cs="Times New Roman"/>
          <w:sz w:val="24"/>
          <w:szCs w:val="24"/>
        </w:rPr>
        <w:t>6.1</w:t>
      </w:r>
      <w:r w:rsidRPr="00ED3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E22">
        <w:rPr>
          <w:rFonts w:ascii="Times New Roman" w:hAnsi="Times New Roman" w:cs="Times New Roman"/>
          <w:sz w:val="24"/>
          <w:szCs w:val="24"/>
        </w:rPr>
        <w:t>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утвержденным Минздравом РФ.</w:t>
      </w:r>
    </w:p>
    <w:p w:rsidR="00ED3E22" w:rsidRPr="00ED3E22" w:rsidRDefault="00ED3E22" w:rsidP="00ED3E22">
      <w:pPr>
        <w:pStyle w:val="21"/>
        <w:spacing w:after="0" w:line="276" w:lineRule="auto"/>
        <w:ind w:firstLine="540"/>
        <w:jc w:val="both"/>
        <w:rPr>
          <w:sz w:val="24"/>
          <w:szCs w:val="24"/>
        </w:rPr>
      </w:pPr>
      <w:r w:rsidRPr="00ED3E22">
        <w:rPr>
          <w:sz w:val="24"/>
          <w:szCs w:val="24"/>
        </w:rPr>
        <w:t>6.2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медицинской реабилитации.</w:t>
      </w:r>
    </w:p>
    <w:p w:rsidR="00ED3E22" w:rsidRPr="00ED3E22" w:rsidRDefault="00ED3E22" w:rsidP="00ED3E22">
      <w:pPr>
        <w:pStyle w:val="21"/>
        <w:spacing w:after="0" w:line="276" w:lineRule="auto"/>
        <w:ind w:firstLine="540"/>
        <w:jc w:val="both"/>
        <w:rPr>
          <w:sz w:val="24"/>
          <w:szCs w:val="24"/>
        </w:rPr>
      </w:pPr>
      <w:r w:rsidRPr="00ED3E22">
        <w:rPr>
          <w:sz w:val="24"/>
          <w:szCs w:val="24"/>
        </w:rPr>
        <w:t>6.2.1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D3E22" w:rsidRPr="00ED3E22" w:rsidRDefault="00ED3E22" w:rsidP="00ED3E22">
      <w:pPr>
        <w:pStyle w:val="21"/>
        <w:spacing w:after="0" w:line="276" w:lineRule="auto"/>
        <w:ind w:firstLine="540"/>
        <w:jc w:val="both"/>
        <w:rPr>
          <w:sz w:val="24"/>
          <w:szCs w:val="24"/>
        </w:rPr>
      </w:pPr>
      <w:r w:rsidRPr="00ED3E22">
        <w:rPr>
          <w:sz w:val="24"/>
          <w:szCs w:val="24"/>
        </w:rPr>
        <w:t xml:space="preserve">6.3   Размещение реабилитируемых лиц </w:t>
      </w:r>
      <w:proofErr w:type="gramStart"/>
      <w:r w:rsidRPr="00ED3E22">
        <w:rPr>
          <w:sz w:val="24"/>
          <w:szCs w:val="24"/>
        </w:rPr>
        <w:t>в  двухместных</w:t>
      </w:r>
      <w:proofErr w:type="gramEnd"/>
      <w:r w:rsidRPr="00ED3E22">
        <w:rPr>
          <w:sz w:val="24"/>
          <w:szCs w:val="24"/>
        </w:rPr>
        <w:t xml:space="preserve">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телевизора, холодильника.</w:t>
      </w:r>
      <w:r w:rsidRPr="00ED3E22">
        <w:rPr>
          <w:bCs/>
          <w:sz w:val="24"/>
          <w:szCs w:val="24"/>
          <w:lang w:eastAsia="ru-RU"/>
        </w:rPr>
        <w:t xml:space="preserve"> Площадь одного койко-места не менее 6 кв. м (</w:t>
      </w:r>
      <w:r w:rsidRPr="00ED3E22">
        <w:rPr>
          <w:sz w:val="24"/>
          <w:szCs w:val="24"/>
          <w:lang w:eastAsia="ru-RU"/>
        </w:rPr>
        <w:t>ГОСТ Р 51185-2014</w:t>
      </w:r>
      <w:r w:rsidRPr="00ED3E22">
        <w:rPr>
          <w:bCs/>
          <w:sz w:val="24"/>
          <w:szCs w:val="24"/>
          <w:lang w:eastAsia="ru-RU"/>
        </w:rPr>
        <w:t>). Влажная уборка номеров – ежедневно, смена постельного белья, не реже, чем один раз в пять дней</w:t>
      </w:r>
      <w:r w:rsidRPr="00ED3E22">
        <w:rPr>
          <w:sz w:val="24"/>
          <w:szCs w:val="24"/>
        </w:rPr>
        <w:t>.</w:t>
      </w:r>
    </w:p>
    <w:p w:rsidR="00ED3E22" w:rsidRPr="00ED3E22" w:rsidRDefault="00ED3E22" w:rsidP="00ED3E22">
      <w:pPr>
        <w:keepLines/>
        <w:spacing w:line="276" w:lineRule="auto"/>
        <w:jc w:val="both"/>
        <w:rPr>
          <w:lang w:eastAsia="ar-SA"/>
        </w:rPr>
      </w:pPr>
      <w:r w:rsidRPr="00ED3E22">
        <w:rPr>
          <w:bCs/>
        </w:rPr>
        <w:t xml:space="preserve">       6.4.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24.11.2016) «О мерах по совершенствованию лечебного питания в лечебно-профилактических учреждениях Российской Федерации».</w:t>
      </w:r>
      <w:r w:rsidRPr="00ED3E22">
        <w:rPr>
          <w:lang w:eastAsia="ar-SA"/>
        </w:rPr>
        <w:t xml:space="preserve"> Выбор блюд - заказное меню, обслуживание – официантами.</w:t>
      </w:r>
    </w:p>
    <w:p w:rsidR="00ED3E22" w:rsidRPr="00ED3E22" w:rsidRDefault="00ED3E22" w:rsidP="00ED3E22">
      <w:pPr>
        <w:pStyle w:val="21"/>
        <w:spacing w:line="276" w:lineRule="auto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 xml:space="preserve">       6.5. Здания и сооружения организации, оказывающей санаторно-курортные услуги застрахованным лицам, должны быть: 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>- оборудованы системами холодного и горячего водоснабжения;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ED3E22" w:rsidRPr="00ED3E22" w:rsidRDefault="00ED3E22" w:rsidP="00ED3E22">
      <w:pPr>
        <w:pStyle w:val="21"/>
        <w:tabs>
          <w:tab w:val="left" w:pos="360"/>
        </w:tabs>
        <w:spacing w:line="276" w:lineRule="auto"/>
        <w:ind w:left="360" w:hanging="360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 xml:space="preserve">         - оборудованы лифтом с круглосуточным подъемом и спуском в зданиях более двух </w:t>
      </w:r>
      <w:proofErr w:type="gramStart"/>
      <w:r w:rsidRPr="00ED3E22">
        <w:rPr>
          <w:bCs/>
          <w:sz w:val="24"/>
          <w:szCs w:val="24"/>
        </w:rPr>
        <w:t>этажей;  грузовой</w:t>
      </w:r>
      <w:proofErr w:type="gramEnd"/>
      <w:r w:rsidRPr="00ED3E22">
        <w:rPr>
          <w:bCs/>
          <w:sz w:val="24"/>
          <w:szCs w:val="24"/>
        </w:rPr>
        <w:t xml:space="preserve"> и пассажирский отдельно.</w:t>
      </w:r>
    </w:p>
    <w:p w:rsidR="00ED3E22" w:rsidRPr="00ED3E22" w:rsidRDefault="00ED3E22" w:rsidP="00ED3E22">
      <w:pPr>
        <w:pStyle w:val="21"/>
        <w:spacing w:line="276" w:lineRule="auto"/>
        <w:ind w:firstLine="567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>6.6. Дополнительно предоставляемые услуги: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>-   служба приема (круглосуточный прием);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>- круглосуточный пост охраны в зданиях и на территории, где расположены жилые, лечебные, спортивно-оздоровительные и культурно-развлекательные помещения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 xml:space="preserve">- наличие на территории </w:t>
      </w:r>
      <w:proofErr w:type="gramStart"/>
      <w:r w:rsidRPr="00ED3E22">
        <w:rPr>
          <w:bCs/>
          <w:sz w:val="24"/>
          <w:szCs w:val="24"/>
        </w:rPr>
        <w:t>санатория  аптечного</w:t>
      </w:r>
      <w:proofErr w:type="gramEnd"/>
      <w:r w:rsidRPr="00ED3E22">
        <w:rPr>
          <w:bCs/>
          <w:sz w:val="24"/>
          <w:szCs w:val="24"/>
        </w:rPr>
        <w:t xml:space="preserve"> киоска. 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ED3E22">
        <w:rPr>
          <w:b/>
          <w:bCs/>
          <w:sz w:val="24"/>
          <w:szCs w:val="24"/>
        </w:rPr>
        <w:t>7. Требования к количественным и качественным характеристикам услуг: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 xml:space="preserve">Количество </w:t>
      </w:r>
      <w:proofErr w:type="spellStart"/>
      <w:r w:rsidRPr="00ED3E22">
        <w:rPr>
          <w:bCs/>
          <w:sz w:val="24"/>
          <w:szCs w:val="24"/>
        </w:rPr>
        <w:t>койко</w:t>
      </w:r>
      <w:proofErr w:type="spellEnd"/>
      <w:r w:rsidRPr="00ED3E22">
        <w:rPr>
          <w:bCs/>
          <w:sz w:val="24"/>
          <w:szCs w:val="24"/>
        </w:rPr>
        <w:t xml:space="preserve">/дней для застрахованных лиц - 441. 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>Продолжительность заезда – 21 день.</w:t>
      </w:r>
    </w:p>
    <w:p w:rsidR="00ED3E22" w:rsidRPr="00ED3E22" w:rsidRDefault="00ED3E22" w:rsidP="00ED3E22">
      <w:pPr>
        <w:pStyle w:val="22"/>
        <w:spacing w:after="0" w:line="276" w:lineRule="auto"/>
        <w:ind w:firstLine="720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 xml:space="preserve">Сроки оказания услуг: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5744"/>
      </w:tblGrid>
      <w:tr w:rsidR="00ED3E22" w:rsidRPr="00ED3E22" w:rsidTr="00087142">
        <w:trPr>
          <w:cantSplit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22" w:rsidRPr="00ED3E22" w:rsidRDefault="00ED3E22" w:rsidP="000871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3E22">
              <w:rPr>
                <w:b/>
                <w:bCs/>
                <w:lang w:eastAsia="en-US"/>
              </w:rPr>
              <w:t>Период начала оказания услуг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22" w:rsidRPr="00ED3E22" w:rsidRDefault="00ED3E22" w:rsidP="000871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3E22">
              <w:rPr>
                <w:b/>
                <w:lang w:eastAsia="en-US"/>
              </w:rPr>
              <w:t xml:space="preserve">Количество </w:t>
            </w:r>
          </w:p>
          <w:p w:rsidR="00ED3E22" w:rsidRPr="00ED3E22" w:rsidRDefault="00ED3E22" w:rsidP="000871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3E22">
              <w:rPr>
                <w:b/>
                <w:lang w:eastAsia="en-US"/>
              </w:rPr>
              <w:t xml:space="preserve">койко-дней для </w:t>
            </w:r>
          </w:p>
          <w:p w:rsidR="00ED3E22" w:rsidRPr="00ED3E22" w:rsidRDefault="00ED3E22" w:rsidP="000871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3E22">
              <w:rPr>
                <w:b/>
                <w:lang w:eastAsia="en-US"/>
              </w:rPr>
              <w:t xml:space="preserve">застрахованных лиц  </w:t>
            </w:r>
          </w:p>
        </w:tc>
      </w:tr>
      <w:tr w:rsidR="00ED3E22" w:rsidRPr="00ED3E22" w:rsidTr="00087142">
        <w:trPr>
          <w:cantSplit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22" w:rsidRPr="00ED3E22" w:rsidRDefault="00ED3E22" w:rsidP="00087142">
            <w:pPr>
              <w:spacing w:line="276" w:lineRule="auto"/>
              <w:rPr>
                <w:bCs/>
                <w:lang w:eastAsia="en-US"/>
              </w:rPr>
            </w:pPr>
            <w:r w:rsidRPr="00ED3E22">
              <w:rPr>
                <w:bCs/>
                <w:lang w:eastAsia="en-US"/>
              </w:rPr>
              <w:t>Июнь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22" w:rsidRPr="00ED3E22" w:rsidRDefault="00ED3E22" w:rsidP="00087142">
            <w:pPr>
              <w:spacing w:line="276" w:lineRule="auto"/>
              <w:jc w:val="center"/>
              <w:rPr>
                <w:lang w:eastAsia="en-US"/>
              </w:rPr>
            </w:pPr>
            <w:r w:rsidRPr="00ED3E22">
              <w:rPr>
                <w:lang w:eastAsia="en-US"/>
              </w:rPr>
              <w:t>84</w:t>
            </w:r>
          </w:p>
        </w:tc>
      </w:tr>
      <w:tr w:rsidR="00ED3E22" w:rsidRPr="00ED3E22" w:rsidTr="00087142">
        <w:trPr>
          <w:cantSplit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22" w:rsidRPr="00ED3E22" w:rsidRDefault="00ED3E22" w:rsidP="00087142">
            <w:pPr>
              <w:spacing w:line="276" w:lineRule="auto"/>
              <w:rPr>
                <w:bCs/>
                <w:lang w:eastAsia="en-US"/>
              </w:rPr>
            </w:pPr>
            <w:r w:rsidRPr="00ED3E22">
              <w:rPr>
                <w:bCs/>
                <w:lang w:eastAsia="en-US"/>
              </w:rPr>
              <w:t>Июль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22" w:rsidRPr="00ED3E22" w:rsidRDefault="00ED3E22" w:rsidP="00087142">
            <w:pPr>
              <w:spacing w:line="276" w:lineRule="auto"/>
              <w:jc w:val="center"/>
              <w:rPr>
                <w:lang w:eastAsia="en-US"/>
              </w:rPr>
            </w:pPr>
            <w:r w:rsidRPr="00ED3E22">
              <w:rPr>
                <w:lang w:eastAsia="en-US"/>
              </w:rPr>
              <w:t>42</w:t>
            </w:r>
          </w:p>
        </w:tc>
      </w:tr>
      <w:tr w:rsidR="00ED3E22" w:rsidRPr="00ED3E22" w:rsidTr="00087142">
        <w:trPr>
          <w:cantSplit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22" w:rsidRPr="00ED3E22" w:rsidRDefault="00ED3E22" w:rsidP="00087142">
            <w:pPr>
              <w:spacing w:line="276" w:lineRule="auto"/>
              <w:rPr>
                <w:lang w:eastAsia="en-US"/>
              </w:rPr>
            </w:pPr>
            <w:r w:rsidRPr="00ED3E22">
              <w:rPr>
                <w:lang w:eastAsia="en-US"/>
              </w:rPr>
              <w:t>Август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22" w:rsidRPr="00ED3E22" w:rsidRDefault="00ED3E22" w:rsidP="00087142">
            <w:pPr>
              <w:spacing w:line="276" w:lineRule="auto"/>
              <w:jc w:val="center"/>
              <w:rPr>
                <w:lang w:eastAsia="en-US"/>
              </w:rPr>
            </w:pPr>
            <w:r w:rsidRPr="00ED3E22">
              <w:rPr>
                <w:lang w:eastAsia="en-US"/>
              </w:rPr>
              <w:t>63</w:t>
            </w:r>
          </w:p>
        </w:tc>
      </w:tr>
      <w:tr w:rsidR="00ED3E22" w:rsidRPr="00ED3E22" w:rsidTr="00087142">
        <w:trPr>
          <w:cantSplit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22" w:rsidRPr="00ED3E22" w:rsidRDefault="00ED3E22" w:rsidP="00087142">
            <w:pPr>
              <w:spacing w:line="276" w:lineRule="auto"/>
              <w:rPr>
                <w:lang w:eastAsia="en-US"/>
              </w:rPr>
            </w:pPr>
            <w:r w:rsidRPr="00ED3E22">
              <w:rPr>
                <w:lang w:eastAsia="en-US"/>
              </w:rPr>
              <w:t>Сентябрь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22" w:rsidRPr="00ED3E22" w:rsidRDefault="00ED3E22" w:rsidP="00087142">
            <w:pPr>
              <w:spacing w:line="276" w:lineRule="auto"/>
              <w:jc w:val="center"/>
              <w:rPr>
                <w:lang w:eastAsia="en-US"/>
              </w:rPr>
            </w:pPr>
            <w:r w:rsidRPr="00ED3E22">
              <w:rPr>
                <w:lang w:eastAsia="en-US"/>
              </w:rPr>
              <w:t>252</w:t>
            </w:r>
          </w:p>
        </w:tc>
      </w:tr>
      <w:tr w:rsidR="00ED3E22" w:rsidRPr="00ED3E22" w:rsidTr="00087142">
        <w:trPr>
          <w:cantSplit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22" w:rsidRPr="00ED3E22" w:rsidRDefault="00ED3E22" w:rsidP="00087142">
            <w:pPr>
              <w:spacing w:line="276" w:lineRule="auto"/>
              <w:rPr>
                <w:lang w:eastAsia="en-US"/>
              </w:rPr>
            </w:pPr>
            <w:r w:rsidRPr="00ED3E22">
              <w:rPr>
                <w:b/>
                <w:lang w:eastAsia="en-US"/>
              </w:rPr>
              <w:t>Итого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22" w:rsidRPr="00ED3E22" w:rsidRDefault="00ED3E22" w:rsidP="0008714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D3E22">
              <w:rPr>
                <w:b/>
                <w:lang w:eastAsia="en-US"/>
              </w:rPr>
              <w:t>441</w:t>
            </w:r>
          </w:p>
        </w:tc>
      </w:tr>
    </w:tbl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Cs/>
          <w:sz w:val="24"/>
          <w:szCs w:val="24"/>
        </w:rPr>
      </w:pP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ED3E22">
        <w:rPr>
          <w:b/>
          <w:bCs/>
          <w:sz w:val="24"/>
          <w:szCs w:val="24"/>
        </w:rPr>
        <w:t>8.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 xml:space="preserve">Участник размещения заказа должен описать оказываемые услуги, их количественные и качественные </w:t>
      </w:r>
      <w:proofErr w:type="gramStart"/>
      <w:r w:rsidRPr="00ED3E22">
        <w:rPr>
          <w:bCs/>
          <w:sz w:val="24"/>
          <w:szCs w:val="24"/>
        </w:rPr>
        <w:t>характеристики,  а</w:t>
      </w:r>
      <w:proofErr w:type="gramEnd"/>
      <w:r w:rsidRPr="00ED3E22">
        <w:rPr>
          <w:bCs/>
          <w:sz w:val="24"/>
          <w:szCs w:val="24"/>
        </w:rPr>
        <w:t xml:space="preserve"> так же представить документы, подтверждающие его право на оказание заявленных услуг: 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 xml:space="preserve">-лицензии на </w:t>
      </w:r>
      <w:proofErr w:type="gramStart"/>
      <w:r w:rsidRPr="00ED3E22">
        <w:rPr>
          <w:bCs/>
          <w:sz w:val="24"/>
          <w:szCs w:val="24"/>
        </w:rPr>
        <w:t>осуществление  медицинской</w:t>
      </w:r>
      <w:proofErr w:type="gramEnd"/>
      <w:r w:rsidRPr="00ED3E22">
        <w:rPr>
          <w:bCs/>
          <w:sz w:val="24"/>
          <w:szCs w:val="24"/>
        </w:rPr>
        <w:t xml:space="preserve"> деятельности по оказанию санаторно-курортной  и специализированной  медицинской помощи</w:t>
      </w:r>
      <w:r w:rsidRPr="00ED3E22">
        <w:rPr>
          <w:sz w:val="24"/>
          <w:szCs w:val="24"/>
          <w:lang w:eastAsia="ar-SA"/>
        </w:rPr>
        <w:t>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</w:t>
      </w:r>
      <w:r w:rsidRPr="00ED3E22">
        <w:rPr>
          <w:bCs/>
          <w:sz w:val="24"/>
          <w:szCs w:val="24"/>
        </w:rPr>
        <w:t>;</w:t>
      </w:r>
    </w:p>
    <w:p w:rsidR="00ED3E22" w:rsidRPr="00ED3E22" w:rsidRDefault="00ED3E22" w:rsidP="00ED3E22">
      <w:pPr>
        <w:pStyle w:val="21"/>
        <w:spacing w:line="276" w:lineRule="auto"/>
        <w:ind w:firstLine="567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 xml:space="preserve"> -</w:t>
      </w:r>
      <w:r w:rsidRPr="00ED3E22">
        <w:rPr>
          <w:sz w:val="24"/>
          <w:szCs w:val="24"/>
          <w:lang w:eastAsia="ar-SA"/>
        </w:rPr>
        <w:t>действующего санитарно-эпидемиологического заключения либо сертификатов соответствия на питание, проживание</w:t>
      </w:r>
      <w:r w:rsidRPr="00ED3E22">
        <w:rPr>
          <w:bCs/>
          <w:sz w:val="24"/>
          <w:szCs w:val="24"/>
        </w:rPr>
        <w:t>,</w:t>
      </w:r>
    </w:p>
    <w:p w:rsidR="00ED3E22" w:rsidRPr="00ED3E22" w:rsidRDefault="00ED3E22" w:rsidP="00ED3E22">
      <w:pPr>
        <w:pStyle w:val="21"/>
        <w:spacing w:line="276" w:lineRule="auto"/>
        <w:ind w:firstLine="567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lastRenderedPageBreak/>
        <w:t xml:space="preserve">-справку о лечебно-диагностической базе учреждения, </w:t>
      </w:r>
    </w:p>
    <w:p w:rsidR="00ED3E22" w:rsidRPr="00ED3E22" w:rsidRDefault="00ED3E22" w:rsidP="00ED3E22">
      <w:pPr>
        <w:pStyle w:val="21"/>
        <w:spacing w:line="276" w:lineRule="auto"/>
        <w:ind w:firstLine="567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 xml:space="preserve">-справку об </w:t>
      </w:r>
      <w:proofErr w:type="gramStart"/>
      <w:r w:rsidRPr="00ED3E22">
        <w:rPr>
          <w:bCs/>
          <w:sz w:val="24"/>
          <w:szCs w:val="24"/>
        </w:rPr>
        <w:t>укомплектованности  врачами</w:t>
      </w:r>
      <w:proofErr w:type="gramEnd"/>
      <w:r w:rsidRPr="00ED3E22">
        <w:rPr>
          <w:bCs/>
          <w:sz w:val="24"/>
          <w:szCs w:val="24"/>
        </w:rPr>
        <w:t xml:space="preserve">-специалистами, </w:t>
      </w:r>
    </w:p>
    <w:p w:rsidR="00ED3E22" w:rsidRPr="00ED3E22" w:rsidRDefault="00ED3E22" w:rsidP="00ED3E22">
      <w:pPr>
        <w:pStyle w:val="21"/>
        <w:spacing w:line="276" w:lineRule="auto"/>
        <w:ind w:firstLine="567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 xml:space="preserve">-документы, подтверждающие квалификацию медицинского персонала; </w:t>
      </w:r>
    </w:p>
    <w:p w:rsidR="00ED3E22" w:rsidRPr="00ED3E22" w:rsidRDefault="00ED3E22" w:rsidP="00ED3E22">
      <w:pPr>
        <w:pStyle w:val="21"/>
        <w:spacing w:line="276" w:lineRule="auto"/>
        <w:ind w:firstLine="567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 xml:space="preserve">-справки о наличии социально-бытовых условий и благоприятных природных и лечебных факторов; </w:t>
      </w:r>
    </w:p>
    <w:p w:rsidR="00ED3E22" w:rsidRPr="00ED3E22" w:rsidRDefault="00ED3E22" w:rsidP="00ED3E22">
      <w:pPr>
        <w:pStyle w:val="21"/>
        <w:spacing w:line="276" w:lineRule="auto"/>
        <w:ind w:firstLine="567"/>
        <w:jc w:val="both"/>
        <w:rPr>
          <w:bCs/>
          <w:sz w:val="24"/>
          <w:szCs w:val="24"/>
        </w:rPr>
      </w:pPr>
      <w:r w:rsidRPr="00ED3E22">
        <w:rPr>
          <w:bCs/>
          <w:sz w:val="24"/>
          <w:szCs w:val="24"/>
        </w:rPr>
        <w:t>-калькуляцию санаторно-курортной путевки.</w:t>
      </w:r>
    </w:p>
    <w:p w:rsidR="00ED3E22" w:rsidRPr="00ED3E22" w:rsidRDefault="00ED3E22" w:rsidP="00ED3E22">
      <w:pPr>
        <w:pStyle w:val="21"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ED3E22">
        <w:rPr>
          <w:b/>
          <w:bCs/>
          <w:sz w:val="24"/>
          <w:szCs w:val="24"/>
        </w:rPr>
        <w:t>9. Иные показатели, связанные с определением соответствия оказываемых услуг потребностям заказчика:</w:t>
      </w:r>
    </w:p>
    <w:p w:rsidR="00ED3E22" w:rsidRPr="00ED3E22" w:rsidRDefault="00ED3E22" w:rsidP="00ED3E22">
      <w:pPr>
        <w:pStyle w:val="21"/>
        <w:spacing w:line="276" w:lineRule="auto"/>
        <w:jc w:val="both"/>
        <w:rPr>
          <w:b/>
          <w:bCs/>
          <w:sz w:val="24"/>
          <w:szCs w:val="24"/>
        </w:rPr>
      </w:pPr>
      <w:r w:rsidRPr="00ED3E22">
        <w:rPr>
          <w:b/>
          <w:bCs/>
          <w:sz w:val="24"/>
          <w:szCs w:val="24"/>
        </w:rPr>
        <w:t xml:space="preserve"> - </w:t>
      </w:r>
      <w:r w:rsidRPr="00ED3E22">
        <w:rPr>
          <w:bCs/>
          <w:sz w:val="24"/>
          <w:szCs w:val="24"/>
        </w:rPr>
        <w:t xml:space="preserve">применение </w:t>
      </w:r>
      <w:proofErr w:type="spellStart"/>
      <w:r w:rsidRPr="00ED3E22">
        <w:rPr>
          <w:bCs/>
          <w:sz w:val="24"/>
          <w:szCs w:val="24"/>
        </w:rPr>
        <w:t>водо</w:t>
      </w:r>
      <w:proofErr w:type="spellEnd"/>
      <w:r w:rsidRPr="00ED3E22">
        <w:rPr>
          <w:bCs/>
          <w:sz w:val="24"/>
          <w:szCs w:val="24"/>
        </w:rPr>
        <w:t xml:space="preserve"> – и грязелечения.</w:t>
      </w:r>
    </w:p>
    <w:p w:rsidR="00ED3E22" w:rsidRPr="00ED3E22" w:rsidRDefault="00ED3E22" w:rsidP="00ED3E22">
      <w:pPr>
        <w:pStyle w:val="21"/>
        <w:spacing w:line="276" w:lineRule="auto"/>
        <w:jc w:val="both"/>
        <w:rPr>
          <w:sz w:val="24"/>
          <w:szCs w:val="24"/>
        </w:rPr>
      </w:pPr>
      <w:r w:rsidRPr="00ED3E22">
        <w:rPr>
          <w:sz w:val="24"/>
          <w:szCs w:val="24"/>
        </w:rPr>
        <w:t>-  наличие комплекса бассейна круглогодичного действия,</w:t>
      </w:r>
    </w:p>
    <w:p w:rsidR="00ED3E22" w:rsidRPr="00ED3E22" w:rsidRDefault="00ED3E22" w:rsidP="00ED3E22">
      <w:pPr>
        <w:pStyle w:val="21"/>
        <w:spacing w:line="276" w:lineRule="auto"/>
        <w:jc w:val="both"/>
        <w:rPr>
          <w:sz w:val="24"/>
          <w:szCs w:val="24"/>
        </w:rPr>
      </w:pPr>
      <w:r w:rsidRPr="00ED3E22">
        <w:rPr>
          <w:sz w:val="24"/>
          <w:szCs w:val="24"/>
        </w:rPr>
        <w:t>- расположение санаторно-курортного учреждения в парковой зоне, наличие терренкура.</w:t>
      </w:r>
    </w:p>
    <w:p w:rsidR="009D32F2" w:rsidRDefault="0014003B" w:rsidP="00ED3E22">
      <w:pPr>
        <w:keepNext/>
        <w:jc w:val="center"/>
      </w:pPr>
    </w:p>
    <w:sectPr w:rsidR="009D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1.%2.%3.%4.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1.%2.%3.%4.%5.%6.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360"/>
      </w:pPr>
    </w:lvl>
  </w:abstractNum>
  <w:abstractNum w:abstractNumId="2">
    <w:nsid w:val="1EB06C21"/>
    <w:multiLevelType w:val="hybridMultilevel"/>
    <w:tmpl w:val="A5D09008"/>
    <w:lvl w:ilvl="0" w:tplc="4626B3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9E"/>
    <w:rsid w:val="0014003B"/>
    <w:rsid w:val="003F50AC"/>
    <w:rsid w:val="0052549E"/>
    <w:rsid w:val="007D0A8B"/>
    <w:rsid w:val="00AE162F"/>
    <w:rsid w:val="00ED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F8106-1B59-4F0D-9730-4F5220C4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D0A8B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qFormat/>
    <w:rsid w:val="007D0A8B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qFormat/>
    <w:rsid w:val="007D0A8B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D0A8B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7D0A8B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7D0A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A8B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D0A8B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D0A8B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D0A8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7D0A8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7D0A8B"/>
    <w:rPr>
      <w:rFonts w:ascii="Arial" w:eastAsia="Times New Roman" w:hAnsi="Arial" w:cs="Arial"/>
      <w:lang w:eastAsia="zh-CN"/>
    </w:rPr>
  </w:style>
  <w:style w:type="paragraph" w:customStyle="1" w:styleId="21">
    <w:name w:val="Основной текст 21"/>
    <w:basedOn w:val="a"/>
    <w:rsid w:val="007D0A8B"/>
    <w:pPr>
      <w:spacing w:after="120" w:line="480" w:lineRule="auto"/>
    </w:pPr>
    <w:rPr>
      <w:sz w:val="20"/>
      <w:szCs w:val="20"/>
    </w:rPr>
  </w:style>
  <w:style w:type="paragraph" w:customStyle="1" w:styleId="ConsPlusNormal">
    <w:name w:val="ConsPlusNormal"/>
    <w:link w:val="ConsPlusNormal0"/>
    <w:rsid w:val="007D0A8B"/>
    <w:pPr>
      <w:keepNext/>
      <w:keepLines/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D0A8B"/>
    <w:rPr>
      <w:rFonts w:ascii="Arial" w:eastAsia="Arial" w:hAnsi="Arial" w:cs="Arial"/>
      <w:sz w:val="20"/>
      <w:szCs w:val="20"/>
      <w:lang w:eastAsia="zh-CN"/>
    </w:rPr>
  </w:style>
  <w:style w:type="paragraph" w:styleId="a3">
    <w:name w:val="List Paragraph"/>
    <w:basedOn w:val="a"/>
    <w:link w:val="a4"/>
    <w:uiPriority w:val="34"/>
    <w:qFormat/>
    <w:rsid w:val="00ED3E22"/>
    <w:pPr>
      <w:ind w:left="720"/>
      <w:contextualSpacing/>
    </w:pPr>
  </w:style>
  <w:style w:type="paragraph" w:styleId="22">
    <w:name w:val="Body Text 2"/>
    <w:basedOn w:val="a"/>
    <w:link w:val="23"/>
    <w:uiPriority w:val="99"/>
    <w:rsid w:val="00ED3E22"/>
    <w:pPr>
      <w:widowControl/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D3E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ED3E2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6799</Characters>
  <Application>Microsoft Office Word</Application>
  <DocSecurity>0</DocSecurity>
  <Lines>56</Lines>
  <Paragraphs>15</Paragraphs>
  <ScaleCrop>false</ScaleCrop>
  <Company>ГУ - РО ФСС РФ по Чукотскому АО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Гребенкина Анастасия Александровна</cp:lastModifiedBy>
  <cp:revision>5</cp:revision>
  <dcterms:created xsi:type="dcterms:W3CDTF">2021-04-06T23:19:00Z</dcterms:created>
  <dcterms:modified xsi:type="dcterms:W3CDTF">2022-03-31T02:30:00Z</dcterms:modified>
</cp:coreProperties>
</file>