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D9" w:rsidRPr="007827AF" w:rsidRDefault="00FA1ED9" w:rsidP="00FA1ED9">
      <w:pPr>
        <w:tabs>
          <w:tab w:val="left" w:pos="1089"/>
        </w:tabs>
        <w:jc w:val="right"/>
        <w:rPr>
          <w:sz w:val="26"/>
          <w:szCs w:val="26"/>
        </w:rPr>
      </w:pPr>
    </w:p>
    <w:p w:rsidR="00FA1ED9" w:rsidRPr="007827AF" w:rsidRDefault="00FA1ED9" w:rsidP="00FA1ED9">
      <w:pPr>
        <w:tabs>
          <w:tab w:val="left" w:pos="1089"/>
        </w:tabs>
        <w:rPr>
          <w:sz w:val="26"/>
          <w:szCs w:val="26"/>
        </w:rPr>
      </w:pPr>
    </w:p>
    <w:p w:rsidR="00FA1ED9" w:rsidRDefault="00FA1ED9" w:rsidP="00FA1ED9">
      <w:pPr>
        <w:spacing w:line="300" w:lineRule="exact"/>
        <w:ind w:firstLine="709"/>
        <w:jc w:val="center"/>
        <w:rPr>
          <w:b/>
          <w:sz w:val="26"/>
          <w:szCs w:val="26"/>
        </w:rPr>
      </w:pPr>
      <w:r w:rsidRPr="007827AF">
        <w:rPr>
          <w:b/>
          <w:sz w:val="26"/>
          <w:szCs w:val="26"/>
        </w:rPr>
        <w:t>Техническое задание</w:t>
      </w:r>
    </w:p>
    <w:p w:rsidR="00FA1ED9" w:rsidRPr="00651BB7" w:rsidRDefault="00FA1ED9" w:rsidP="00FA1ED9">
      <w:pPr>
        <w:pStyle w:val="a3"/>
        <w:tabs>
          <w:tab w:val="left" w:pos="3459"/>
        </w:tabs>
        <w:spacing w:after="0" w:line="300" w:lineRule="exact"/>
        <w:ind w:left="0" w:firstLine="709"/>
        <w:jc w:val="both"/>
        <w:rPr>
          <w:b/>
          <w:sz w:val="26"/>
          <w:szCs w:val="26"/>
        </w:rPr>
      </w:pPr>
      <w:r w:rsidRPr="00651BB7">
        <w:rPr>
          <w:b/>
          <w:sz w:val="26"/>
          <w:szCs w:val="26"/>
        </w:rPr>
        <w:t>на о</w:t>
      </w:r>
      <w:r w:rsidRPr="00651BB7">
        <w:rPr>
          <w:rFonts w:eastAsia="Arial" w:cs="Arial"/>
          <w:b/>
          <w:sz w:val="26"/>
          <w:szCs w:val="26"/>
        </w:rPr>
        <w:t>казание в 2022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(дети – инвалиды).</w:t>
      </w:r>
    </w:p>
    <w:p w:rsidR="00FA1ED9" w:rsidRPr="007827AF" w:rsidRDefault="00FA1ED9" w:rsidP="00FA1ED9">
      <w:pPr>
        <w:tabs>
          <w:tab w:val="left" w:pos="1089"/>
        </w:tabs>
        <w:rPr>
          <w:sz w:val="26"/>
          <w:szCs w:val="26"/>
        </w:rPr>
      </w:pPr>
    </w:p>
    <w:p w:rsidR="00A4566C" w:rsidRDefault="000955E3" w:rsidP="00A4566C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color w:val="000000"/>
          <w:spacing w:val="-4"/>
          <w:sz w:val="26"/>
          <w:szCs w:val="26"/>
        </w:rPr>
      </w:pPr>
      <w:r>
        <w:rPr>
          <w:b/>
          <w:color w:val="000000"/>
          <w:spacing w:val="-4"/>
          <w:sz w:val="26"/>
          <w:szCs w:val="26"/>
          <w:u w:val="single"/>
        </w:rPr>
        <w:t xml:space="preserve">Количество услуг: 3150 койко-дней, что составляет 150 </w:t>
      </w:r>
      <w:r w:rsidR="00FA1ED9" w:rsidRPr="007827AF">
        <w:rPr>
          <w:b/>
          <w:color w:val="000000"/>
          <w:spacing w:val="-4"/>
          <w:sz w:val="26"/>
          <w:szCs w:val="26"/>
          <w:u w:val="single"/>
        </w:rPr>
        <w:t xml:space="preserve">путевок </w:t>
      </w:r>
    </w:p>
    <w:p w:rsidR="008E2331" w:rsidRPr="00A4566C" w:rsidRDefault="00FA1ED9" w:rsidP="00A4566C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color w:val="000000"/>
          <w:spacing w:val="-4"/>
          <w:sz w:val="26"/>
          <w:szCs w:val="26"/>
        </w:rPr>
      </w:pPr>
      <w:r w:rsidRPr="007827AF">
        <w:rPr>
          <w:b/>
          <w:color w:val="000000"/>
          <w:spacing w:val="-4"/>
          <w:sz w:val="26"/>
          <w:szCs w:val="26"/>
          <w:u w:val="single"/>
        </w:rPr>
        <w:t>Место оказания услуг:</w:t>
      </w:r>
      <w:r w:rsidR="008E2331">
        <w:rPr>
          <w:b/>
          <w:color w:val="000000"/>
          <w:spacing w:val="-4"/>
          <w:sz w:val="26"/>
          <w:szCs w:val="26"/>
        </w:rPr>
        <w:t xml:space="preserve"> </w:t>
      </w:r>
      <w:r w:rsidR="00066F72">
        <w:rPr>
          <w:bCs/>
          <w:sz w:val="26"/>
          <w:szCs w:val="26"/>
        </w:rPr>
        <w:t>Российская Федерация:</w:t>
      </w:r>
      <w:r w:rsidR="00A4566C" w:rsidRPr="00A4566C">
        <w:rPr>
          <w:bCs/>
          <w:sz w:val="26"/>
          <w:szCs w:val="26"/>
        </w:rPr>
        <w:t xml:space="preserve"> лечебно-оздоровительная зона Самарской области или курорт Самарской области</w:t>
      </w:r>
    </w:p>
    <w:p w:rsidR="00FA1ED9" w:rsidRPr="007827AF" w:rsidRDefault="00FA1ED9" w:rsidP="00FA1ED9">
      <w:pPr>
        <w:keepNext/>
        <w:widowControl w:val="0"/>
        <w:overflowPunct w:val="0"/>
        <w:autoSpaceDE w:val="0"/>
        <w:contextualSpacing/>
        <w:jc w:val="both"/>
        <w:textAlignment w:val="baseline"/>
        <w:rPr>
          <w:b/>
          <w:spacing w:val="-4"/>
          <w:sz w:val="26"/>
          <w:szCs w:val="26"/>
        </w:rPr>
      </w:pPr>
      <w:r w:rsidRPr="007827AF">
        <w:rPr>
          <w:b/>
          <w:spacing w:val="-4"/>
          <w:sz w:val="26"/>
          <w:szCs w:val="26"/>
          <w:u w:val="single"/>
        </w:rPr>
        <w:t xml:space="preserve">Количество </w:t>
      </w:r>
      <w:proofErr w:type="spellStart"/>
      <w:r w:rsidRPr="007827AF">
        <w:rPr>
          <w:b/>
          <w:spacing w:val="-4"/>
          <w:sz w:val="26"/>
          <w:szCs w:val="26"/>
          <w:u w:val="single"/>
        </w:rPr>
        <w:t>койко</w:t>
      </w:r>
      <w:proofErr w:type="spellEnd"/>
      <w:r w:rsidRPr="007827AF">
        <w:rPr>
          <w:b/>
          <w:spacing w:val="-4"/>
          <w:sz w:val="26"/>
          <w:szCs w:val="26"/>
          <w:u w:val="single"/>
        </w:rPr>
        <w:t xml:space="preserve"> – дней по 1 путевке – 21</w:t>
      </w:r>
    </w:p>
    <w:p w:rsidR="00FA1ED9" w:rsidRDefault="00FA1ED9" w:rsidP="00FA1ED9">
      <w:pPr>
        <w:widowControl w:val="0"/>
        <w:contextualSpacing/>
        <w:jc w:val="both"/>
        <w:rPr>
          <w:b/>
          <w:color w:val="000000"/>
          <w:spacing w:val="-4"/>
          <w:sz w:val="26"/>
          <w:szCs w:val="26"/>
        </w:rPr>
      </w:pPr>
      <w:r w:rsidRPr="007827AF">
        <w:rPr>
          <w:b/>
          <w:color w:val="000000"/>
          <w:spacing w:val="-4"/>
          <w:sz w:val="26"/>
          <w:szCs w:val="26"/>
          <w:u w:val="single"/>
        </w:rPr>
        <w:t>Срок оказания услуг</w:t>
      </w:r>
      <w:r w:rsidRPr="007827AF">
        <w:rPr>
          <w:b/>
          <w:color w:val="000000"/>
          <w:spacing w:val="-4"/>
          <w:sz w:val="26"/>
          <w:szCs w:val="26"/>
        </w:rPr>
        <w:t xml:space="preserve">: </w:t>
      </w:r>
    </w:p>
    <w:p w:rsidR="007A7315" w:rsidRPr="007827AF" w:rsidRDefault="007A7315" w:rsidP="007A7315">
      <w:pPr>
        <w:spacing w:line="360" w:lineRule="exact"/>
        <w:jc w:val="both"/>
        <w:rPr>
          <w:rFonts w:eastAsia="Calibri"/>
          <w:sz w:val="26"/>
          <w:szCs w:val="26"/>
          <w:lang w:eastAsia="en-US"/>
        </w:rPr>
      </w:pPr>
      <w:r w:rsidRPr="009B7054">
        <w:rPr>
          <w:rFonts w:eastAsia="Calibri"/>
          <w:sz w:val="26"/>
          <w:szCs w:val="26"/>
          <w:lang w:eastAsia="en-US"/>
        </w:rPr>
        <w:t>-</w:t>
      </w:r>
      <w:r w:rsidR="007D7298">
        <w:rPr>
          <w:rFonts w:eastAsia="Calibri"/>
          <w:sz w:val="26"/>
          <w:szCs w:val="26"/>
          <w:lang w:eastAsia="en-US"/>
        </w:rPr>
        <w:t xml:space="preserve"> </w:t>
      </w:r>
      <w:r w:rsidR="00C17033">
        <w:rPr>
          <w:color w:val="000000"/>
          <w:spacing w:val="-4"/>
          <w:sz w:val="26"/>
          <w:szCs w:val="26"/>
        </w:rPr>
        <w:t>в течение 2022г</w:t>
      </w:r>
      <w:r w:rsidRPr="009B7054">
        <w:rPr>
          <w:rFonts w:eastAsia="Calibri"/>
          <w:sz w:val="26"/>
          <w:szCs w:val="26"/>
          <w:lang w:eastAsia="en-US"/>
        </w:rPr>
        <w:t>;</w:t>
      </w:r>
    </w:p>
    <w:p w:rsidR="00FA1ED9" w:rsidRPr="007827AF" w:rsidRDefault="00FA1ED9" w:rsidP="00FA1ED9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4"/>
          <w:lang w:eastAsia="en-US"/>
        </w:rPr>
        <w:t>- не менее 10% от общего количества койко-дней должны приходиться на заезд в период: июнь, июль, август 2022 г.</w:t>
      </w:r>
    </w:p>
    <w:p w:rsidR="00FA1ED9" w:rsidRPr="007827AF" w:rsidRDefault="00FA1ED9" w:rsidP="00FA1ED9">
      <w:pPr>
        <w:widowControl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4"/>
          <w:lang w:eastAsia="en-US"/>
        </w:rPr>
        <w:t xml:space="preserve">- </w:t>
      </w:r>
      <w:r>
        <w:rPr>
          <w:sz w:val="26"/>
          <w:szCs w:val="26"/>
        </w:rPr>
        <w:t xml:space="preserve">срок </w:t>
      </w:r>
      <w:r w:rsidR="009B2BE4">
        <w:rPr>
          <w:sz w:val="26"/>
          <w:szCs w:val="26"/>
        </w:rPr>
        <w:t xml:space="preserve">начала </w:t>
      </w:r>
      <w:bookmarkStart w:id="0" w:name="_GoBack"/>
      <w:bookmarkEnd w:id="0"/>
      <w:r w:rsidRPr="007827AF">
        <w:rPr>
          <w:sz w:val="26"/>
          <w:szCs w:val="26"/>
        </w:rPr>
        <w:t>последнего заезда по путевкам должен быть не позднее 11 октября 2022 г., а по перенесенным и дополнительным путевкам не позднее 25 ноября 2022.</w:t>
      </w:r>
    </w:p>
    <w:p w:rsidR="00FA1ED9" w:rsidRPr="007827AF" w:rsidRDefault="00FA1ED9" w:rsidP="00FA1ED9">
      <w:pPr>
        <w:rPr>
          <w:sz w:val="26"/>
          <w:szCs w:val="26"/>
        </w:rPr>
      </w:pPr>
    </w:p>
    <w:p w:rsidR="00FA1ED9" w:rsidRPr="007827AF" w:rsidRDefault="00FA1ED9" w:rsidP="00FA1ED9">
      <w:pPr>
        <w:widowControl w:val="0"/>
        <w:contextualSpacing/>
        <w:jc w:val="center"/>
        <w:rPr>
          <w:b/>
          <w:color w:val="000000"/>
          <w:spacing w:val="-4"/>
          <w:sz w:val="24"/>
          <w:szCs w:val="24"/>
        </w:rPr>
      </w:pPr>
      <w:r w:rsidRPr="007827AF">
        <w:rPr>
          <w:b/>
          <w:color w:val="000000"/>
          <w:spacing w:val="-4"/>
          <w:sz w:val="24"/>
          <w:szCs w:val="24"/>
        </w:rPr>
        <w:t>Предмет закупки</w:t>
      </w:r>
    </w:p>
    <w:p w:rsidR="00FA1ED9" w:rsidRPr="007827AF" w:rsidRDefault="00FA1ED9" w:rsidP="00FA1ED9">
      <w:pPr>
        <w:widowControl w:val="0"/>
        <w:contextualSpacing/>
        <w:jc w:val="center"/>
        <w:rPr>
          <w:sz w:val="24"/>
          <w:szCs w:val="24"/>
        </w:rPr>
      </w:pPr>
    </w:p>
    <w:p w:rsidR="00FA1ED9" w:rsidRPr="002E604D" w:rsidRDefault="00FA1ED9" w:rsidP="00E92805">
      <w:pPr>
        <w:pStyle w:val="a3"/>
        <w:tabs>
          <w:tab w:val="left" w:pos="3459"/>
        </w:tabs>
        <w:spacing w:after="0" w:line="360" w:lineRule="exact"/>
        <w:ind w:left="0" w:firstLine="709"/>
        <w:jc w:val="both"/>
        <w:rPr>
          <w:rFonts w:eastAsia="Arial" w:cs="Arial"/>
          <w:sz w:val="26"/>
          <w:szCs w:val="26"/>
        </w:rPr>
      </w:pPr>
      <w:r>
        <w:rPr>
          <w:sz w:val="26"/>
          <w:szCs w:val="26"/>
        </w:rPr>
        <w:t>О</w:t>
      </w:r>
      <w:r>
        <w:rPr>
          <w:rFonts w:eastAsia="Arial" w:cs="Arial"/>
          <w:sz w:val="26"/>
          <w:szCs w:val="26"/>
        </w:rPr>
        <w:t>казание в 2022</w:t>
      </w:r>
      <w:r w:rsidRPr="001C31BC">
        <w:rPr>
          <w:rFonts w:eastAsia="Arial" w:cs="Arial"/>
          <w:sz w:val="26"/>
          <w:szCs w:val="26"/>
        </w:rPr>
        <w:t xml:space="preserve">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</w:t>
      </w:r>
      <w:r>
        <w:rPr>
          <w:rFonts w:eastAsia="Arial" w:cs="Arial"/>
          <w:sz w:val="26"/>
          <w:szCs w:val="26"/>
        </w:rPr>
        <w:t xml:space="preserve"> (дети – инвалиды)</w:t>
      </w:r>
      <w:r w:rsidRPr="002E604D">
        <w:rPr>
          <w:rFonts w:eastAsia="Arial" w:cs="Arial"/>
          <w:sz w:val="26"/>
          <w:szCs w:val="26"/>
        </w:rPr>
        <w:t>.</w:t>
      </w:r>
    </w:p>
    <w:p w:rsidR="00FA1ED9" w:rsidRPr="007827AF" w:rsidRDefault="00FA1ED9" w:rsidP="00FA1ED9">
      <w:pPr>
        <w:jc w:val="both"/>
        <w:rPr>
          <w:b/>
          <w:sz w:val="26"/>
          <w:szCs w:val="26"/>
          <w:lang w:eastAsia="ar-SA"/>
        </w:rPr>
      </w:pPr>
    </w:p>
    <w:p w:rsidR="00FA1ED9" w:rsidRPr="007827AF" w:rsidRDefault="00FA1ED9" w:rsidP="00FA1ED9">
      <w:pPr>
        <w:widowControl w:val="0"/>
        <w:contextualSpacing/>
        <w:jc w:val="center"/>
        <w:rPr>
          <w:spacing w:val="-4"/>
          <w:sz w:val="26"/>
          <w:szCs w:val="26"/>
        </w:rPr>
      </w:pPr>
      <w:r w:rsidRPr="007827AF">
        <w:rPr>
          <w:b/>
          <w:bCs/>
          <w:spacing w:val="-4"/>
          <w:sz w:val="26"/>
          <w:szCs w:val="26"/>
        </w:rPr>
        <w:t>Требования к качеству услуг</w:t>
      </w:r>
    </w:p>
    <w:p w:rsidR="00FA1ED9" w:rsidRPr="007827AF" w:rsidRDefault="00FA1ED9" w:rsidP="00FA1ED9">
      <w:pPr>
        <w:widowControl w:val="0"/>
        <w:contextualSpacing/>
        <w:jc w:val="center"/>
        <w:rPr>
          <w:spacing w:val="-4"/>
          <w:sz w:val="26"/>
          <w:szCs w:val="26"/>
        </w:rPr>
      </w:pPr>
    </w:p>
    <w:p w:rsidR="00FA1ED9" w:rsidRPr="007827AF" w:rsidRDefault="00FA1ED9" w:rsidP="00E92805">
      <w:pPr>
        <w:spacing w:line="360" w:lineRule="exact"/>
        <w:ind w:firstLine="709"/>
        <w:jc w:val="both"/>
        <w:rPr>
          <w:sz w:val="26"/>
          <w:szCs w:val="26"/>
        </w:rPr>
      </w:pPr>
      <w:r w:rsidRPr="007827AF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FA1ED9" w:rsidRPr="007827AF" w:rsidRDefault="00FA1ED9" w:rsidP="00E9280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6"/>
          <w:szCs w:val="26"/>
        </w:rPr>
      </w:pPr>
      <w:r w:rsidRPr="007827AF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FA1ED9" w:rsidRPr="007827AF" w:rsidRDefault="00FA1ED9" w:rsidP="00E92805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827AF">
        <w:rPr>
          <w:sz w:val="26"/>
          <w:szCs w:val="26"/>
          <w:lang w:eastAsia="ar-SA"/>
        </w:rPr>
        <w:t xml:space="preserve">Услуги по санаторно-курортному лечению, </w:t>
      </w:r>
      <w:r w:rsidRPr="007827AF">
        <w:rPr>
          <w:rFonts w:eastAsia="Calibri"/>
          <w:sz w:val="26"/>
          <w:szCs w:val="26"/>
          <w:lang w:eastAsia="en-US"/>
        </w:rPr>
        <w:t>осуществляемому в целях профилактики основных заболеваний,</w:t>
      </w:r>
      <w:r w:rsidRPr="007827AF">
        <w:rPr>
          <w:sz w:val="26"/>
          <w:szCs w:val="26"/>
          <w:lang w:eastAsia="ar-SA"/>
        </w:rPr>
        <w:t xml:space="preserve"> должны быть выполнены:</w:t>
      </w:r>
    </w:p>
    <w:p w:rsidR="00FA1ED9" w:rsidRPr="007827AF" w:rsidRDefault="00FA1ED9" w:rsidP="00E92805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7827AF">
        <w:rPr>
          <w:sz w:val="26"/>
          <w:szCs w:val="26"/>
          <w:lang w:eastAsia="ar-SA"/>
        </w:rPr>
        <w:t xml:space="preserve">- </w:t>
      </w:r>
      <w:r w:rsidRPr="007827AF">
        <w:rPr>
          <w:rFonts w:eastAsia="Calibri"/>
          <w:sz w:val="26"/>
          <w:szCs w:val="26"/>
          <w:lang w:eastAsia="en-US"/>
        </w:rPr>
        <w:t>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</w:t>
      </w:r>
      <w:r w:rsidR="000955E3" w:rsidRPr="00C12C65">
        <w:rPr>
          <w:rFonts w:eastAsia="Calibri"/>
          <w:sz w:val="26"/>
          <w:szCs w:val="26"/>
          <w:lang w:eastAsia="en-US"/>
        </w:rPr>
        <w:t>ГОСТ Р 52877-2021</w:t>
      </w:r>
      <w:r w:rsidRPr="007827AF">
        <w:rPr>
          <w:rFonts w:eastAsia="Calibri"/>
          <w:sz w:val="26"/>
          <w:szCs w:val="26"/>
          <w:lang w:eastAsia="en-US"/>
        </w:rPr>
        <w:t>);</w:t>
      </w:r>
    </w:p>
    <w:p w:rsidR="00FA1ED9" w:rsidRPr="007827AF" w:rsidRDefault="00FA1ED9" w:rsidP="00E92805">
      <w:pPr>
        <w:widowControl w:val="0"/>
        <w:suppressAutoHyphens/>
        <w:overflowPunct w:val="0"/>
        <w:autoSpaceDE w:val="0"/>
        <w:spacing w:line="360" w:lineRule="exact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 w:rsidRPr="007827AF">
        <w:rPr>
          <w:sz w:val="26"/>
          <w:szCs w:val="26"/>
          <w:lang w:eastAsia="ar-SA"/>
        </w:rPr>
        <w:t xml:space="preserve">- </w:t>
      </w:r>
      <w:r w:rsidRPr="007827AF">
        <w:rPr>
          <w:rFonts w:eastAsia="Calibri"/>
          <w:sz w:val="26"/>
          <w:szCs w:val="26"/>
          <w:lang w:eastAsia="en-US"/>
        </w:rPr>
        <w:t>оказание услуг предоставляется санаторно-курортным учреждением на основании действующей лицензии</w:t>
      </w:r>
      <w:r w:rsidRPr="007827AF">
        <w:rPr>
          <w:bCs/>
          <w:sz w:val="26"/>
          <w:szCs w:val="26"/>
        </w:rPr>
        <w:t>, выданной</w:t>
      </w:r>
      <w:r w:rsidRPr="007827AF">
        <w:rPr>
          <w:sz w:val="26"/>
          <w:szCs w:val="26"/>
        </w:rPr>
        <w:t xml:space="preserve"> лицензирующим органом в соответствии с Федеральным законом от 4 мая 2011 года № 99-ФЗ "О лицензировании отдельных видов деятельности"</w:t>
      </w:r>
      <w:r w:rsidRPr="007827AF">
        <w:rPr>
          <w:rFonts w:eastAsia="Calibri"/>
          <w:sz w:val="26"/>
          <w:szCs w:val="26"/>
          <w:lang w:eastAsia="en-US"/>
        </w:rPr>
        <w:t xml:space="preserve"> на осуществление медицинской деятельности с указанием соответствующих работ и услуг, в том числе санаторно-курортной помощи по профилю лечения заболеваний, заявленных в документации о закупке.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7827AF">
        <w:rPr>
          <w:sz w:val="26"/>
          <w:szCs w:val="26"/>
        </w:rPr>
        <w:t xml:space="preserve"> </w:t>
      </w:r>
      <w:r w:rsidRPr="007827AF">
        <w:rPr>
          <w:rFonts w:eastAsia="Calibri"/>
          <w:sz w:val="26"/>
          <w:szCs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разноуровневые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FA1ED9" w:rsidRPr="007827AF" w:rsidRDefault="00FA1ED9" w:rsidP="00FA1ED9">
      <w:pPr>
        <w:jc w:val="both"/>
        <w:rPr>
          <w:rFonts w:eastAsia="Calibri"/>
          <w:sz w:val="26"/>
          <w:szCs w:val="26"/>
          <w:lang w:eastAsia="en-US"/>
        </w:rPr>
      </w:pPr>
    </w:p>
    <w:p w:rsidR="00FA1ED9" w:rsidRPr="007827AF" w:rsidRDefault="00FA1ED9" w:rsidP="00FA1ED9">
      <w:pPr>
        <w:widowControl w:val="0"/>
        <w:contextualSpacing/>
        <w:jc w:val="center"/>
        <w:rPr>
          <w:sz w:val="26"/>
          <w:szCs w:val="26"/>
        </w:rPr>
      </w:pPr>
      <w:r w:rsidRPr="007827AF">
        <w:rPr>
          <w:b/>
          <w:sz w:val="26"/>
          <w:szCs w:val="26"/>
        </w:rPr>
        <w:t>Требования к техническим характеристикам услуг</w:t>
      </w:r>
    </w:p>
    <w:p w:rsidR="00FA1ED9" w:rsidRPr="007827AF" w:rsidRDefault="00FA1ED9" w:rsidP="00FA1ED9">
      <w:pPr>
        <w:jc w:val="both"/>
        <w:rPr>
          <w:rFonts w:eastAsia="Calibri"/>
          <w:sz w:val="26"/>
          <w:szCs w:val="26"/>
          <w:lang w:eastAsia="en-US"/>
        </w:rPr>
      </w:pP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Pr="007827AF">
        <w:rPr>
          <w:sz w:val="26"/>
          <w:szCs w:val="26"/>
        </w:rPr>
        <w:t>гражданам - получателям государственной социальной помощи в виде набора социальных услуг</w:t>
      </w:r>
      <w:r w:rsidRPr="007827AF">
        <w:rPr>
          <w:rFonts w:eastAsia="Calibri"/>
          <w:sz w:val="26"/>
          <w:szCs w:val="26"/>
          <w:lang w:eastAsia="en-US"/>
        </w:rPr>
        <w:t xml:space="preserve"> должно быть достаточным для проведения полного курса санаторно-курортного лечения. 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2. Требования к прилегающей территории и зоне отдыха: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-Аварийное освещение и энергоснабжение (стационарный генератор или аккумуляторы и фонари);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-Естественное и/или искусственное освещение в коридорах и на лестницах круглосуточно;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-Водоснабжение (круглосуточно) – горячее и холодное:</w:t>
      </w:r>
    </w:p>
    <w:p w:rsidR="006953A0" w:rsidRPr="007827AF" w:rsidRDefault="006953A0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5883">
        <w:rPr>
          <w:bCs/>
          <w:sz w:val="26"/>
          <w:szCs w:val="26"/>
        </w:rPr>
        <w:t>-Установка по обработке воды с целью обеспечения ее пригодности для питья или наличие бутилированной пит</w:t>
      </w:r>
      <w:r>
        <w:rPr>
          <w:bCs/>
          <w:sz w:val="26"/>
          <w:szCs w:val="26"/>
        </w:rPr>
        <w:t>ьевой воды в номере (бесплатно);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работ;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-Звукоизоляция, обеспечивающая уровень шума менее 35 дБ.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- служба приема (круглосуточный прием);</w:t>
      </w:r>
    </w:p>
    <w:p w:rsidR="006953A0" w:rsidRPr="007827AF" w:rsidRDefault="006953A0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5883">
        <w:rPr>
          <w:bCs/>
          <w:sz w:val="26"/>
          <w:szCs w:val="26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 - </w:t>
      </w:r>
      <w:r w:rsidRPr="00367DE9">
        <w:rPr>
          <w:rFonts w:eastAsia="Calibri"/>
          <w:color w:val="000000" w:themeColor="text1"/>
          <w:sz w:val="26"/>
          <w:szCs w:val="26"/>
          <w:lang w:eastAsia="en-US"/>
        </w:rPr>
        <w:t xml:space="preserve">соответствовать требованиям СП </w:t>
      </w:r>
      <w:r w:rsidRPr="00367DE9">
        <w:rPr>
          <w:bCs/>
          <w:color w:val="000000" w:themeColor="text1"/>
          <w:sz w:val="26"/>
          <w:szCs w:val="26"/>
          <w:shd w:val="clear" w:color="auto" w:fill="FFFFFF"/>
        </w:rPr>
        <w:t xml:space="preserve">59.13330.2020 "СНиП 35-01-2001 Доступность зданий и сооружений для маломобильных групп населения" (утвержден </w:t>
      </w:r>
      <w:hyperlink r:id="rId6" w:anchor="7D20K3" w:history="1">
        <w:r w:rsidRPr="00367DE9">
          <w:rPr>
            <w:color w:val="000000" w:themeColor="text1"/>
            <w:sz w:val="26"/>
            <w:szCs w:val="26"/>
            <w:shd w:val="clear" w:color="auto" w:fill="FFFFFF"/>
          </w:rPr>
          <w:t>приказом Министерства строительства и жилищно-коммунального хозяйства Российской Фе</w:t>
        </w:r>
        <w:r>
          <w:rPr>
            <w:color w:val="000000" w:themeColor="text1"/>
            <w:sz w:val="26"/>
            <w:szCs w:val="26"/>
            <w:shd w:val="clear" w:color="auto" w:fill="FFFFFF"/>
          </w:rPr>
          <w:t xml:space="preserve">дерации от 30 декабря 2020 г. № </w:t>
        </w:r>
        <w:r w:rsidRPr="00367DE9">
          <w:rPr>
            <w:color w:val="000000" w:themeColor="text1"/>
            <w:sz w:val="26"/>
            <w:szCs w:val="26"/>
            <w:shd w:val="clear" w:color="auto" w:fill="FFFFFF"/>
          </w:rPr>
          <w:t>904/</w:t>
        </w:r>
        <w:proofErr w:type="spellStart"/>
        <w:r w:rsidRPr="00367DE9">
          <w:rPr>
            <w:color w:val="000000" w:themeColor="text1"/>
            <w:sz w:val="26"/>
            <w:szCs w:val="26"/>
            <w:shd w:val="clear" w:color="auto" w:fill="FFFFFF"/>
          </w:rPr>
          <w:t>пр</w:t>
        </w:r>
        <w:proofErr w:type="spellEnd"/>
      </w:hyperlink>
      <w:r>
        <w:rPr>
          <w:color w:val="000000" w:themeColor="text1"/>
          <w:sz w:val="26"/>
          <w:szCs w:val="26"/>
          <w:shd w:val="clear" w:color="auto" w:fill="FFFFFF"/>
        </w:rPr>
        <w:t>)</w:t>
      </w:r>
      <w:r>
        <w:rPr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Должна быть обеспечена доступная среда для маломобильных групп населения.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6. Площадь номера должна позволять проживающему свободно, удобно и безопасно передвигаться,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, однокомнатного двухместного - 12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, номера для большего приема числа проживающих должны иметь площадь не менее 6 </w:t>
      </w:r>
      <w:proofErr w:type="spellStart"/>
      <w:r w:rsidRPr="007827AF">
        <w:rPr>
          <w:rFonts w:eastAsia="Calibri"/>
          <w:sz w:val="26"/>
          <w:szCs w:val="26"/>
          <w:lang w:eastAsia="en-US"/>
        </w:rPr>
        <w:t>кв.м</w:t>
      </w:r>
      <w:proofErr w:type="spellEnd"/>
      <w:r w:rsidRPr="007827AF">
        <w:rPr>
          <w:rFonts w:eastAsia="Calibri"/>
          <w:sz w:val="26"/>
          <w:szCs w:val="26"/>
          <w:lang w:eastAsia="en-US"/>
        </w:rPr>
        <w:t xml:space="preserve"> на одного пациента.</w:t>
      </w:r>
    </w:p>
    <w:p w:rsidR="00FA1ED9" w:rsidRPr="007827AF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lastRenderedPageBreak/>
        <w:t>Номер должен быть оснащен мебелью, инвентарем и санитарно-гигиеническими предметами. Должна проводиться ежедневная уборка номера гор</w:t>
      </w:r>
      <w:r w:rsidR="000955E3">
        <w:rPr>
          <w:rFonts w:eastAsia="Calibri"/>
          <w:sz w:val="26"/>
          <w:szCs w:val="26"/>
          <w:lang w:eastAsia="en-US"/>
        </w:rPr>
        <w:t xml:space="preserve">ничной, смена постельного белья </w:t>
      </w:r>
      <w:r w:rsidRPr="007827AF">
        <w:rPr>
          <w:rFonts w:eastAsia="Calibri"/>
          <w:sz w:val="26"/>
          <w:szCs w:val="26"/>
          <w:lang w:eastAsia="en-US"/>
        </w:rPr>
        <w:t>не реже одного раза в пять дней</w:t>
      </w:r>
      <w:r w:rsidR="000955E3">
        <w:rPr>
          <w:rFonts w:eastAsia="Calibri"/>
          <w:sz w:val="26"/>
          <w:szCs w:val="26"/>
          <w:lang w:eastAsia="en-US"/>
        </w:rPr>
        <w:t>,</w:t>
      </w:r>
      <w:r w:rsidR="000955E3" w:rsidRPr="000955E3">
        <w:rPr>
          <w:iCs/>
          <w:sz w:val="26"/>
          <w:szCs w:val="26"/>
        </w:rPr>
        <w:t xml:space="preserve"> </w:t>
      </w:r>
      <w:r w:rsidR="000955E3">
        <w:rPr>
          <w:iCs/>
          <w:sz w:val="26"/>
          <w:szCs w:val="26"/>
        </w:rPr>
        <w:t>а полотенец не реже 2 раз в неделю</w:t>
      </w:r>
      <w:r w:rsidRPr="007827AF">
        <w:rPr>
          <w:rFonts w:eastAsia="Calibri"/>
          <w:sz w:val="26"/>
          <w:szCs w:val="26"/>
          <w:lang w:eastAsia="en-US"/>
        </w:rPr>
        <w:t>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FA1ED9" w:rsidRDefault="00FA1ED9" w:rsidP="00E92805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27AF">
        <w:rPr>
          <w:rFonts w:eastAsia="Calibri"/>
          <w:sz w:val="26"/>
          <w:szCs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</w:t>
      </w:r>
      <w:r w:rsidR="007A7315" w:rsidRPr="007827AF">
        <w:rPr>
          <w:rFonts w:eastAsia="Calibri"/>
          <w:sz w:val="26"/>
          <w:szCs w:val="26"/>
          <w:lang w:eastAsia="en-US"/>
        </w:rPr>
        <w:t>330 «</w:t>
      </w:r>
      <w:r w:rsidRPr="007827AF">
        <w:rPr>
          <w:rFonts w:eastAsia="Calibri"/>
          <w:sz w:val="26"/>
          <w:szCs w:val="26"/>
          <w:lang w:eastAsia="en-US"/>
        </w:rPr>
        <w:t>О мерах по совершенствованию лечебного питания в лечебно-профилактических у</w:t>
      </w:r>
      <w:r w:rsidR="007A7315">
        <w:rPr>
          <w:rFonts w:eastAsia="Calibri"/>
          <w:sz w:val="26"/>
          <w:szCs w:val="26"/>
          <w:lang w:eastAsia="en-US"/>
        </w:rPr>
        <w:t>чреждениях Российской Федерации»</w:t>
      </w:r>
      <w:r w:rsidRPr="007827AF">
        <w:rPr>
          <w:rFonts w:eastAsia="Calibri"/>
          <w:sz w:val="26"/>
          <w:szCs w:val="26"/>
          <w:lang w:eastAsia="en-US"/>
        </w:rPr>
        <w:t xml:space="preserve">. </w:t>
      </w:r>
    </w:p>
    <w:p w:rsidR="0035593F" w:rsidRDefault="00FA1ED9" w:rsidP="0035593F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147404">
        <w:rPr>
          <w:bCs/>
          <w:sz w:val="26"/>
          <w:szCs w:val="26"/>
        </w:rPr>
        <w:t>Профиль лечения:</w:t>
      </w:r>
    </w:p>
    <w:p w:rsidR="000955E3" w:rsidRPr="00FC5EB2" w:rsidRDefault="000955E3" w:rsidP="000955E3">
      <w:pPr>
        <w:pStyle w:val="a3"/>
        <w:tabs>
          <w:tab w:val="center" w:pos="5173"/>
        </w:tabs>
        <w:spacing w:after="0" w:line="360" w:lineRule="exact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FD535D">
        <w:rPr>
          <w:sz w:val="26"/>
        </w:rPr>
        <w:t>болезни нервной системы;</w:t>
      </w:r>
    </w:p>
    <w:p w:rsidR="000955E3" w:rsidRDefault="000955E3" w:rsidP="000955E3">
      <w:pPr>
        <w:pStyle w:val="a3"/>
        <w:tabs>
          <w:tab w:val="center" w:pos="5173"/>
        </w:tabs>
        <w:spacing w:after="0" w:line="360" w:lineRule="exact"/>
        <w:ind w:left="0" w:firstLine="709"/>
        <w:jc w:val="both"/>
        <w:rPr>
          <w:sz w:val="26"/>
        </w:rPr>
      </w:pPr>
      <w:r>
        <w:rPr>
          <w:sz w:val="26"/>
        </w:rPr>
        <w:t xml:space="preserve">- </w:t>
      </w:r>
      <w:r w:rsidRPr="00FD535D">
        <w:rPr>
          <w:sz w:val="26"/>
        </w:rPr>
        <w:t>болезни костно-мышечной системы и соединительной ткани;</w:t>
      </w:r>
    </w:p>
    <w:p w:rsidR="000955E3" w:rsidRDefault="000955E3" w:rsidP="000955E3">
      <w:pPr>
        <w:spacing w:line="360" w:lineRule="exact"/>
        <w:ind w:firstLine="709"/>
        <w:jc w:val="both"/>
        <w:rPr>
          <w:bCs/>
          <w:sz w:val="26"/>
          <w:szCs w:val="26"/>
        </w:rPr>
      </w:pPr>
      <w:r>
        <w:rPr>
          <w:sz w:val="26"/>
        </w:rPr>
        <w:t xml:space="preserve">- </w:t>
      </w:r>
      <w:r w:rsidRPr="00FD535D">
        <w:rPr>
          <w:sz w:val="26"/>
        </w:rPr>
        <w:t>болезни органов пищеварения;</w:t>
      </w:r>
    </w:p>
    <w:p w:rsidR="00FA1ED9" w:rsidRPr="009A2847" w:rsidRDefault="000955E3" w:rsidP="00E92805">
      <w:pPr>
        <w:spacing w:line="360" w:lineRule="exact"/>
        <w:jc w:val="both"/>
        <w:rPr>
          <w:sz w:val="26"/>
          <w:szCs w:val="26"/>
        </w:rPr>
      </w:pPr>
      <w:r w:rsidRPr="00A25883">
        <w:rPr>
          <w:bCs/>
          <w:sz w:val="26"/>
          <w:szCs w:val="26"/>
        </w:rPr>
        <w:t>Лицензия</w:t>
      </w:r>
      <w:r>
        <w:rPr>
          <w:bCs/>
          <w:sz w:val="26"/>
          <w:szCs w:val="26"/>
        </w:rPr>
        <w:t xml:space="preserve"> (выписка из реестра лицензий</w:t>
      </w:r>
      <w:r w:rsidR="0062148E">
        <w:rPr>
          <w:bCs/>
          <w:sz w:val="26"/>
          <w:szCs w:val="26"/>
        </w:rPr>
        <w:t>)</w:t>
      </w:r>
      <w:r w:rsidRPr="00A25883">
        <w:rPr>
          <w:bCs/>
          <w:sz w:val="26"/>
          <w:szCs w:val="26"/>
        </w:rPr>
        <w:t xml:space="preserve"> </w:t>
      </w:r>
      <w:r w:rsidR="00FA1ED9" w:rsidRPr="00A25883">
        <w:rPr>
          <w:bCs/>
          <w:sz w:val="26"/>
          <w:szCs w:val="26"/>
        </w:rPr>
        <w:t>на оказание санаторно-курортных услуг по профилю санаторно-</w:t>
      </w:r>
      <w:r w:rsidR="00FA1ED9">
        <w:rPr>
          <w:bCs/>
          <w:sz w:val="26"/>
          <w:szCs w:val="26"/>
        </w:rPr>
        <w:t xml:space="preserve">курортного лечения: </w:t>
      </w:r>
      <w:r w:rsidR="0035593F">
        <w:rPr>
          <w:bCs/>
          <w:sz w:val="26"/>
          <w:szCs w:val="26"/>
        </w:rPr>
        <w:t>неврология,</w:t>
      </w:r>
      <w:r w:rsidR="0062148E">
        <w:rPr>
          <w:bCs/>
          <w:sz w:val="26"/>
          <w:szCs w:val="26"/>
        </w:rPr>
        <w:t xml:space="preserve"> </w:t>
      </w:r>
      <w:r w:rsidR="0035593F">
        <w:rPr>
          <w:bCs/>
          <w:sz w:val="26"/>
          <w:szCs w:val="26"/>
        </w:rPr>
        <w:t>травматология и ортопедия,</w:t>
      </w:r>
      <w:r w:rsidR="0062148E">
        <w:rPr>
          <w:bCs/>
          <w:sz w:val="26"/>
          <w:szCs w:val="26"/>
        </w:rPr>
        <w:t xml:space="preserve"> гастроэнтерология</w:t>
      </w:r>
      <w:r w:rsidR="006C642E">
        <w:rPr>
          <w:sz w:val="26"/>
          <w:szCs w:val="26"/>
        </w:rPr>
        <w:t>, педиатрия</w:t>
      </w:r>
      <w:r w:rsidR="00D6627D">
        <w:rPr>
          <w:sz w:val="26"/>
          <w:szCs w:val="26"/>
        </w:rPr>
        <w:t>.</w:t>
      </w:r>
    </w:p>
    <w:p w:rsidR="00240DAC" w:rsidRDefault="00240DAC" w:rsidP="00E92805">
      <w:pPr>
        <w:spacing w:line="360" w:lineRule="exact"/>
        <w:ind w:firstLine="709"/>
      </w:pPr>
    </w:p>
    <w:sectPr w:rsidR="00240DAC" w:rsidSect="007424A2">
      <w:headerReference w:type="default" r:id="rId7"/>
      <w:pgSz w:w="11906" w:h="16838"/>
      <w:pgMar w:top="1134" w:right="70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FD" w:rsidRDefault="00A952FD">
      <w:r>
        <w:separator/>
      </w:r>
    </w:p>
  </w:endnote>
  <w:endnote w:type="continuationSeparator" w:id="0">
    <w:p w:rsidR="00A952FD" w:rsidRDefault="00A9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FD" w:rsidRDefault="00A952FD">
      <w:r>
        <w:separator/>
      </w:r>
    </w:p>
  </w:footnote>
  <w:footnote w:type="continuationSeparator" w:id="0">
    <w:p w:rsidR="00A952FD" w:rsidRDefault="00A9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41" w:rsidRDefault="00E9280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2BE4">
      <w:rPr>
        <w:noProof/>
      </w:rPr>
      <w:t>4</w:t>
    </w:r>
    <w:r>
      <w:fldChar w:fldCharType="end"/>
    </w:r>
  </w:p>
  <w:p w:rsidR="004C6741" w:rsidRDefault="00A952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E"/>
    <w:rsid w:val="00066F72"/>
    <w:rsid w:val="000955E3"/>
    <w:rsid w:val="000F3FEE"/>
    <w:rsid w:val="001E5E7C"/>
    <w:rsid w:val="00240DAC"/>
    <w:rsid w:val="00267EDE"/>
    <w:rsid w:val="002B04B9"/>
    <w:rsid w:val="00341D43"/>
    <w:rsid w:val="0035593F"/>
    <w:rsid w:val="003F27CD"/>
    <w:rsid w:val="0062148E"/>
    <w:rsid w:val="006953A0"/>
    <w:rsid w:val="006C642E"/>
    <w:rsid w:val="00712C72"/>
    <w:rsid w:val="00737E44"/>
    <w:rsid w:val="007A7315"/>
    <w:rsid w:val="007D7298"/>
    <w:rsid w:val="008E2331"/>
    <w:rsid w:val="009B2BE4"/>
    <w:rsid w:val="00A4566C"/>
    <w:rsid w:val="00A952FD"/>
    <w:rsid w:val="00AA0DDC"/>
    <w:rsid w:val="00B71623"/>
    <w:rsid w:val="00C17033"/>
    <w:rsid w:val="00D43C95"/>
    <w:rsid w:val="00D6627D"/>
    <w:rsid w:val="00DD5DC7"/>
    <w:rsid w:val="00E92805"/>
    <w:rsid w:val="00EF4748"/>
    <w:rsid w:val="00FA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5F224-BDF9-47E7-B76E-CFAFF806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1E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A1E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E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5145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Чурбакова Татьяна Владимировна</dc:creator>
  <cp:keywords/>
  <dc:description/>
  <cp:lastModifiedBy>Чурбакова Татьяна Владимировна</cp:lastModifiedBy>
  <cp:revision>7</cp:revision>
  <dcterms:created xsi:type="dcterms:W3CDTF">2021-11-10T11:14:00Z</dcterms:created>
  <dcterms:modified xsi:type="dcterms:W3CDTF">2021-12-13T07:18:00Z</dcterms:modified>
</cp:coreProperties>
</file>