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54" w:rsidRPr="006E2F54" w:rsidRDefault="006E2F54" w:rsidP="006E2F5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2F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 объекта закупки</w:t>
      </w:r>
    </w:p>
    <w:p w:rsidR="00C1584E" w:rsidRPr="00C1584E" w:rsidRDefault="00C1584E" w:rsidP="00C1584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закупки: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 по санаторно-курортному лечению граждан получателей набора социальных услуг по профилю заболевания болезни органов </w:t>
      </w:r>
      <w:r w:rsidR="00A6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bookmarkStart w:id="0" w:name="_GoBack"/>
      <w:bookmarkEnd w:id="0"/>
      <w:r w:rsidRPr="00C158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койко-дней (путёвок):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A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584E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 xml:space="preserve">Российская Федерация, </w:t>
      </w:r>
      <w:r w:rsidR="001871E0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>Республика Кабардино-Балкария</w:t>
      </w:r>
      <w:r w:rsidRPr="00C1584E">
        <w:rPr>
          <w:rFonts w:ascii="Times New Roman" w:eastAsia="Times New Roman CYR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оказания </w:t>
      </w:r>
      <w:proofErr w:type="gramStart"/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A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</w:t>
      </w:r>
      <w:proofErr w:type="gramEnd"/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Pr="00C1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41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1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Цена контракта включает в себя: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проживание, питание, санаторно-курортные процедуры.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пребывания (заезда) в санатории по 1 путёвке: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дней.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87"/>
        <w:gridCol w:w="1417"/>
      </w:tblGrid>
      <w:tr w:rsidR="00C1584E" w:rsidRPr="00C1584E" w:rsidTr="009E1A59">
        <w:tc>
          <w:tcPr>
            <w:tcW w:w="6541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87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койко-дня (руб.)</w:t>
            </w:r>
          </w:p>
        </w:tc>
        <w:tc>
          <w:tcPr>
            <w:tcW w:w="1417" w:type="dxa"/>
            <w:shd w:val="clear" w:color="auto" w:fill="auto"/>
          </w:tcPr>
          <w:p w:rsidR="00C1584E" w:rsidRPr="00C1584E" w:rsidRDefault="00C1584E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койко-дней (шт.)</w:t>
            </w:r>
          </w:p>
        </w:tc>
      </w:tr>
      <w:tr w:rsidR="00C1584E" w:rsidRPr="00C1584E" w:rsidTr="009E1A59">
        <w:tc>
          <w:tcPr>
            <w:tcW w:w="6541" w:type="dxa"/>
            <w:shd w:val="clear" w:color="auto" w:fill="auto"/>
          </w:tcPr>
          <w:p w:rsidR="00C1584E" w:rsidRPr="00C1584E" w:rsidRDefault="00C1584E" w:rsidP="0000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санаторно-курортному лечению граждан получателей набора социальных услуг по профилю заболевания болезни органов </w:t>
            </w:r>
            <w:r w:rsidR="0000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пищеварения</w:t>
            </w:r>
            <w:r w:rsidRPr="00C158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7" w:type="dxa"/>
            <w:shd w:val="clear" w:color="auto" w:fill="auto"/>
          </w:tcPr>
          <w:p w:rsidR="00C1584E" w:rsidRPr="00C1584E" w:rsidRDefault="009E1A59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1461,30</w:t>
            </w:r>
          </w:p>
        </w:tc>
        <w:tc>
          <w:tcPr>
            <w:tcW w:w="1417" w:type="dxa"/>
            <w:shd w:val="clear" w:color="auto" w:fill="auto"/>
          </w:tcPr>
          <w:p w:rsidR="00C1584E" w:rsidRPr="00C1584E" w:rsidRDefault="00CA5D17" w:rsidP="00C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002364" w:rsidRPr="00C1584E" w:rsidTr="009E1A59">
        <w:tc>
          <w:tcPr>
            <w:tcW w:w="6541" w:type="dxa"/>
            <w:shd w:val="clear" w:color="auto" w:fill="auto"/>
          </w:tcPr>
          <w:p w:rsidR="00002364" w:rsidRPr="00C1584E" w:rsidRDefault="00002364" w:rsidP="0000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сопровождающего лица.</w:t>
            </w:r>
          </w:p>
        </w:tc>
        <w:tc>
          <w:tcPr>
            <w:tcW w:w="1387" w:type="dxa"/>
            <w:shd w:val="clear" w:color="auto" w:fill="auto"/>
          </w:tcPr>
          <w:p w:rsidR="00002364" w:rsidRPr="00C1584E" w:rsidRDefault="00002364" w:rsidP="0000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1461,30</w:t>
            </w:r>
          </w:p>
        </w:tc>
        <w:tc>
          <w:tcPr>
            <w:tcW w:w="1417" w:type="dxa"/>
            <w:shd w:val="clear" w:color="auto" w:fill="auto"/>
          </w:tcPr>
          <w:p w:rsidR="00002364" w:rsidRPr="00C1584E" w:rsidRDefault="00CA5D17" w:rsidP="0000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</w:tbl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1584E" w:rsidRPr="00C1584E" w:rsidRDefault="00C1584E" w:rsidP="00C1584E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оказания услуг является Федеральный закон от 17.07.1999 года №178-ФЗ «О государственной социальной помощи», а также Приказ Министерства здравоохранения Российской Федерации от 29.12.2004г. №328 «</w:t>
      </w:r>
      <w:r w:rsidRPr="00C1584E">
        <w:rPr>
          <w:rFonts w:ascii="Times New Roman" w:eastAsia="Times New Roman" w:hAnsi="Times New Roman" w:cs="Times New Roman"/>
          <w:szCs w:val="24"/>
          <w:lang w:eastAsia="ru-RU"/>
        </w:rPr>
        <w:t>Об утверждении порядка предоставления набора социальных услуг отдельным категориям граждан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584E" w:rsidRPr="00C1584E" w:rsidRDefault="00C1584E" w:rsidP="00C1584E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оказывать услуги в соответствии с требованиями, предъявляемыми в настоящем описании объекта закупки, в период действия государственного контракта.</w:t>
      </w:r>
    </w:p>
    <w:p w:rsidR="00C1584E" w:rsidRPr="00C1584E" w:rsidRDefault="00C1584E" w:rsidP="00C1584E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качеству, техническим характеристикам услуг, требования к их безопасности и иные показатели, связанные с определением соответствия оказываемых услуг потребностям Заказчика:</w:t>
      </w:r>
    </w:p>
    <w:p w:rsidR="00C1584E" w:rsidRPr="00C1584E" w:rsidRDefault="00C1584E" w:rsidP="00C1584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Calibri" w:hAnsi="Times New Roman" w:cs="Times New Roman"/>
          <w:sz w:val="24"/>
          <w:szCs w:val="24"/>
        </w:rPr>
        <w:t>Санаторно-курортные</w:t>
      </w:r>
      <w:r w:rsidRPr="00C1584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должны оказываться гражданам на основании бланка путевки, являющейся бланком строгой отчетности. </w:t>
      </w:r>
    </w:p>
    <w:p w:rsidR="00C1584E" w:rsidRPr="00C1584E" w:rsidRDefault="00C1584E" w:rsidP="00C1584E">
      <w:pPr>
        <w:keepNext/>
        <w:keepLines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C1584E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Организация, оказывающая санаторно-курортные услуги, должна иметь действующую лицензию на право осуществления медицинской деятельности при оказании санаторно-курортной помощи по профилю заболевания болезни органов дыхания.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документация на поступающих на санаторно-курортное лечение граждан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-получателей набора социальных услуг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осуществляться по установленным формам Минздрава РФ.</w:t>
      </w:r>
    </w:p>
    <w:p w:rsidR="00C1584E" w:rsidRPr="00C1584E" w:rsidRDefault="00C1584E" w:rsidP="00C158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Размещение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граждан-получателей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набора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услуг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двухместном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номерах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всеми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удобствами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включая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возможность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соблюдения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личной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гигиены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душ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ванна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санузел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) в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номере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проживания</w:t>
      </w:r>
      <w:proofErr w:type="spellEnd"/>
      <w:r w:rsidRPr="00C1584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ja-JP" w:bidi="fa-IR"/>
        </w:rPr>
        <w:t>.</w:t>
      </w:r>
      <w:r w:rsidRPr="00C1584E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Площадь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одного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койко-места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не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менее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6 </w:t>
      </w:r>
      <w:proofErr w:type="spellStart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кв</w:t>
      </w:r>
      <w:proofErr w:type="spellEnd"/>
      <w:r w:rsidRPr="00C1584E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 м. (ГОСТ П51185-98 СТП 3310).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санаторно-курортному лечению должны быть выполнены и оказаны:</w:t>
      </w:r>
    </w:p>
    <w:p w:rsidR="00C1584E" w:rsidRPr="00C1584E" w:rsidRDefault="00C1584E" w:rsidP="00C158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надлежащим качеством и в объемах в соответствии с Методическими указаниями Минздрава России от 22.12.1999г. №99/229 «Перечень необходимых медицинских услуг и процедур, отпускаемых в специализированных санаториях больному по профилю его заболевания», приказами Министерства здравоохранения и социального развития Российской Федерации от 23.11.2004г. №№ 277, 278.</w:t>
      </w:r>
    </w:p>
    <w:p w:rsidR="00C1584E" w:rsidRPr="00C1584E" w:rsidRDefault="00C1584E" w:rsidP="00C158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Здания и сооружения </w:t>
      </w:r>
      <w:r w:rsidRPr="00C1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оказывающей санаторно-курортные услуги гражданам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-получателям набора социальных услуг</w:t>
      </w:r>
      <w:r w:rsidRPr="00C15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должны быть:</w:t>
      </w:r>
    </w:p>
    <w:p w:rsidR="00C1584E" w:rsidRPr="00C1584E" w:rsidRDefault="00C1584E" w:rsidP="00C158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системами холодного и горячего водоснабжения;</w:t>
      </w:r>
    </w:p>
    <w:p w:rsidR="00C1584E" w:rsidRPr="00C1584E" w:rsidRDefault="00C1584E" w:rsidP="00C158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оборудованы системами для обеспечения пациентов питьевой водой круглосуточно.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организации, оказывающей санаторно-курортные услуги </w:t>
      </w:r>
      <w:r w:rsidRPr="00C15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гражданам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-получателям набора социальных услуг</w:t>
      </w:r>
      <w:r w:rsidRPr="00C15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местностях с благоприятными климатогеографическими условиями, позволяющими в полной мере использовать природные лечебные факторы.</w:t>
      </w:r>
    </w:p>
    <w:p w:rsidR="00C1584E" w:rsidRPr="00C1584E" w:rsidRDefault="00C1584E" w:rsidP="00C1584E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обладать лечебно-диагностической базой, позволяющей оказывать медицинские услуги в соответствии с профилем санаторно-курортного учреждения.</w:t>
      </w:r>
    </w:p>
    <w:p w:rsidR="00C1584E" w:rsidRPr="00C1584E" w:rsidRDefault="00C1584E" w:rsidP="00C1584E">
      <w:pPr>
        <w:widowControl w:val="0"/>
        <w:tabs>
          <w:tab w:val="left" w:pos="-30"/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Оснащение и оборудование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лечебно-диагностических отделений и кабинетов организации, оказывающих санаторно-курортные услуги </w:t>
      </w:r>
      <w:r w:rsidRPr="00C15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гражданам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-получателям набора социальных услуг</w:t>
      </w:r>
      <w:r w:rsidRPr="00C158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достаточным для проведения полного курса санаторно-курортного лечения и соответствовать Методическим указаниям «Перечень необходимых медицинских услуг и процедур, отпускаемых в специализированных санаториях больному по профилю его заболевания» (утв. Минздравом РФ от 22.12.1999г. №99/229) в зависимости от профиля лечения.</w:t>
      </w:r>
    </w:p>
    <w:p w:rsidR="00C1584E" w:rsidRPr="00C1584E" w:rsidRDefault="00C1584E" w:rsidP="00C158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лечебно-диагностических кабинетов организации, оказывающей санаторно-курортные услуги, должны соответствовать действующим санитарным нормам.</w:t>
      </w:r>
    </w:p>
    <w:p w:rsidR="00C1584E" w:rsidRPr="00C1584E" w:rsidRDefault="00C1584E" w:rsidP="00C1584E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может оказывать дополнительные бесплатные медицинские и оздоровительные услуги сверх предусмотренных стандартом.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врачей-специалистов и средних медицинских работников, имеющих действующие сертификаты соответствия по специальностям, соответствующим профилям работы санаторно-курортного учреждения.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Диетическое лечебное питание в </w:t>
      </w:r>
      <w:r w:rsidRPr="00C1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проводиться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Минздрава РФ от 05.08.2003г. №330 «О мерах по совершенствованию лечебного питания в лечебно-профилактических учреждениях Российской Федерации» (с изм.).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организации, оказывающей санаторно-курортные услуги, требованиям СНиП 35-01-2001 (без барьерная среда, наличие пандусов и т.д.).</w:t>
      </w:r>
    </w:p>
    <w:p w:rsidR="00C1584E" w:rsidRPr="00C1584E" w:rsidRDefault="00C1584E" w:rsidP="00C1584E">
      <w:pPr>
        <w:keepNext/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C1584E">
        <w:rPr>
          <w:rFonts w:ascii="Times New Roman" w:eastAsia="Times New Roman" w:hAnsi="Times New Roman" w:cs="Tahoma"/>
          <w:color w:val="000000"/>
          <w:sz w:val="24"/>
          <w:szCs w:val="24"/>
        </w:rPr>
        <w:t>Наличие в номере холодильника.</w:t>
      </w:r>
    </w:p>
    <w:p w:rsidR="00C1584E" w:rsidRPr="00C1584E" w:rsidRDefault="00C1584E" w:rsidP="00C1584E">
      <w:pPr>
        <w:keepNext/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C1584E">
        <w:rPr>
          <w:rFonts w:ascii="Times New Roman" w:eastAsia="Times New Roman" w:hAnsi="Times New Roman" w:cs="Tahoma"/>
          <w:color w:val="000000"/>
          <w:sz w:val="24"/>
          <w:szCs w:val="24"/>
        </w:rPr>
        <w:t>Наличие в номере телевизора.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– с учетом специфики работы с гражданами льготных категорий.</w:t>
      </w:r>
    </w:p>
    <w:p w:rsidR="00C1584E" w:rsidRPr="00C1584E" w:rsidRDefault="00C1584E" w:rsidP="00C15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F54" w:rsidRPr="006E2F54" w:rsidRDefault="006E2F54" w:rsidP="006E2F54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6E2F54" w:rsidRPr="006E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4A"/>
    <w:rsid w:val="00002364"/>
    <w:rsid w:val="0016750A"/>
    <w:rsid w:val="001871E0"/>
    <w:rsid w:val="0024169E"/>
    <w:rsid w:val="004B4489"/>
    <w:rsid w:val="00502FA5"/>
    <w:rsid w:val="005E0083"/>
    <w:rsid w:val="006E2F54"/>
    <w:rsid w:val="006E6E08"/>
    <w:rsid w:val="007173BD"/>
    <w:rsid w:val="008478EA"/>
    <w:rsid w:val="008A3CCB"/>
    <w:rsid w:val="009E1A59"/>
    <w:rsid w:val="00A1273E"/>
    <w:rsid w:val="00A678AC"/>
    <w:rsid w:val="00AF64DE"/>
    <w:rsid w:val="00B67126"/>
    <w:rsid w:val="00C1584E"/>
    <w:rsid w:val="00CA5D17"/>
    <w:rsid w:val="00DC5825"/>
    <w:rsid w:val="00DE4E13"/>
    <w:rsid w:val="00E32E3C"/>
    <w:rsid w:val="00E712D8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DFAE-A0E8-4D0A-BA2A-9FB04CBC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Могушков Заурбек Якубович</dc:creator>
  <cp:keywords/>
  <dc:description/>
  <cp:lastModifiedBy>Могушков Заурбек Якубович</cp:lastModifiedBy>
  <cp:revision>24</cp:revision>
  <dcterms:created xsi:type="dcterms:W3CDTF">2021-03-01T07:59:00Z</dcterms:created>
  <dcterms:modified xsi:type="dcterms:W3CDTF">2022-05-24T14:02:00Z</dcterms:modified>
</cp:coreProperties>
</file>