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720" w:rsidRPr="00336E84" w:rsidRDefault="00E8302D" w:rsidP="00952C48">
      <w:pPr>
        <w:keepNext/>
        <w:keepLines/>
        <w:suppressAutoHyphens w:val="0"/>
        <w:contextualSpacing/>
        <w:rPr>
          <w:bCs/>
        </w:rPr>
      </w:pPr>
      <w:r w:rsidRPr="006D6E5F">
        <w:rPr>
          <w:bCs/>
        </w:rPr>
        <w:t xml:space="preserve">                                                                                                                      </w:t>
      </w:r>
      <w:r w:rsidR="00A25720" w:rsidRPr="00336E84">
        <w:rPr>
          <w:bCs/>
        </w:rPr>
        <w:t>Приложение № 1</w:t>
      </w:r>
    </w:p>
    <w:p w:rsidR="00E8302D" w:rsidRPr="00336E84" w:rsidRDefault="00E8302D" w:rsidP="00952C48">
      <w:pPr>
        <w:keepNext/>
        <w:keepLines/>
        <w:suppressAutoHyphens w:val="0"/>
        <w:contextualSpacing/>
      </w:pPr>
      <w:r w:rsidRPr="00336E84">
        <w:t xml:space="preserve">                                                                                                                       </w:t>
      </w:r>
      <w:r w:rsidR="00A25720" w:rsidRPr="00336E84">
        <w:t xml:space="preserve">к Извещению </w:t>
      </w:r>
    </w:p>
    <w:p w:rsidR="00A25720" w:rsidRPr="00336E84" w:rsidRDefault="00E8302D" w:rsidP="00952C48">
      <w:pPr>
        <w:keepNext/>
        <w:keepLines/>
        <w:suppressAutoHyphens w:val="0"/>
        <w:contextualSpacing/>
      </w:pPr>
      <w:r w:rsidRPr="00336E84">
        <w:t xml:space="preserve">                                                                                                                       </w:t>
      </w:r>
      <w:r w:rsidR="00A25720" w:rsidRPr="00336E84">
        <w:t>об осуществлении закупки</w:t>
      </w:r>
    </w:p>
    <w:p w:rsidR="00222669" w:rsidRPr="00336E84" w:rsidRDefault="00222669" w:rsidP="00952C48">
      <w:pPr>
        <w:keepNext/>
        <w:keepLines/>
        <w:suppressAutoHyphens w:val="0"/>
        <w:contextualSpacing/>
        <w:jc w:val="center"/>
        <w:rPr>
          <w:b/>
        </w:rPr>
      </w:pPr>
    </w:p>
    <w:p w:rsidR="00222669" w:rsidRPr="00336E84" w:rsidRDefault="00AA2B12" w:rsidP="00952C48">
      <w:pPr>
        <w:keepNext/>
        <w:keepLines/>
        <w:suppressAutoHyphens w:val="0"/>
        <w:contextualSpacing/>
        <w:jc w:val="center"/>
        <w:rPr>
          <w:b/>
        </w:rPr>
      </w:pPr>
      <w:r w:rsidRPr="00336E84">
        <w:rPr>
          <w:b/>
        </w:rPr>
        <w:t>Описание объекта закупки</w:t>
      </w:r>
    </w:p>
    <w:p w:rsidR="00222669" w:rsidRPr="00336E84" w:rsidRDefault="00222669" w:rsidP="00952C48">
      <w:pPr>
        <w:keepNext/>
        <w:keepLines/>
        <w:suppressAutoHyphens w:val="0"/>
        <w:contextualSpacing/>
        <w:jc w:val="center"/>
        <w:rPr>
          <w:b/>
        </w:rPr>
      </w:pPr>
      <w:r w:rsidRPr="00336E84">
        <w:rPr>
          <w:b/>
        </w:rPr>
        <w:t>(Технические требования)</w:t>
      </w:r>
    </w:p>
    <w:p w:rsidR="00827E5C" w:rsidRPr="00336E84" w:rsidRDefault="00827E5C" w:rsidP="00952C48">
      <w:pPr>
        <w:keepNext/>
        <w:keepLines/>
        <w:suppressAutoHyphens w:val="0"/>
        <w:contextualSpacing/>
        <w:jc w:val="center"/>
        <w:rPr>
          <w:b/>
        </w:rPr>
      </w:pPr>
    </w:p>
    <w:p w:rsidR="00F10B6E" w:rsidRPr="00336E84" w:rsidRDefault="00827E5C" w:rsidP="00952C48">
      <w:pPr>
        <w:keepNext/>
        <w:keepLines/>
        <w:suppressAutoHyphens w:val="0"/>
        <w:contextualSpacing/>
        <w:jc w:val="center"/>
        <w:rPr>
          <w:b/>
        </w:rPr>
      </w:pPr>
      <w:r w:rsidRPr="00336E84">
        <w:rPr>
          <w:b/>
        </w:rPr>
        <w:t xml:space="preserve">Технические требования на поставку </w:t>
      </w:r>
      <w:r w:rsidR="00BB729C" w:rsidRPr="00336E84">
        <w:rPr>
          <w:b/>
        </w:rPr>
        <w:t>технических средств реабилитации (</w:t>
      </w:r>
      <w:r w:rsidR="00054A2B" w:rsidRPr="00336E84">
        <w:rPr>
          <w:b/>
        </w:rPr>
        <w:t>Ходунки с дополнительной фиксацией (поддержкой) тела, в том числе для больных ДЦП</w:t>
      </w:r>
      <w:r w:rsidR="00BB729C" w:rsidRPr="00336E84">
        <w:rPr>
          <w:b/>
        </w:rPr>
        <w:t>) для обеспечения в 2024 году Получателей</w:t>
      </w:r>
    </w:p>
    <w:p w:rsidR="00A76C81" w:rsidRPr="00336E84" w:rsidRDefault="00A76C81" w:rsidP="00952C48">
      <w:pPr>
        <w:keepNext/>
        <w:keepLines/>
        <w:suppressAutoHyphens w:val="0"/>
        <w:contextualSpacing/>
        <w:jc w:val="center"/>
        <w:rPr>
          <w:b/>
        </w:rPr>
      </w:pPr>
    </w:p>
    <w:tbl>
      <w:tblPr>
        <w:tblW w:w="1038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506"/>
        <w:gridCol w:w="1275"/>
        <w:gridCol w:w="709"/>
        <w:gridCol w:w="1232"/>
        <w:gridCol w:w="3269"/>
        <w:gridCol w:w="1937"/>
      </w:tblGrid>
      <w:tr w:rsidR="001C6A2E" w:rsidRPr="00336E84" w:rsidTr="00EE7FDD">
        <w:trPr>
          <w:jc w:val="center"/>
        </w:trPr>
        <w:tc>
          <w:tcPr>
            <w:tcW w:w="459" w:type="dxa"/>
            <w:vAlign w:val="center"/>
          </w:tcPr>
          <w:p w:rsidR="001C6A2E" w:rsidRPr="00336E84" w:rsidRDefault="001C6A2E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№</w:t>
            </w:r>
          </w:p>
          <w:p w:rsidR="001C6A2E" w:rsidRPr="00336E84" w:rsidRDefault="001C6A2E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336E84">
              <w:rPr>
                <w:sz w:val="20"/>
                <w:szCs w:val="20"/>
              </w:rPr>
              <w:t>п</w:t>
            </w:r>
            <w:proofErr w:type="gramEnd"/>
            <w:r w:rsidRPr="00336E84">
              <w:rPr>
                <w:sz w:val="20"/>
                <w:szCs w:val="20"/>
              </w:rPr>
              <w:t>/п</w:t>
            </w:r>
          </w:p>
        </w:tc>
        <w:tc>
          <w:tcPr>
            <w:tcW w:w="1506" w:type="dxa"/>
            <w:vAlign w:val="center"/>
          </w:tcPr>
          <w:p w:rsidR="001C6A2E" w:rsidRPr="00336E84" w:rsidRDefault="001C6A2E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275" w:type="dxa"/>
            <w:vAlign w:val="center"/>
          </w:tcPr>
          <w:p w:rsidR="007A749B" w:rsidRPr="00336E84" w:rsidRDefault="007A749B" w:rsidP="00952C48">
            <w:pPr>
              <w:keepNext/>
              <w:contextualSpacing/>
              <w:jc w:val="center"/>
              <w:rPr>
                <w:bCs/>
                <w:sz w:val="20"/>
                <w:szCs w:val="20"/>
              </w:rPr>
            </w:pPr>
            <w:r w:rsidRPr="00336E84">
              <w:rPr>
                <w:bCs/>
                <w:sz w:val="20"/>
                <w:szCs w:val="20"/>
              </w:rPr>
              <w:t>Код</w:t>
            </w:r>
          </w:p>
          <w:p w:rsidR="007A749B" w:rsidRPr="00336E84" w:rsidRDefault="007A749B" w:rsidP="00952C48">
            <w:pPr>
              <w:keepNext/>
              <w:contextualSpacing/>
              <w:jc w:val="center"/>
              <w:rPr>
                <w:bCs/>
                <w:sz w:val="20"/>
                <w:szCs w:val="20"/>
              </w:rPr>
            </w:pPr>
            <w:r w:rsidRPr="00336E84">
              <w:rPr>
                <w:bCs/>
                <w:sz w:val="20"/>
                <w:szCs w:val="20"/>
              </w:rPr>
              <w:t>позиции ОКПД</w:t>
            </w:r>
            <w:proofErr w:type="gramStart"/>
            <w:r w:rsidRPr="00336E84">
              <w:rPr>
                <w:bCs/>
                <w:sz w:val="20"/>
                <w:szCs w:val="20"/>
              </w:rPr>
              <w:t>2</w:t>
            </w:r>
            <w:proofErr w:type="gramEnd"/>
            <w:r w:rsidRPr="00336E84">
              <w:rPr>
                <w:bCs/>
                <w:sz w:val="20"/>
                <w:szCs w:val="20"/>
              </w:rPr>
              <w:t>/</w:t>
            </w:r>
          </w:p>
          <w:p w:rsidR="001C6A2E" w:rsidRPr="00336E84" w:rsidRDefault="007A749B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bCs/>
                <w:sz w:val="20"/>
                <w:szCs w:val="20"/>
              </w:rPr>
              <w:t>КТРУ</w:t>
            </w:r>
          </w:p>
        </w:tc>
        <w:tc>
          <w:tcPr>
            <w:tcW w:w="709" w:type="dxa"/>
            <w:vAlign w:val="center"/>
          </w:tcPr>
          <w:p w:rsidR="001C6A2E" w:rsidRPr="00336E84" w:rsidRDefault="001C6A2E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Кол-во,</w:t>
            </w:r>
          </w:p>
          <w:p w:rsidR="001C6A2E" w:rsidRPr="00336E84" w:rsidRDefault="001C6A2E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шт.</w:t>
            </w:r>
          </w:p>
        </w:tc>
        <w:tc>
          <w:tcPr>
            <w:tcW w:w="1232" w:type="dxa"/>
            <w:vAlign w:val="center"/>
          </w:tcPr>
          <w:p w:rsidR="001C6A2E" w:rsidRPr="00336E84" w:rsidRDefault="001C6A2E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269" w:type="dxa"/>
            <w:vAlign w:val="center"/>
          </w:tcPr>
          <w:p w:rsidR="001C6A2E" w:rsidRPr="00336E84" w:rsidRDefault="001C6A2E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937" w:type="dxa"/>
            <w:vAlign w:val="center"/>
          </w:tcPr>
          <w:p w:rsidR="001C6A2E" w:rsidRPr="00336E84" w:rsidRDefault="001C6A2E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Инструкция по заполнению характеристик</w:t>
            </w:r>
          </w:p>
          <w:p w:rsidR="001C6A2E" w:rsidRPr="00336E84" w:rsidRDefault="001C6A2E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в заявке</w:t>
            </w:r>
          </w:p>
        </w:tc>
      </w:tr>
      <w:tr w:rsidR="00E85DDF" w:rsidRPr="00336E84" w:rsidTr="00EE7FDD">
        <w:trPr>
          <w:trHeight w:val="27"/>
          <w:jc w:val="center"/>
        </w:trPr>
        <w:tc>
          <w:tcPr>
            <w:tcW w:w="459" w:type="dxa"/>
            <w:vMerge w:val="restart"/>
          </w:tcPr>
          <w:p w:rsidR="00E85DDF" w:rsidRPr="00336E84" w:rsidRDefault="00E85DDF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1.</w:t>
            </w:r>
          </w:p>
        </w:tc>
        <w:tc>
          <w:tcPr>
            <w:tcW w:w="1506" w:type="dxa"/>
            <w:vMerge w:val="restart"/>
          </w:tcPr>
          <w:p w:rsidR="00E85DDF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1275" w:type="dxa"/>
            <w:vMerge w:val="restart"/>
          </w:tcPr>
          <w:p w:rsidR="00E85DDF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32.50.22.129</w:t>
            </w:r>
          </w:p>
        </w:tc>
        <w:tc>
          <w:tcPr>
            <w:tcW w:w="709" w:type="dxa"/>
            <w:vMerge w:val="restart"/>
          </w:tcPr>
          <w:p w:rsidR="00E85DDF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13</w:t>
            </w:r>
          </w:p>
          <w:p w:rsidR="00E85DDF" w:rsidRPr="00336E84" w:rsidRDefault="00E85DDF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  <w:p w:rsidR="00E85DDF" w:rsidRPr="00336E84" w:rsidRDefault="00E85DDF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E85DDF" w:rsidRPr="00336E84" w:rsidRDefault="001F42C2" w:rsidP="00952C48">
            <w:pPr>
              <w:pStyle w:val="ac"/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84">
              <w:rPr>
                <w:rFonts w:ascii="Times New Roman" w:hAnsi="Times New Roman" w:cs="Times New Roman"/>
                <w:sz w:val="20"/>
                <w:szCs w:val="20"/>
              </w:rPr>
              <w:t>Описание товара</w:t>
            </w:r>
          </w:p>
        </w:tc>
        <w:tc>
          <w:tcPr>
            <w:tcW w:w="3269" w:type="dxa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- четырьмя колесами;</w:t>
            </w:r>
          </w:p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- нескользящими рукоятками;</w:t>
            </w:r>
          </w:p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 xml:space="preserve">- стабилизатор спины </w:t>
            </w:r>
            <w:proofErr w:type="gramStart"/>
            <w:r w:rsidRPr="00336E84">
              <w:rPr>
                <w:sz w:val="20"/>
                <w:szCs w:val="20"/>
              </w:rPr>
              <w:t>с</w:t>
            </w:r>
            <w:proofErr w:type="gramEnd"/>
            <w:r w:rsidRPr="00336E84">
              <w:rPr>
                <w:sz w:val="20"/>
                <w:szCs w:val="20"/>
              </w:rPr>
              <w:t xml:space="preserve"> страховочным ремнем для безопасности или мягкий фиксатор грудной клетки.</w:t>
            </w:r>
          </w:p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- фиксатор таза или бедер.</w:t>
            </w:r>
          </w:p>
          <w:p w:rsidR="00E85DDF" w:rsidRPr="00336E84" w:rsidRDefault="001F42C2" w:rsidP="00952C48">
            <w:pPr>
              <w:pStyle w:val="ac"/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84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</w:tc>
        <w:tc>
          <w:tcPr>
            <w:tcW w:w="1937" w:type="dxa"/>
          </w:tcPr>
          <w:p w:rsidR="00E85DDF" w:rsidRPr="0005241D" w:rsidRDefault="0005241D" w:rsidP="00952C48">
            <w:pPr>
              <w:pStyle w:val="ac"/>
              <w:keepNext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1D">
              <w:rPr>
                <w:rFonts w:ascii="Times New Roman" w:hAnsi="Times New Roman" w:cs="Times New Roman"/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1F42C2" w:rsidRPr="00336E84" w:rsidTr="00EE7FDD">
        <w:trPr>
          <w:trHeight w:val="27"/>
          <w:jc w:val="center"/>
        </w:trPr>
        <w:tc>
          <w:tcPr>
            <w:tcW w:w="45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F42C2" w:rsidRPr="00336E84" w:rsidRDefault="001F42C2" w:rsidP="00952C48">
            <w:pPr>
              <w:keepNext/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Общая ширина</w:t>
            </w:r>
            <w:r w:rsidR="00A52412" w:rsidRPr="00336E84">
              <w:rPr>
                <w:sz w:val="20"/>
                <w:szCs w:val="20"/>
              </w:rPr>
              <w:t>, сантиметр</w:t>
            </w:r>
          </w:p>
        </w:tc>
        <w:tc>
          <w:tcPr>
            <w:tcW w:w="3269" w:type="dxa"/>
            <w:vAlign w:val="center"/>
          </w:tcPr>
          <w:p w:rsidR="001F42C2" w:rsidRPr="00336E84" w:rsidRDefault="00A52412" w:rsidP="00A52412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менее 52 не более 60</w:t>
            </w:r>
          </w:p>
        </w:tc>
        <w:tc>
          <w:tcPr>
            <w:tcW w:w="1937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1F42C2" w:rsidRPr="00336E84" w:rsidTr="00EE7FDD">
        <w:trPr>
          <w:trHeight w:val="27"/>
          <w:jc w:val="center"/>
        </w:trPr>
        <w:tc>
          <w:tcPr>
            <w:tcW w:w="45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F42C2" w:rsidRPr="00336E84" w:rsidRDefault="001F42C2" w:rsidP="00952C48">
            <w:pPr>
              <w:keepNext/>
              <w:snapToGrid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Длина ходунков</w:t>
            </w:r>
            <w:r w:rsidR="00A52412" w:rsidRPr="00336E84">
              <w:rPr>
                <w:sz w:val="20"/>
                <w:szCs w:val="20"/>
              </w:rPr>
              <w:t>, сантиметр</w:t>
            </w:r>
          </w:p>
        </w:tc>
        <w:tc>
          <w:tcPr>
            <w:tcW w:w="3269" w:type="dxa"/>
            <w:vAlign w:val="center"/>
          </w:tcPr>
          <w:p w:rsidR="001F42C2" w:rsidRPr="00336E84" w:rsidRDefault="00A5241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менее 52 не более 59</w:t>
            </w:r>
          </w:p>
        </w:tc>
        <w:tc>
          <w:tcPr>
            <w:tcW w:w="1937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1F42C2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Грузоподъемность</w:t>
            </w:r>
            <w:r w:rsidR="00A52412" w:rsidRPr="00336E84">
              <w:rPr>
                <w:sz w:val="20"/>
                <w:szCs w:val="20"/>
              </w:rPr>
              <w:t>, килограмм</w:t>
            </w:r>
          </w:p>
        </w:tc>
        <w:tc>
          <w:tcPr>
            <w:tcW w:w="3269" w:type="dxa"/>
            <w:vAlign w:val="center"/>
          </w:tcPr>
          <w:p w:rsidR="001F42C2" w:rsidRPr="00336E84" w:rsidRDefault="00A52412" w:rsidP="00A52412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менее 22,6</w:t>
            </w:r>
          </w:p>
        </w:tc>
        <w:tc>
          <w:tcPr>
            <w:tcW w:w="1937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1F42C2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Регулировка по высоте</w:t>
            </w:r>
            <w:r w:rsidR="00A52412" w:rsidRPr="00336E84">
              <w:rPr>
                <w:sz w:val="20"/>
                <w:szCs w:val="20"/>
              </w:rPr>
              <w:t>, сантиметр</w:t>
            </w:r>
          </w:p>
        </w:tc>
        <w:tc>
          <w:tcPr>
            <w:tcW w:w="3269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 xml:space="preserve">с шагом </w:t>
            </w:r>
            <w:r w:rsidR="00A52412" w:rsidRPr="00336E84">
              <w:rPr>
                <w:sz w:val="20"/>
                <w:szCs w:val="20"/>
              </w:rPr>
              <w:t>не более 2,5</w:t>
            </w:r>
          </w:p>
        </w:tc>
        <w:tc>
          <w:tcPr>
            <w:tcW w:w="1937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1F42C2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Высота от пола до локтя</w:t>
            </w:r>
            <w:r w:rsidR="00A52412" w:rsidRPr="00336E84">
              <w:rPr>
                <w:sz w:val="20"/>
                <w:szCs w:val="20"/>
              </w:rPr>
              <w:t xml:space="preserve">, </w:t>
            </w:r>
            <w:r w:rsidR="00A52412" w:rsidRPr="00336E84">
              <w:rPr>
                <w:sz w:val="20"/>
                <w:szCs w:val="20"/>
              </w:rPr>
              <w:lastRenderedPageBreak/>
              <w:t>сантиметр</w:t>
            </w:r>
          </w:p>
        </w:tc>
        <w:tc>
          <w:tcPr>
            <w:tcW w:w="3269" w:type="dxa"/>
            <w:vAlign w:val="center"/>
          </w:tcPr>
          <w:p w:rsidR="001F42C2" w:rsidRPr="00336E84" w:rsidRDefault="00A5241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lastRenderedPageBreak/>
              <w:t>не менее 40 не более 52</w:t>
            </w:r>
          </w:p>
        </w:tc>
        <w:tc>
          <w:tcPr>
            <w:tcW w:w="1937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 xml:space="preserve">Участник закупки указывает в заявке конкретное </w:t>
            </w:r>
            <w:r w:rsidRPr="00336E84">
              <w:rPr>
                <w:sz w:val="20"/>
                <w:szCs w:val="20"/>
              </w:rPr>
              <w:lastRenderedPageBreak/>
              <w:t>значение характеристики</w:t>
            </w:r>
          </w:p>
        </w:tc>
      </w:tr>
      <w:tr w:rsidR="001F42C2" w:rsidRPr="00336E84" w:rsidTr="00EE7FDD">
        <w:trPr>
          <w:trHeight w:val="274"/>
          <w:jc w:val="center"/>
        </w:trPr>
        <w:tc>
          <w:tcPr>
            <w:tcW w:w="45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Масса ходунков</w:t>
            </w:r>
            <w:r w:rsidR="00A52412" w:rsidRPr="00336E84">
              <w:rPr>
                <w:sz w:val="20"/>
                <w:szCs w:val="20"/>
              </w:rPr>
              <w:t>, килограмм</w:t>
            </w:r>
          </w:p>
        </w:tc>
        <w:tc>
          <w:tcPr>
            <w:tcW w:w="3269" w:type="dxa"/>
            <w:vAlign w:val="center"/>
          </w:tcPr>
          <w:p w:rsidR="001F42C2" w:rsidRPr="00336E84" w:rsidRDefault="00A5241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более 5,5</w:t>
            </w:r>
          </w:p>
        </w:tc>
        <w:tc>
          <w:tcPr>
            <w:tcW w:w="1937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1F42C2" w:rsidRPr="00336E84" w:rsidTr="00EE7FDD">
        <w:trPr>
          <w:trHeight w:val="22"/>
          <w:jc w:val="center"/>
        </w:trPr>
        <w:tc>
          <w:tcPr>
            <w:tcW w:w="459" w:type="dxa"/>
            <w:vMerge w:val="restart"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2.</w:t>
            </w:r>
          </w:p>
        </w:tc>
        <w:tc>
          <w:tcPr>
            <w:tcW w:w="1506" w:type="dxa"/>
            <w:vMerge w:val="restart"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1275" w:type="dxa"/>
            <w:vMerge w:val="restart"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32.50.22.129</w:t>
            </w:r>
          </w:p>
        </w:tc>
        <w:tc>
          <w:tcPr>
            <w:tcW w:w="709" w:type="dxa"/>
            <w:vMerge w:val="restart"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22</w:t>
            </w: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Описание товара</w:t>
            </w:r>
          </w:p>
        </w:tc>
        <w:tc>
          <w:tcPr>
            <w:tcW w:w="3269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- четырьмя колесами;</w:t>
            </w:r>
          </w:p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- нескользящими рукоятками;</w:t>
            </w:r>
          </w:p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 xml:space="preserve">- стабилизатор спины </w:t>
            </w:r>
            <w:proofErr w:type="gramStart"/>
            <w:r w:rsidRPr="00336E84">
              <w:rPr>
                <w:sz w:val="20"/>
                <w:szCs w:val="20"/>
              </w:rPr>
              <w:t>с</w:t>
            </w:r>
            <w:proofErr w:type="gramEnd"/>
            <w:r w:rsidRPr="00336E84">
              <w:rPr>
                <w:sz w:val="20"/>
                <w:szCs w:val="20"/>
              </w:rPr>
              <w:t xml:space="preserve"> страховочным ремнем для безопасности или мягкий фиксатор грудной клетки.</w:t>
            </w:r>
          </w:p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- фиксатор таза или бедер.</w:t>
            </w:r>
          </w:p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</w:tc>
        <w:tc>
          <w:tcPr>
            <w:tcW w:w="1937" w:type="dxa"/>
            <w:vAlign w:val="center"/>
          </w:tcPr>
          <w:p w:rsidR="001F42C2" w:rsidRPr="00336E84" w:rsidRDefault="00F34C99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1F42C2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Общая ширина</w:t>
            </w:r>
            <w:r w:rsidR="0009485E" w:rsidRPr="00336E84">
              <w:rPr>
                <w:sz w:val="20"/>
                <w:szCs w:val="20"/>
              </w:rPr>
              <w:t>, сантиметр</w:t>
            </w:r>
          </w:p>
        </w:tc>
        <w:tc>
          <w:tcPr>
            <w:tcW w:w="3269" w:type="dxa"/>
            <w:vAlign w:val="center"/>
          </w:tcPr>
          <w:p w:rsidR="001F42C2" w:rsidRPr="00336E84" w:rsidRDefault="001F42C2" w:rsidP="0009485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менее 61 не более 78</w:t>
            </w:r>
          </w:p>
        </w:tc>
        <w:tc>
          <w:tcPr>
            <w:tcW w:w="1937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1F42C2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Длина ходунков</w:t>
            </w:r>
            <w:r w:rsidR="0009485E" w:rsidRPr="00336E84">
              <w:rPr>
                <w:sz w:val="20"/>
                <w:szCs w:val="20"/>
              </w:rPr>
              <w:t>, сантиметр</w:t>
            </w:r>
          </w:p>
        </w:tc>
        <w:tc>
          <w:tcPr>
            <w:tcW w:w="3269" w:type="dxa"/>
            <w:vAlign w:val="center"/>
          </w:tcPr>
          <w:p w:rsidR="001F42C2" w:rsidRPr="00336E84" w:rsidRDefault="001F42C2" w:rsidP="0009485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менее 61 не более 81</w:t>
            </w:r>
          </w:p>
        </w:tc>
        <w:tc>
          <w:tcPr>
            <w:tcW w:w="1937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1F42C2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Грузоподъемность</w:t>
            </w:r>
            <w:r w:rsidR="0009485E" w:rsidRPr="00336E84">
              <w:rPr>
                <w:sz w:val="20"/>
                <w:szCs w:val="20"/>
              </w:rPr>
              <w:t>, килограмм</w:t>
            </w:r>
          </w:p>
        </w:tc>
        <w:tc>
          <w:tcPr>
            <w:tcW w:w="3269" w:type="dxa"/>
            <w:vAlign w:val="center"/>
          </w:tcPr>
          <w:p w:rsidR="001F42C2" w:rsidRPr="00336E84" w:rsidRDefault="001F42C2" w:rsidP="0009485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менее 63</w:t>
            </w:r>
          </w:p>
        </w:tc>
        <w:tc>
          <w:tcPr>
            <w:tcW w:w="1937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1F42C2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Регулировка по высоте</w:t>
            </w:r>
            <w:r w:rsidR="0009485E" w:rsidRPr="00336E84">
              <w:rPr>
                <w:sz w:val="20"/>
                <w:szCs w:val="20"/>
              </w:rPr>
              <w:t>, сантиметр</w:t>
            </w:r>
          </w:p>
        </w:tc>
        <w:tc>
          <w:tcPr>
            <w:tcW w:w="3269" w:type="dxa"/>
            <w:vAlign w:val="center"/>
          </w:tcPr>
          <w:p w:rsidR="001F42C2" w:rsidRPr="00336E84" w:rsidRDefault="001F42C2" w:rsidP="0009485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с шагом не более 2,5</w:t>
            </w:r>
          </w:p>
        </w:tc>
        <w:tc>
          <w:tcPr>
            <w:tcW w:w="1937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1F42C2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Высота от пола до локтя</w:t>
            </w:r>
            <w:r w:rsidR="0009485E" w:rsidRPr="00336E84">
              <w:rPr>
                <w:sz w:val="20"/>
                <w:szCs w:val="20"/>
              </w:rPr>
              <w:t>, сантиметр</w:t>
            </w:r>
          </w:p>
        </w:tc>
        <w:tc>
          <w:tcPr>
            <w:tcW w:w="3269" w:type="dxa"/>
            <w:vAlign w:val="center"/>
          </w:tcPr>
          <w:p w:rsidR="001F42C2" w:rsidRPr="00336E84" w:rsidRDefault="001F42C2" w:rsidP="0009485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менее 51 не более 86</w:t>
            </w:r>
          </w:p>
        </w:tc>
        <w:tc>
          <w:tcPr>
            <w:tcW w:w="1937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1F42C2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Масса ходунков</w:t>
            </w:r>
            <w:r w:rsidR="0009485E" w:rsidRPr="00336E84">
              <w:rPr>
                <w:sz w:val="20"/>
                <w:szCs w:val="20"/>
              </w:rPr>
              <w:t>, килограмм</w:t>
            </w:r>
          </w:p>
        </w:tc>
        <w:tc>
          <w:tcPr>
            <w:tcW w:w="3269" w:type="dxa"/>
            <w:vAlign w:val="center"/>
          </w:tcPr>
          <w:p w:rsidR="001F42C2" w:rsidRPr="00336E84" w:rsidRDefault="001F42C2" w:rsidP="0009485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более 7</w:t>
            </w:r>
          </w:p>
        </w:tc>
        <w:tc>
          <w:tcPr>
            <w:tcW w:w="1937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1F42C2" w:rsidRPr="00336E84" w:rsidTr="00EE7FDD">
        <w:trPr>
          <w:trHeight w:val="22"/>
          <w:jc w:val="center"/>
        </w:trPr>
        <w:tc>
          <w:tcPr>
            <w:tcW w:w="459" w:type="dxa"/>
            <w:vMerge w:val="restart"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3.</w:t>
            </w:r>
          </w:p>
        </w:tc>
        <w:tc>
          <w:tcPr>
            <w:tcW w:w="1506" w:type="dxa"/>
            <w:vMerge w:val="restart"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 xml:space="preserve">Ходунки с дополнительной фиксацией </w:t>
            </w:r>
            <w:r w:rsidRPr="00336E84">
              <w:rPr>
                <w:sz w:val="20"/>
                <w:szCs w:val="20"/>
              </w:rPr>
              <w:lastRenderedPageBreak/>
              <w:t>(поддержкой) тела, в том числе для больных детским церебральным параличом (ДЦП)</w:t>
            </w:r>
          </w:p>
        </w:tc>
        <w:tc>
          <w:tcPr>
            <w:tcW w:w="1275" w:type="dxa"/>
            <w:vMerge w:val="restart"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lastRenderedPageBreak/>
              <w:t>32.50.22.129</w:t>
            </w:r>
          </w:p>
        </w:tc>
        <w:tc>
          <w:tcPr>
            <w:tcW w:w="709" w:type="dxa"/>
            <w:vMerge w:val="restart"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22</w:t>
            </w: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Описание товара</w:t>
            </w:r>
          </w:p>
        </w:tc>
        <w:tc>
          <w:tcPr>
            <w:tcW w:w="3269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 xml:space="preserve">Ходунки предназначены для развития навыков ходьбы у детей с ДЦП, а также для пациентов с </w:t>
            </w:r>
            <w:r w:rsidRPr="00336E84">
              <w:rPr>
                <w:sz w:val="20"/>
                <w:szCs w:val="20"/>
              </w:rPr>
              <w:lastRenderedPageBreak/>
              <w:t>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- четырьмя колесами;</w:t>
            </w:r>
          </w:p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- нескользящими рукоятками;</w:t>
            </w:r>
          </w:p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 xml:space="preserve">- стабилизатор спины </w:t>
            </w:r>
            <w:proofErr w:type="gramStart"/>
            <w:r w:rsidRPr="00336E84">
              <w:rPr>
                <w:sz w:val="20"/>
                <w:szCs w:val="20"/>
              </w:rPr>
              <w:t>с</w:t>
            </w:r>
            <w:proofErr w:type="gramEnd"/>
            <w:r w:rsidRPr="00336E84">
              <w:rPr>
                <w:sz w:val="20"/>
                <w:szCs w:val="20"/>
              </w:rPr>
              <w:t xml:space="preserve"> страховочным ремнем для безопасности или мягкий фиксатор грудной клетки.</w:t>
            </w:r>
          </w:p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- фиксатор таза или бедер.</w:t>
            </w:r>
          </w:p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</w:tc>
        <w:tc>
          <w:tcPr>
            <w:tcW w:w="1937" w:type="dxa"/>
            <w:vAlign w:val="center"/>
          </w:tcPr>
          <w:p w:rsidR="001F42C2" w:rsidRPr="00336E84" w:rsidRDefault="00F34C99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lastRenderedPageBreak/>
              <w:t xml:space="preserve">Участник закупки указывает в заявке конкретное </w:t>
            </w:r>
            <w:r w:rsidRPr="00336E84">
              <w:rPr>
                <w:sz w:val="20"/>
                <w:szCs w:val="20"/>
              </w:rPr>
              <w:lastRenderedPageBreak/>
              <w:t>значение характеристики</w:t>
            </w:r>
          </w:p>
        </w:tc>
      </w:tr>
      <w:tr w:rsidR="001F42C2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Общая ширина</w:t>
            </w:r>
            <w:r w:rsidR="0009485E" w:rsidRPr="00336E84">
              <w:rPr>
                <w:sz w:val="20"/>
                <w:szCs w:val="20"/>
              </w:rPr>
              <w:t>, сантиметр</w:t>
            </w:r>
          </w:p>
        </w:tc>
        <w:tc>
          <w:tcPr>
            <w:tcW w:w="3269" w:type="dxa"/>
            <w:vAlign w:val="center"/>
          </w:tcPr>
          <w:p w:rsidR="001F42C2" w:rsidRPr="00336E84" w:rsidRDefault="001F42C2" w:rsidP="0009485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менее 65 не более 70</w:t>
            </w:r>
          </w:p>
        </w:tc>
        <w:tc>
          <w:tcPr>
            <w:tcW w:w="1937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1F42C2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Длина ходунков</w:t>
            </w:r>
            <w:r w:rsidR="0009485E" w:rsidRPr="00336E84">
              <w:rPr>
                <w:sz w:val="20"/>
                <w:szCs w:val="20"/>
              </w:rPr>
              <w:t>, сантиметр</w:t>
            </w:r>
          </w:p>
        </w:tc>
        <w:tc>
          <w:tcPr>
            <w:tcW w:w="3269" w:type="dxa"/>
            <w:vAlign w:val="center"/>
          </w:tcPr>
          <w:p w:rsidR="001F42C2" w:rsidRPr="00336E84" w:rsidRDefault="001F42C2" w:rsidP="0009485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менее 73 не более 100</w:t>
            </w:r>
          </w:p>
        </w:tc>
        <w:tc>
          <w:tcPr>
            <w:tcW w:w="1937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1F42C2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Грузоподъемность</w:t>
            </w:r>
            <w:r w:rsidR="0009485E" w:rsidRPr="00336E84">
              <w:rPr>
                <w:sz w:val="20"/>
                <w:szCs w:val="20"/>
              </w:rPr>
              <w:t>, килограмм</w:t>
            </w:r>
          </w:p>
        </w:tc>
        <w:tc>
          <w:tcPr>
            <w:tcW w:w="3269" w:type="dxa"/>
            <w:vAlign w:val="center"/>
          </w:tcPr>
          <w:p w:rsidR="001F42C2" w:rsidRPr="00336E84" w:rsidRDefault="001F42C2" w:rsidP="0009485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менее 90</w:t>
            </w:r>
          </w:p>
        </w:tc>
        <w:tc>
          <w:tcPr>
            <w:tcW w:w="1937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1F42C2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Регулировка по высоте</w:t>
            </w:r>
            <w:r w:rsidR="0009485E" w:rsidRPr="00336E84">
              <w:rPr>
                <w:sz w:val="20"/>
                <w:szCs w:val="20"/>
              </w:rPr>
              <w:t>, сантиметр</w:t>
            </w:r>
          </w:p>
        </w:tc>
        <w:tc>
          <w:tcPr>
            <w:tcW w:w="3269" w:type="dxa"/>
            <w:vAlign w:val="center"/>
          </w:tcPr>
          <w:p w:rsidR="001F42C2" w:rsidRPr="00336E84" w:rsidRDefault="001F42C2" w:rsidP="0009485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с шагом не более 2,5</w:t>
            </w:r>
          </w:p>
        </w:tc>
        <w:tc>
          <w:tcPr>
            <w:tcW w:w="1937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1F42C2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Высота от пола до локтя</w:t>
            </w:r>
            <w:r w:rsidR="0009485E" w:rsidRPr="00336E84">
              <w:rPr>
                <w:sz w:val="20"/>
                <w:szCs w:val="20"/>
              </w:rPr>
              <w:t>, сантиметр</w:t>
            </w:r>
          </w:p>
        </w:tc>
        <w:tc>
          <w:tcPr>
            <w:tcW w:w="3269" w:type="dxa"/>
            <w:vAlign w:val="center"/>
          </w:tcPr>
          <w:p w:rsidR="001F42C2" w:rsidRPr="00336E84" w:rsidRDefault="0009485E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менее 61 не более 120</w:t>
            </w:r>
          </w:p>
        </w:tc>
        <w:tc>
          <w:tcPr>
            <w:tcW w:w="1937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1F42C2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F42C2" w:rsidRPr="00336E84" w:rsidRDefault="001F42C2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Масса ходунков</w:t>
            </w:r>
            <w:r w:rsidR="0009485E" w:rsidRPr="00336E84">
              <w:rPr>
                <w:sz w:val="20"/>
                <w:szCs w:val="20"/>
              </w:rPr>
              <w:t>, килограмм</w:t>
            </w:r>
          </w:p>
        </w:tc>
        <w:tc>
          <w:tcPr>
            <w:tcW w:w="3269" w:type="dxa"/>
            <w:vAlign w:val="center"/>
          </w:tcPr>
          <w:p w:rsidR="001F42C2" w:rsidRPr="00336E84" w:rsidRDefault="0009485E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более 13</w:t>
            </w:r>
          </w:p>
        </w:tc>
        <w:tc>
          <w:tcPr>
            <w:tcW w:w="1937" w:type="dxa"/>
            <w:vAlign w:val="center"/>
          </w:tcPr>
          <w:p w:rsidR="001F42C2" w:rsidRPr="00336E84" w:rsidRDefault="001F42C2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7D0D8A" w:rsidRPr="00336E84" w:rsidTr="00EE7FDD">
        <w:trPr>
          <w:trHeight w:val="22"/>
          <w:jc w:val="center"/>
        </w:trPr>
        <w:tc>
          <w:tcPr>
            <w:tcW w:w="459" w:type="dxa"/>
            <w:vMerge w:val="restart"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4.</w:t>
            </w:r>
          </w:p>
        </w:tc>
        <w:tc>
          <w:tcPr>
            <w:tcW w:w="1506" w:type="dxa"/>
            <w:vMerge w:val="restart"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1275" w:type="dxa"/>
            <w:vMerge w:val="restart"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32.50.22.129</w:t>
            </w:r>
          </w:p>
        </w:tc>
        <w:tc>
          <w:tcPr>
            <w:tcW w:w="709" w:type="dxa"/>
            <w:vMerge w:val="restart"/>
          </w:tcPr>
          <w:p w:rsidR="007D0D8A" w:rsidRPr="00336E84" w:rsidRDefault="00FD41FF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19</w:t>
            </w:r>
          </w:p>
        </w:tc>
        <w:tc>
          <w:tcPr>
            <w:tcW w:w="1232" w:type="dxa"/>
            <w:vAlign w:val="center"/>
          </w:tcPr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Описание товара</w:t>
            </w:r>
          </w:p>
        </w:tc>
        <w:tc>
          <w:tcPr>
            <w:tcW w:w="3269" w:type="dxa"/>
            <w:vAlign w:val="center"/>
          </w:tcPr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- четырьмя колесами с тормозами;</w:t>
            </w:r>
          </w:p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lastRenderedPageBreak/>
              <w:t xml:space="preserve">- нескользящими </w:t>
            </w:r>
            <w:proofErr w:type="gramStart"/>
            <w:r w:rsidRPr="00336E84">
              <w:rPr>
                <w:sz w:val="20"/>
                <w:szCs w:val="20"/>
              </w:rPr>
              <w:t>рукоятками</w:t>
            </w:r>
            <w:proofErr w:type="gramEnd"/>
            <w:r w:rsidRPr="00336E84">
              <w:rPr>
                <w:sz w:val="20"/>
                <w:szCs w:val="20"/>
              </w:rPr>
              <w:t xml:space="preserve"> регулируемыми по высоте и глубине установки;</w:t>
            </w:r>
          </w:p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- мягкий фиксатор грудной клетки с регулировкой по высоте, углу крепления и объему.</w:t>
            </w:r>
          </w:p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 xml:space="preserve">- фиксатор голеностопов с мягкими ремешками, </w:t>
            </w:r>
            <w:proofErr w:type="gramStart"/>
            <w:r w:rsidRPr="00336E84">
              <w:rPr>
                <w:sz w:val="20"/>
                <w:szCs w:val="20"/>
              </w:rPr>
              <w:t>регулируемые</w:t>
            </w:r>
            <w:proofErr w:type="gramEnd"/>
            <w:r w:rsidRPr="00336E84">
              <w:rPr>
                <w:sz w:val="20"/>
                <w:szCs w:val="20"/>
              </w:rPr>
              <w:t xml:space="preserve"> по длине шага и расстоянию между голеностопами</w:t>
            </w:r>
          </w:p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- мягкий фиксатор таза или мягкие поддерживающие трусики (участник в своей заявке должен конкретизировать данный показатель).</w:t>
            </w:r>
          </w:p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- фиксаторы бедра, регулируемые по горизонтали и по вертикали</w:t>
            </w:r>
          </w:p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- рама – регулируется по высоте</w:t>
            </w:r>
          </w:p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- нагрузки на ноги имеют специальную регулировку.</w:t>
            </w:r>
          </w:p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</w:tc>
        <w:tc>
          <w:tcPr>
            <w:tcW w:w="1937" w:type="dxa"/>
            <w:vAlign w:val="center"/>
          </w:tcPr>
          <w:p w:rsidR="007D0D8A" w:rsidRPr="00336E84" w:rsidRDefault="00F34C99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lastRenderedPageBreak/>
              <w:t>Участник закупки указывает в заявке конкретное значение характеристики</w:t>
            </w:r>
            <w:bookmarkStart w:id="0" w:name="_GoBack"/>
            <w:bookmarkEnd w:id="0"/>
          </w:p>
        </w:tc>
      </w:tr>
      <w:tr w:rsidR="007D0D8A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Общая ширина</w:t>
            </w:r>
            <w:r w:rsidR="0009485E" w:rsidRPr="00336E84">
              <w:rPr>
                <w:sz w:val="20"/>
                <w:szCs w:val="20"/>
              </w:rPr>
              <w:t>, сантиметр</w:t>
            </w:r>
          </w:p>
        </w:tc>
        <w:tc>
          <w:tcPr>
            <w:tcW w:w="3269" w:type="dxa"/>
            <w:vAlign w:val="center"/>
          </w:tcPr>
          <w:p w:rsidR="007D0D8A" w:rsidRPr="00336E84" w:rsidRDefault="007D0D8A" w:rsidP="0009485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менее 70 не более 81</w:t>
            </w:r>
          </w:p>
        </w:tc>
        <w:tc>
          <w:tcPr>
            <w:tcW w:w="1937" w:type="dxa"/>
            <w:vAlign w:val="center"/>
          </w:tcPr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7D0D8A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Длина ходунков</w:t>
            </w:r>
            <w:r w:rsidR="0009485E" w:rsidRPr="00336E84">
              <w:rPr>
                <w:sz w:val="20"/>
                <w:szCs w:val="20"/>
              </w:rPr>
              <w:t>, сантиметр</w:t>
            </w:r>
          </w:p>
        </w:tc>
        <w:tc>
          <w:tcPr>
            <w:tcW w:w="3269" w:type="dxa"/>
            <w:vAlign w:val="center"/>
          </w:tcPr>
          <w:p w:rsidR="007D0D8A" w:rsidRPr="00336E84" w:rsidRDefault="007D0D8A" w:rsidP="0009485E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менее 95 не более 115</w:t>
            </w:r>
          </w:p>
        </w:tc>
        <w:tc>
          <w:tcPr>
            <w:tcW w:w="1937" w:type="dxa"/>
            <w:vAlign w:val="center"/>
          </w:tcPr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7D0D8A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Грузоподъемность</w:t>
            </w:r>
            <w:r w:rsidR="0009485E" w:rsidRPr="00336E84">
              <w:rPr>
                <w:sz w:val="20"/>
                <w:szCs w:val="20"/>
              </w:rPr>
              <w:t>, килограмм</w:t>
            </w:r>
          </w:p>
        </w:tc>
        <w:tc>
          <w:tcPr>
            <w:tcW w:w="3269" w:type="dxa"/>
            <w:vAlign w:val="center"/>
          </w:tcPr>
          <w:p w:rsidR="007D0D8A" w:rsidRPr="00336E84" w:rsidRDefault="0009485E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менее 90</w:t>
            </w:r>
          </w:p>
        </w:tc>
        <w:tc>
          <w:tcPr>
            <w:tcW w:w="1937" w:type="dxa"/>
            <w:vAlign w:val="center"/>
          </w:tcPr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7D0D8A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Высота от пола до локтя</w:t>
            </w:r>
            <w:r w:rsidR="0009485E" w:rsidRPr="00336E84">
              <w:rPr>
                <w:sz w:val="20"/>
                <w:szCs w:val="20"/>
              </w:rPr>
              <w:t>, сантиметр</w:t>
            </w:r>
          </w:p>
        </w:tc>
        <w:tc>
          <w:tcPr>
            <w:tcW w:w="3269" w:type="dxa"/>
            <w:vAlign w:val="center"/>
          </w:tcPr>
          <w:p w:rsidR="007D0D8A" w:rsidRPr="00336E84" w:rsidRDefault="0009485E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менее 84 не более 127</w:t>
            </w:r>
          </w:p>
        </w:tc>
        <w:tc>
          <w:tcPr>
            <w:tcW w:w="1937" w:type="dxa"/>
            <w:vAlign w:val="center"/>
          </w:tcPr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  <w:tr w:rsidR="007D0D8A" w:rsidRPr="00336E84" w:rsidTr="00EE7FDD">
        <w:trPr>
          <w:trHeight w:val="22"/>
          <w:jc w:val="center"/>
        </w:trPr>
        <w:tc>
          <w:tcPr>
            <w:tcW w:w="459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D0D8A" w:rsidRPr="00336E84" w:rsidRDefault="007D0D8A" w:rsidP="00952C48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Масса ходунков</w:t>
            </w:r>
            <w:r w:rsidR="0009485E" w:rsidRPr="00336E84">
              <w:rPr>
                <w:sz w:val="20"/>
                <w:szCs w:val="20"/>
              </w:rPr>
              <w:t>, килограмм</w:t>
            </w:r>
          </w:p>
        </w:tc>
        <w:tc>
          <w:tcPr>
            <w:tcW w:w="3269" w:type="dxa"/>
            <w:vAlign w:val="center"/>
          </w:tcPr>
          <w:p w:rsidR="007D0D8A" w:rsidRPr="00336E84" w:rsidRDefault="0009485E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не более 21</w:t>
            </w:r>
          </w:p>
        </w:tc>
        <w:tc>
          <w:tcPr>
            <w:tcW w:w="1937" w:type="dxa"/>
            <w:vAlign w:val="center"/>
          </w:tcPr>
          <w:p w:rsidR="007D0D8A" w:rsidRPr="00336E84" w:rsidRDefault="007D0D8A" w:rsidP="00952C48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336E84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</w:tr>
    </w:tbl>
    <w:p w:rsidR="00AA2B12" w:rsidRPr="00336E84" w:rsidRDefault="00AA2B12" w:rsidP="00952C48">
      <w:pPr>
        <w:keepNext/>
        <w:keepLines/>
        <w:tabs>
          <w:tab w:val="left" w:pos="3495"/>
        </w:tabs>
        <w:suppressAutoHyphens w:val="0"/>
        <w:contextualSpacing/>
        <w:jc w:val="both"/>
      </w:pP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proofErr w:type="gramStart"/>
      <w:r w:rsidRPr="00336E84">
        <w:rPr>
          <w:rFonts w:eastAsia="Calibri"/>
          <w:lang w:eastAsia="en-US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программами реабилитации.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</w:pPr>
      <w:r w:rsidRPr="00336E84">
        <w:lastRenderedPageBreak/>
        <w:t>Описание функциональных и технических характеристик закупаемых товаров разработано с учетом программам реабилитации.</w:t>
      </w:r>
    </w:p>
    <w:p w:rsidR="006D6E5F" w:rsidRPr="00336E84" w:rsidRDefault="006D6E5F" w:rsidP="00952C48">
      <w:pPr>
        <w:keepNext/>
        <w:keepLines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AB590F" w:rsidRPr="00336E84" w:rsidRDefault="006D6E5F" w:rsidP="00AB590F">
      <w:pPr>
        <w:keepNext/>
        <w:widowControl w:val="0"/>
        <w:tabs>
          <w:tab w:val="left" w:pos="3495"/>
        </w:tabs>
        <w:ind w:left="-142" w:right="-285" w:firstLine="568"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ГОСТ </w:t>
      </w:r>
      <w:proofErr w:type="gramStart"/>
      <w:r w:rsidRPr="00336E84">
        <w:rPr>
          <w:rFonts w:eastAsia="Calibri"/>
          <w:lang w:eastAsia="en-US"/>
        </w:rPr>
        <w:t>Р</w:t>
      </w:r>
      <w:proofErr w:type="gramEnd"/>
      <w:r w:rsidRPr="00336E84">
        <w:rPr>
          <w:rFonts w:eastAsia="Calibri"/>
          <w:lang w:eastAsia="en-US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 ГОСТ </w:t>
      </w:r>
      <w:proofErr w:type="gramStart"/>
      <w:r w:rsidRPr="00336E84">
        <w:rPr>
          <w:rFonts w:eastAsia="Calibri"/>
          <w:lang w:eastAsia="en-US"/>
        </w:rPr>
        <w:t>Р</w:t>
      </w:r>
      <w:proofErr w:type="gramEnd"/>
      <w:r w:rsidRPr="00336E84">
        <w:rPr>
          <w:rFonts w:eastAsia="Calibri"/>
          <w:lang w:eastAsia="en-US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  <w:hyperlink r:id="rId7" w:history="1">
        <w:r w:rsidRPr="00336E84">
          <w:rPr>
            <w:rFonts w:eastAsia="Calibri"/>
            <w:lang w:eastAsia="en-US"/>
          </w:rPr>
          <w:t>ГОСТ ISO 10993-1-2021</w:t>
        </w:r>
      </w:hyperlink>
      <w:r w:rsidRPr="00336E84">
        <w:rPr>
          <w:rFonts w:eastAsia="Calibri"/>
          <w:lang w:eastAsia="en-US"/>
        </w:rPr>
        <w:t xml:space="preserve"> Межгосударственный стандарт. Изделия медицинские. Оценка биологического действия медицинских изделий. Часть 1. Оценка и исследования; 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336E84">
        <w:rPr>
          <w:rFonts w:eastAsia="Calibri"/>
          <w:lang w:eastAsia="en-US"/>
        </w:rPr>
        <w:t>цитотоксичность</w:t>
      </w:r>
      <w:proofErr w:type="spellEnd"/>
      <w:r w:rsidRPr="00336E84">
        <w:rPr>
          <w:rFonts w:eastAsia="Calibri"/>
          <w:lang w:eastAsia="en-US"/>
        </w:rPr>
        <w:t xml:space="preserve">: методы </w:t>
      </w:r>
      <w:proofErr w:type="spellStart"/>
      <w:r w:rsidRPr="00336E84">
        <w:rPr>
          <w:rFonts w:eastAsia="Calibri"/>
          <w:lang w:eastAsia="en-US"/>
        </w:rPr>
        <w:t>in</w:t>
      </w:r>
      <w:proofErr w:type="spellEnd"/>
      <w:r w:rsidRPr="00336E84">
        <w:rPr>
          <w:rFonts w:eastAsia="Calibri"/>
          <w:lang w:eastAsia="en-US"/>
        </w:rPr>
        <w:t xml:space="preserve"> </w:t>
      </w:r>
      <w:proofErr w:type="spellStart"/>
      <w:r w:rsidRPr="00336E84">
        <w:rPr>
          <w:rFonts w:eastAsia="Calibri"/>
          <w:lang w:eastAsia="en-US"/>
        </w:rPr>
        <w:t>vitro</w:t>
      </w:r>
      <w:proofErr w:type="spellEnd"/>
      <w:r w:rsidRPr="00336E84">
        <w:rPr>
          <w:rFonts w:eastAsia="Calibri"/>
          <w:lang w:eastAsia="en-US"/>
        </w:rPr>
        <w:t>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AB590F" w:rsidRPr="00336E84">
        <w:rPr>
          <w:rFonts w:eastAsia="Calibri"/>
          <w:lang w:eastAsia="en-US"/>
        </w:rPr>
        <w:t xml:space="preserve">; </w:t>
      </w:r>
      <w:r w:rsidR="00AB590F" w:rsidRPr="00336E84">
        <w:t xml:space="preserve">ГОСТ </w:t>
      </w:r>
      <w:proofErr w:type="gramStart"/>
      <w:r w:rsidR="00AB590F" w:rsidRPr="00336E84">
        <w:t>Р</w:t>
      </w:r>
      <w:proofErr w:type="gramEnd"/>
      <w:r w:rsidR="00AB590F" w:rsidRPr="00336E84">
        <w:t xml:space="preserve"> 51632-2021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Сырье и материалы, из которых изготавливается товар, не должны выделять токсичных веще</w:t>
      </w:r>
      <w:proofErr w:type="gramStart"/>
      <w:r w:rsidRPr="00336E84">
        <w:rPr>
          <w:rFonts w:eastAsia="Calibri"/>
          <w:lang w:eastAsia="en-US"/>
        </w:rPr>
        <w:t>ств пр</w:t>
      </w:r>
      <w:proofErr w:type="gramEnd"/>
      <w:r w:rsidRPr="00336E84">
        <w:rPr>
          <w:rFonts w:eastAsia="Calibri"/>
          <w:lang w:eastAsia="en-US"/>
        </w:rPr>
        <w:t>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- безопасность для кожных покровов;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- эстетичность;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- комфортность;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- простота пользования.</w:t>
      </w:r>
    </w:p>
    <w:p w:rsidR="006D6E5F" w:rsidRPr="00336E84" w:rsidRDefault="006D6E5F" w:rsidP="00952C48">
      <w:pPr>
        <w:pStyle w:val="ac"/>
        <w:keepNext/>
        <w:ind w:left="-142" w:right="-285" w:firstLine="568"/>
        <w:contextualSpacing/>
        <w:jc w:val="both"/>
        <w:rPr>
          <w:rFonts w:ascii="Times New Roman" w:hAnsi="Times New Roman"/>
          <w:sz w:val="24"/>
          <w:szCs w:val="24"/>
        </w:rPr>
      </w:pPr>
      <w:r w:rsidRPr="00336E84">
        <w:rPr>
          <w:rFonts w:ascii="Times New Roman" w:hAnsi="Times New Roman"/>
          <w:sz w:val="24"/>
          <w:szCs w:val="24"/>
        </w:rPr>
        <w:t xml:space="preserve">Гарантийный срок эксплуатации товара должен быть не менее 12 месяцев </w:t>
      </w:r>
      <w:proofErr w:type="gramStart"/>
      <w:r w:rsidRPr="00336E84">
        <w:rPr>
          <w:rFonts w:ascii="Times New Roman" w:hAnsi="Times New Roman"/>
          <w:sz w:val="24"/>
          <w:szCs w:val="24"/>
        </w:rPr>
        <w:t>с даты выдачи</w:t>
      </w:r>
      <w:proofErr w:type="gramEnd"/>
      <w:r w:rsidRPr="00336E84">
        <w:rPr>
          <w:rFonts w:ascii="Times New Roman" w:hAnsi="Times New Roman"/>
          <w:sz w:val="24"/>
          <w:szCs w:val="24"/>
        </w:rPr>
        <w:t xml:space="preserve"> товара Получателю и подписания Поставщиком и Получателем акта приемки-передачи товара </w:t>
      </w:r>
      <w:r w:rsidRPr="00336E84">
        <w:rPr>
          <w:rFonts w:ascii="Times New Roman" w:eastAsia="Lucida Sans Unicode" w:hAnsi="Times New Roman"/>
          <w:color w:val="000000"/>
          <w:kern w:val="2"/>
          <w:sz w:val="24"/>
          <w:szCs w:val="24"/>
          <w:lang w:eastAsia="hi-IN" w:bidi="hi-IN"/>
        </w:rPr>
        <w:t>(</w:t>
      </w:r>
      <w:r w:rsidRPr="00336E84">
        <w:rPr>
          <w:rFonts w:ascii="Times New Roman" w:eastAsia="Lucida Sans Unicode" w:hAnsi="Times New Roman"/>
          <w:i/>
          <w:color w:val="000000"/>
          <w:kern w:val="2"/>
          <w:sz w:val="24"/>
          <w:szCs w:val="24"/>
          <w:lang w:eastAsia="hi-IN" w:bidi="hi-IN"/>
        </w:rPr>
        <w:t>гарантийный срок эксплуатации товара не относится  к функциональным, техническим и качественным характеристикам)</w:t>
      </w:r>
      <w:r w:rsidRPr="00336E84">
        <w:rPr>
          <w:rFonts w:ascii="Times New Roman" w:hAnsi="Times New Roman"/>
          <w:sz w:val="24"/>
          <w:szCs w:val="24"/>
        </w:rPr>
        <w:t>.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Срок гарантийного ремонта товара со дня обращения Получателя не должен превышать 20 рабочих дней.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lastRenderedPageBreak/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6D6E5F" w:rsidRPr="00336E84" w:rsidRDefault="00B278A1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t xml:space="preserve">Товар должен быть уложен в индивидуальную упаковку. </w:t>
      </w:r>
      <w:r w:rsidR="006D6E5F" w:rsidRPr="00336E84">
        <w:rPr>
          <w:rFonts w:eastAsia="Calibri"/>
          <w:lang w:eastAsia="en-US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Маркировка упаковки товара должна включать: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- страну-изготовителя;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- наименование предприятия-изготовителя, юридический адрес, товарный знак (при наличии);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 xml:space="preserve">- отличительные характеристики товара в соответствии с их </w:t>
      </w:r>
      <w:proofErr w:type="gramStart"/>
      <w:r w:rsidRPr="00336E84">
        <w:rPr>
          <w:rFonts w:eastAsia="Calibri"/>
          <w:lang w:eastAsia="en-US"/>
        </w:rPr>
        <w:t>техническим исполнением</w:t>
      </w:r>
      <w:proofErr w:type="gramEnd"/>
      <w:r w:rsidRPr="00336E84">
        <w:rPr>
          <w:rFonts w:eastAsia="Calibri"/>
          <w:lang w:eastAsia="en-US"/>
        </w:rPr>
        <w:t xml:space="preserve"> (при наличии);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- номер артикула (при наличии);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- количество товара в упаковке;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- дату (месяц, год) изготовления или гарантийный срок годности (при наличии);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- правила использования (при необходимости);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- штриховой код товара (при наличии);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- информацию о сертификации (при наличии).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Хранение должно осуществляться в соответствии с требованиями, предъявляемыми к данной категории товара.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6D6E5F" w:rsidRPr="00336E84" w:rsidRDefault="00DA31F4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Место доставки товара: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proofErr w:type="gramStart"/>
      <w:r w:rsidRPr="00336E84">
        <w:rPr>
          <w:rFonts w:eastAsia="Calibri"/>
          <w:lang w:eastAsia="en-US"/>
        </w:rPr>
        <w:t>Поставка товара должна быть осуществлена в Республике Башкортостан, по направлениям отделения Фонда Поставка товара должна быть осуществлена в Республике Башкортостан, по направлениям отделений Фонда пенсионного и социального страхования Российской Федерации по Республике Башкортостан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службой доставки (почтовым отправлением) или по месту нахождения Поставщика</w:t>
      </w:r>
      <w:proofErr w:type="gramEnd"/>
      <w:r w:rsidRPr="00336E84">
        <w:rPr>
          <w:rFonts w:eastAsia="Calibri"/>
          <w:lang w:eastAsia="en-US"/>
        </w:rPr>
        <w:t xml:space="preserve"> (соисполнителя) в пунктах выдачи.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proofErr w:type="gramStart"/>
      <w:r w:rsidRPr="00336E84">
        <w:rPr>
          <w:rFonts w:eastAsia="Calibri"/>
          <w:lang w:eastAsia="en-US"/>
        </w:rPr>
        <w:t xml:space="preserve"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 в стационарных пунктах выдачи, организованных в соответствии с </w:t>
      </w:r>
      <w:hyperlink r:id="rId8" w:history="1">
        <w:r w:rsidRPr="00336E84">
          <w:rPr>
            <w:rFonts w:eastAsia="Calibri"/>
            <w:lang w:eastAsia="en-US"/>
          </w:rPr>
          <w:t>приказом</w:t>
        </w:r>
      </w:hyperlink>
      <w:r w:rsidRPr="00336E84">
        <w:rPr>
          <w:rFonts w:eastAsia="Calibri"/>
          <w:lang w:eastAsia="en-US"/>
        </w:rPr>
        <w:t xml:space="preserve">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336E84">
        <w:rPr>
          <w:rFonts w:eastAsia="Calibri"/>
          <w:lang w:eastAsia="en-US"/>
        </w:rPr>
        <w:t xml:space="preserve"> им при этом необходимой помощи".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Сроки поставки товара:</w:t>
      </w:r>
    </w:p>
    <w:p w:rsidR="006D6E5F" w:rsidRPr="00336E84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proofErr w:type="gramStart"/>
      <w:r w:rsidRPr="00336E84">
        <w:rPr>
          <w:rFonts w:eastAsia="Calibri"/>
          <w:lang w:eastAsia="en-US"/>
        </w:rPr>
        <w:t>С даты получения</w:t>
      </w:r>
      <w:proofErr w:type="gramEnd"/>
      <w:r w:rsidRPr="00336E84">
        <w:rPr>
          <w:rFonts w:eastAsia="Calibri"/>
          <w:lang w:eastAsia="en-US"/>
        </w:rPr>
        <w:t xml:space="preserve"> от Заказчика реестра получателей Товара. До 01.08.2024 года должно быть поставлено не менее 100% общего объема товаров.</w:t>
      </w:r>
    </w:p>
    <w:p w:rsidR="0091342C" w:rsidRPr="00336E84" w:rsidRDefault="0091342C" w:rsidP="0091342C">
      <w:pPr>
        <w:keepNext/>
        <w:widowControl w:val="0"/>
        <w:ind w:left="-142" w:right="-285" w:firstLine="568"/>
        <w:contextualSpacing/>
        <w:jc w:val="both"/>
      </w:pPr>
      <w:r w:rsidRPr="00336E84">
        <w:t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D6E5F" w:rsidRPr="00EE7FDD" w:rsidRDefault="006D6E5F" w:rsidP="00952C48">
      <w:pPr>
        <w:keepNext/>
        <w:ind w:left="-142" w:right="-285" w:firstLine="568"/>
        <w:contextualSpacing/>
        <w:jc w:val="both"/>
        <w:rPr>
          <w:rFonts w:eastAsia="Calibri"/>
          <w:lang w:eastAsia="en-US"/>
        </w:rPr>
      </w:pPr>
      <w:r w:rsidRPr="00336E84">
        <w:rPr>
          <w:rFonts w:eastAsia="Calibr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sectPr w:rsidR="006D6E5F" w:rsidRPr="00EE7FDD" w:rsidSect="00A2572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DD"/>
    <w:rsid w:val="0000103C"/>
    <w:rsid w:val="0000104F"/>
    <w:rsid w:val="00002980"/>
    <w:rsid w:val="00003941"/>
    <w:rsid w:val="000122D3"/>
    <w:rsid w:val="00013CC3"/>
    <w:rsid w:val="0002014D"/>
    <w:rsid w:val="00023B49"/>
    <w:rsid w:val="00024E3B"/>
    <w:rsid w:val="00025A61"/>
    <w:rsid w:val="000446AE"/>
    <w:rsid w:val="00045607"/>
    <w:rsid w:val="00045EFD"/>
    <w:rsid w:val="0005241D"/>
    <w:rsid w:val="000546BA"/>
    <w:rsid w:val="00054A2B"/>
    <w:rsid w:val="00060D0F"/>
    <w:rsid w:val="00065348"/>
    <w:rsid w:val="00065385"/>
    <w:rsid w:val="0007458D"/>
    <w:rsid w:val="00086151"/>
    <w:rsid w:val="0009485E"/>
    <w:rsid w:val="000B173A"/>
    <w:rsid w:val="000C17DD"/>
    <w:rsid w:val="000C4277"/>
    <w:rsid w:val="000C58C6"/>
    <w:rsid w:val="000E2CA6"/>
    <w:rsid w:val="000F1C97"/>
    <w:rsid w:val="001028CD"/>
    <w:rsid w:val="00106864"/>
    <w:rsid w:val="001133E1"/>
    <w:rsid w:val="001163A4"/>
    <w:rsid w:val="0012482F"/>
    <w:rsid w:val="00125BC2"/>
    <w:rsid w:val="00135200"/>
    <w:rsid w:val="001413C4"/>
    <w:rsid w:val="0015047E"/>
    <w:rsid w:val="0015327A"/>
    <w:rsid w:val="00170795"/>
    <w:rsid w:val="00170C89"/>
    <w:rsid w:val="001716C4"/>
    <w:rsid w:val="00173A2F"/>
    <w:rsid w:val="00175E5D"/>
    <w:rsid w:val="00176C7B"/>
    <w:rsid w:val="0017769E"/>
    <w:rsid w:val="0019166B"/>
    <w:rsid w:val="001C416F"/>
    <w:rsid w:val="001C6A2E"/>
    <w:rsid w:val="001E0C0F"/>
    <w:rsid w:val="001E77D2"/>
    <w:rsid w:val="001F42C2"/>
    <w:rsid w:val="001F7DA9"/>
    <w:rsid w:val="00203261"/>
    <w:rsid w:val="00205F8F"/>
    <w:rsid w:val="00212CDE"/>
    <w:rsid w:val="00214066"/>
    <w:rsid w:val="002170A6"/>
    <w:rsid w:val="00217E3C"/>
    <w:rsid w:val="00222669"/>
    <w:rsid w:val="0023507A"/>
    <w:rsid w:val="00235F6C"/>
    <w:rsid w:val="002513A8"/>
    <w:rsid w:val="002519A5"/>
    <w:rsid w:val="002619A2"/>
    <w:rsid w:val="00266DE4"/>
    <w:rsid w:val="002737D6"/>
    <w:rsid w:val="00283DDD"/>
    <w:rsid w:val="00285D8E"/>
    <w:rsid w:val="002871CF"/>
    <w:rsid w:val="00297053"/>
    <w:rsid w:val="002A2E62"/>
    <w:rsid w:val="002A524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A9"/>
    <w:rsid w:val="003033C5"/>
    <w:rsid w:val="00310649"/>
    <w:rsid w:val="00311FED"/>
    <w:rsid w:val="00315D6B"/>
    <w:rsid w:val="00315F0F"/>
    <w:rsid w:val="00322F0B"/>
    <w:rsid w:val="00323E28"/>
    <w:rsid w:val="00336E84"/>
    <w:rsid w:val="003471BC"/>
    <w:rsid w:val="0035033A"/>
    <w:rsid w:val="00351E64"/>
    <w:rsid w:val="0036487D"/>
    <w:rsid w:val="00371C93"/>
    <w:rsid w:val="00373383"/>
    <w:rsid w:val="00375493"/>
    <w:rsid w:val="00385D4F"/>
    <w:rsid w:val="00390596"/>
    <w:rsid w:val="00397920"/>
    <w:rsid w:val="00397A7C"/>
    <w:rsid w:val="003A3812"/>
    <w:rsid w:val="003B47FA"/>
    <w:rsid w:val="003C0009"/>
    <w:rsid w:val="003C33B6"/>
    <w:rsid w:val="003C4555"/>
    <w:rsid w:val="003C5323"/>
    <w:rsid w:val="003D03DB"/>
    <w:rsid w:val="003D1B36"/>
    <w:rsid w:val="003D5EED"/>
    <w:rsid w:val="003D604D"/>
    <w:rsid w:val="003D7B05"/>
    <w:rsid w:val="003E05E4"/>
    <w:rsid w:val="003E6044"/>
    <w:rsid w:val="003F058C"/>
    <w:rsid w:val="003F64F8"/>
    <w:rsid w:val="00402B16"/>
    <w:rsid w:val="004125B1"/>
    <w:rsid w:val="004131E6"/>
    <w:rsid w:val="00417DA4"/>
    <w:rsid w:val="00434A5F"/>
    <w:rsid w:val="004626AB"/>
    <w:rsid w:val="00463C1B"/>
    <w:rsid w:val="00466C0E"/>
    <w:rsid w:val="004736D2"/>
    <w:rsid w:val="00475168"/>
    <w:rsid w:val="00475F55"/>
    <w:rsid w:val="00476C29"/>
    <w:rsid w:val="00491625"/>
    <w:rsid w:val="00495312"/>
    <w:rsid w:val="0049744A"/>
    <w:rsid w:val="004A4B7E"/>
    <w:rsid w:val="004A7589"/>
    <w:rsid w:val="004B4792"/>
    <w:rsid w:val="004C15F2"/>
    <w:rsid w:val="004C40BA"/>
    <w:rsid w:val="004C6C7F"/>
    <w:rsid w:val="004E04AE"/>
    <w:rsid w:val="004E2AB1"/>
    <w:rsid w:val="004E5D5D"/>
    <w:rsid w:val="0050514D"/>
    <w:rsid w:val="005056A5"/>
    <w:rsid w:val="00510CA9"/>
    <w:rsid w:val="00514D7E"/>
    <w:rsid w:val="005206E2"/>
    <w:rsid w:val="00520E1E"/>
    <w:rsid w:val="0053255E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91894"/>
    <w:rsid w:val="005A14AE"/>
    <w:rsid w:val="005A2112"/>
    <w:rsid w:val="005B4BDB"/>
    <w:rsid w:val="005B685A"/>
    <w:rsid w:val="005B6C70"/>
    <w:rsid w:val="005C1B1D"/>
    <w:rsid w:val="005C3A21"/>
    <w:rsid w:val="005C5522"/>
    <w:rsid w:val="005E19C0"/>
    <w:rsid w:val="005E1FED"/>
    <w:rsid w:val="005F4721"/>
    <w:rsid w:val="005F5D11"/>
    <w:rsid w:val="0060215B"/>
    <w:rsid w:val="006023E1"/>
    <w:rsid w:val="00611534"/>
    <w:rsid w:val="00611D3E"/>
    <w:rsid w:val="00614EDF"/>
    <w:rsid w:val="00615300"/>
    <w:rsid w:val="00615331"/>
    <w:rsid w:val="00615C96"/>
    <w:rsid w:val="006233D4"/>
    <w:rsid w:val="006242A6"/>
    <w:rsid w:val="00630A4A"/>
    <w:rsid w:val="006318CB"/>
    <w:rsid w:val="00631D4E"/>
    <w:rsid w:val="00632A3D"/>
    <w:rsid w:val="00644B30"/>
    <w:rsid w:val="00656334"/>
    <w:rsid w:val="0065633F"/>
    <w:rsid w:val="00662ABA"/>
    <w:rsid w:val="00662F00"/>
    <w:rsid w:val="00666E64"/>
    <w:rsid w:val="00676896"/>
    <w:rsid w:val="006801BB"/>
    <w:rsid w:val="0068232A"/>
    <w:rsid w:val="00682DB9"/>
    <w:rsid w:val="006873BB"/>
    <w:rsid w:val="00687C3C"/>
    <w:rsid w:val="00691F21"/>
    <w:rsid w:val="00691F91"/>
    <w:rsid w:val="006A1F33"/>
    <w:rsid w:val="006A5701"/>
    <w:rsid w:val="006A7175"/>
    <w:rsid w:val="006B265F"/>
    <w:rsid w:val="006B3922"/>
    <w:rsid w:val="006B4091"/>
    <w:rsid w:val="006C4D69"/>
    <w:rsid w:val="006C7C7F"/>
    <w:rsid w:val="006C7FE2"/>
    <w:rsid w:val="006D09A4"/>
    <w:rsid w:val="006D3FDE"/>
    <w:rsid w:val="006D6E13"/>
    <w:rsid w:val="006D6E5F"/>
    <w:rsid w:val="006F675A"/>
    <w:rsid w:val="0070583D"/>
    <w:rsid w:val="00711957"/>
    <w:rsid w:val="00716EAB"/>
    <w:rsid w:val="00721F85"/>
    <w:rsid w:val="0072330B"/>
    <w:rsid w:val="007260F7"/>
    <w:rsid w:val="0072632F"/>
    <w:rsid w:val="00733A0D"/>
    <w:rsid w:val="00734640"/>
    <w:rsid w:val="00735FDA"/>
    <w:rsid w:val="0073658D"/>
    <w:rsid w:val="0073685F"/>
    <w:rsid w:val="00742484"/>
    <w:rsid w:val="00744158"/>
    <w:rsid w:val="00751796"/>
    <w:rsid w:val="00752B48"/>
    <w:rsid w:val="00753756"/>
    <w:rsid w:val="00754715"/>
    <w:rsid w:val="007664D3"/>
    <w:rsid w:val="00766983"/>
    <w:rsid w:val="00777D0F"/>
    <w:rsid w:val="00782966"/>
    <w:rsid w:val="00784805"/>
    <w:rsid w:val="00784A3E"/>
    <w:rsid w:val="00787E03"/>
    <w:rsid w:val="00791511"/>
    <w:rsid w:val="007972CF"/>
    <w:rsid w:val="007A13B2"/>
    <w:rsid w:val="007A1D95"/>
    <w:rsid w:val="007A73D1"/>
    <w:rsid w:val="007A749B"/>
    <w:rsid w:val="007B18A6"/>
    <w:rsid w:val="007B7AA9"/>
    <w:rsid w:val="007C3056"/>
    <w:rsid w:val="007C4088"/>
    <w:rsid w:val="007D0D8A"/>
    <w:rsid w:val="00803632"/>
    <w:rsid w:val="00812991"/>
    <w:rsid w:val="00814D4F"/>
    <w:rsid w:val="00814F09"/>
    <w:rsid w:val="00820D75"/>
    <w:rsid w:val="00824582"/>
    <w:rsid w:val="00827E5C"/>
    <w:rsid w:val="008304B0"/>
    <w:rsid w:val="00831359"/>
    <w:rsid w:val="0086101C"/>
    <w:rsid w:val="00863F07"/>
    <w:rsid w:val="00871617"/>
    <w:rsid w:val="00877C74"/>
    <w:rsid w:val="00881FCB"/>
    <w:rsid w:val="00887D38"/>
    <w:rsid w:val="0089221B"/>
    <w:rsid w:val="008972EA"/>
    <w:rsid w:val="008A6281"/>
    <w:rsid w:val="008B0763"/>
    <w:rsid w:val="008B2BA1"/>
    <w:rsid w:val="008B412C"/>
    <w:rsid w:val="008B4F59"/>
    <w:rsid w:val="008C58F5"/>
    <w:rsid w:val="008C5B54"/>
    <w:rsid w:val="008D6FE7"/>
    <w:rsid w:val="008D7635"/>
    <w:rsid w:val="008E2389"/>
    <w:rsid w:val="008F2291"/>
    <w:rsid w:val="008F2DC7"/>
    <w:rsid w:val="008F7DC1"/>
    <w:rsid w:val="00901583"/>
    <w:rsid w:val="00905441"/>
    <w:rsid w:val="00910A0D"/>
    <w:rsid w:val="0091342C"/>
    <w:rsid w:val="00917447"/>
    <w:rsid w:val="00920EFB"/>
    <w:rsid w:val="009240D2"/>
    <w:rsid w:val="00930BBA"/>
    <w:rsid w:val="009336EA"/>
    <w:rsid w:val="00934174"/>
    <w:rsid w:val="009345E1"/>
    <w:rsid w:val="009404EF"/>
    <w:rsid w:val="00952C48"/>
    <w:rsid w:val="0095467B"/>
    <w:rsid w:val="0095479E"/>
    <w:rsid w:val="0095780D"/>
    <w:rsid w:val="00971A3D"/>
    <w:rsid w:val="0097360B"/>
    <w:rsid w:val="0097384C"/>
    <w:rsid w:val="00977BB2"/>
    <w:rsid w:val="00981A03"/>
    <w:rsid w:val="00984249"/>
    <w:rsid w:val="009979F1"/>
    <w:rsid w:val="009A6320"/>
    <w:rsid w:val="009B1F14"/>
    <w:rsid w:val="009C6219"/>
    <w:rsid w:val="009C66F2"/>
    <w:rsid w:val="009D7E63"/>
    <w:rsid w:val="009E39E3"/>
    <w:rsid w:val="009E4378"/>
    <w:rsid w:val="009E7067"/>
    <w:rsid w:val="009F34A4"/>
    <w:rsid w:val="009F621E"/>
    <w:rsid w:val="00A0087A"/>
    <w:rsid w:val="00A00B85"/>
    <w:rsid w:val="00A03C2F"/>
    <w:rsid w:val="00A13383"/>
    <w:rsid w:val="00A145CF"/>
    <w:rsid w:val="00A14CB9"/>
    <w:rsid w:val="00A16C4A"/>
    <w:rsid w:val="00A2111B"/>
    <w:rsid w:val="00A21296"/>
    <w:rsid w:val="00A2353A"/>
    <w:rsid w:val="00A25720"/>
    <w:rsid w:val="00A33346"/>
    <w:rsid w:val="00A42146"/>
    <w:rsid w:val="00A4648C"/>
    <w:rsid w:val="00A52412"/>
    <w:rsid w:val="00A55BF6"/>
    <w:rsid w:val="00A6241B"/>
    <w:rsid w:val="00A636FE"/>
    <w:rsid w:val="00A653DA"/>
    <w:rsid w:val="00A71CD9"/>
    <w:rsid w:val="00A76C81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9E"/>
    <w:rsid w:val="00AB34D8"/>
    <w:rsid w:val="00AB374C"/>
    <w:rsid w:val="00AB5627"/>
    <w:rsid w:val="00AB590F"/>
    <w:rsid w:val="00AC3432"/>
    <w:rsid w:val="00AC6E6B"/>
    <w:rsid w:val="00AD2782"/>
    <w:rsid w:val="00AD6502"/>
    <w:rsid w:val="00AE2013"/>
    <w:rsid w:val="00AF0160"/>
    <w:rsid w:val="00AF447C"/>
    <w:rsid w:val="00B01BD9"/>
    <w:rsid w:val="00B102F6"/>
    <w:rsid w:val="00B138A8"/>
    <w:rsid w:val="00B13DFD"/>
    <w:rsid w:val="00B2004C"/>
    <w:rsid w:val="00B2703B"/>
    <w:rsid w:val="00B278A1"/>
    <w:rsid w:val="00B308F6"/>
    <w:rsid w:val="00B32AB4"/>
    <w:rsid w:val="00B44604"/>
    <w:rsid w:val="00B4730F"/>
    <w:rsid w:val="00B50888"/>
    <w:rsid w:val="00B6210C"/>
    <w:rsid w:val="00B638AF"/>
    <w:rsid w:val="00B64AAA"/>
    <w:rsid w:val="00B66B73"/>
    <w:rsid w:val="00B941BE"/>
    <w:rsid w:val="00B9780D"/>
    <w:rsid w:val="00BB0B7D"/>
    <w:rsid w:val="00BB729C"/>
    <w:rsid w:val="00BC0757"/>
    <w:rsid w:val="00BC1C90"/>
    <w:rsid w:val="00BC23B0"/>
    <w:rsid w:val="00BC24DB"/>
    <w:rsid w:val="00BC2D63"/>
    <w:rsid w:val="00BC5A67"/>
    <w:rsid w:val="00BC5E4F"/>
    <w:rsid w:val="00BD2B4C"/>
    <w:rsid w:val="00BD5E68"/>
    <w:rsid w:val="00BD758F"/>
    <w:rsid w:val="00BE138B"/>
    <w:rsid w:val="00BF01C4"/>
    <w:rsid w:val="00BF6EA3"/>
    <w:rsid w:val="00C01002"/>
    <w:rsid w:val="00C20BA5"/>
    <w:rsid w:val="00C21B69"/>
    <w:rsid w:val="00C30C5D"/>
    <w:rsid w:val="00C32EF8"/>
    <w:rsid w:val="00C436AE"/>
    <w:rsid w:val="00C51C38"/>
    <w:rsid w:val="00C52090"/>
    <w:rsid w:val="00C53E00"/>
    <w:rsid w:val="00C57E10"/>
    <w:rsid w:val="00C66ED1"/>
    <w:rsid w:val="00C72E50"/>
    <w:rsid w:val="00C7508F"/>
    <w:rsid w:val="00C7687D"/>
    <w:rsid w:val="00C80E4F"/>
    <w:rsid w:val="00C84A3E"/>
    <w:rsid w:val="00C9377D"/>
    <w:rsid w:val="00C97C1E"/>
    <w:rsid w:val="00CA4A4B"/>
    <w:rsid w:val="00CA517B"/>
    <w:rsid w:val="00CA73C9"/>
    <w:rsid w:val="00CA7C72"/>
    <w:rsid w:val="00CB4835"/>
    <w:rsid w:val="00CC135E"/>
    <w:rsid w:val="00CC4DF5"/>
    <w:rsid w:val="00CD2F23"/>
    <w:rsid w:val="00CD320D"/>
    <w:rsid w:val="00CD5AF0"/>
    <w:rsid w:val="00CE40BD"/>
    <w:rsid w:val="00CE5F23"/>
    <w:rsid w:val="00CE6B0B"/>
    <w:rsid w:val="00CF0A4C"/>
    <w:rsid w:val="00CF1D7E"/>
    <w:rsid w:val="00CF4F36"/>
    <w:rsid w:val="00D016B4"/>
    <w:rsid w:val="00D072EC"/>
    <w:rsid w:val="00D135B6"/>
    <w:rsid w:val="00D14916"/>
    <w:rsid w:val="00D149B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72E2C"/>
    <w:rsid w:val="00D82027"/>
    <w:rsid w:val="00D83A7C"/>
    <w:rsid w:val="00D8466A"/>
    <w:rsid w:val="00D87BCF"/>
    <w:rsid w:val="00D91A27"/>
    <w:rsid w:val="00D9524D"/>
    <w:rsid w:val="00DA1BA1"/>
    <w:rsid w:val="00DA31F4"/>
    <w:rsid w:val="00DA36BD"/>
    <w:rsid w:val="00DA5FE2"/>
    <w:rsid w:val="00DA6071"/>
    <w:rsid w:val="00DB3A7B"/>
    <w:rsid w:val="00DC2760"/>
    <w:rsid w:val="00DC787E"/>
    <w:rsid w:val="00DD0605"/>
    <w:rsid w:val="00DD210D"/>
    <w:rsid w:val="00DD4BED"/>
    <w:rsid w:val="00DE1D5A"/>
    <w:rsid w:val="00DF380F"/>
    <w:rsid w:val="00DF5068"/>
    <w:rsid w:val="00DF5F95"/>
    <w:rsid w:val="00DF5FDC"/>
    <w:rsid w:val="00DF65FF"/>
    <w:rsid w:val="00E00B6D"/>
    <w:rsid w:val="00E00DF0"/>
    <w:rsid w:val="00E06464"/>
    <w:rsid w:val="00E10027"/>
    <w:rsid w:val="00E1028D"/>
    <w:rsid w:val="00E15E2F"/>
    <w:rsid w:val="00E2075B"/>
    <w:rsid w:val="00E23C89"/>
    <w:rsid w:val="00E35DC4"/>
    <w:rsid w:val="00E41EBB"/>
    <w:rsid w:val="00E44455"/>
    <w:rsid w:val="00E500C4"/>
    <w:rsid w:val="00E50795"/>
    <w:rsid w:val="00E515A0"/>
    <w:rsid w:val="00E54B9C"/>
    <w:rsid w:val="00E55B1D"/>
    <w:rsid w:val="00E55B32"/>
    <w:rsid w:val="00E757FE"/>
    <w:rsid w:val="00E75A38"/>
    <w:rsid w:val="00E8302D"/>
    <w:rsid w:val="00E85DDF"/>
    <w:rsid w:val="00E86779"/>
    <w:rsid w:val="00E87770"/>
    <w:rsid w:val="00E904AF"/>
    <w:rsid w:val="00E91073"/>
    <w:rsid w:val="00E91D84"/>
    <w:rsid w:val="00E932EE"/>
    <w:rsid w:val="00EA1E4F"/>
    <w:rsid w:val="00EA39AE"/>
    <w:rsid w:val="00EA5C7B"/>
    <w:rsid w:val="00EA640C"/>
    <w:rsid w:val="00EC28B5"/>
    <w:rsid w:val="00EC47C3"/>
    <w:rsid w:val="00EC4EDF"/>
    <w:rsid w:val="00EC66BC"/>
    <w:rsid w:val="00ED448E"/>
    <w:rsid w:val="00ED71CE"/>
    <w:rsid w:val="00EE1C45"/>
    <w:rsid w:val="00EE6095"/>
    <w:rsid w:val="00EE7FDD"/>
    <w:rsid w:val="00EF1CE0"/>
    <w:rsid w:val="00EF47DC"/>
    <w:rsid w:val="00EF512C"/>
    <w:rsid w:val="00F02701"/>
    <w:rsid w:val="00F02C91"/>
    <w:rsid w:val="00F07CE6"/>
    <w:rsid w:val="00F10B6E"/>
    <w:rsid w:val="00F13346"/>
    <w:rsid w:val="00F16D38"/>
    <w:rsid w:val="00F27CD9"/>
    <w:rsid w:val="00F3021B"/>
    <w:rsid w:val="00F34ADF"/>
    <w:rsid w:val="00F34C99"/>
    <w:rsid w:val="00F4338F"/>
    <w:rsid w:val="00F46C73"/>
    <w:rsid w:val="00F50E72"/>
    <w:rsid w:val="00F536AE"/>
    <w:rsid w:val="00F64FAE"/>
    <w:rsid w:val="00F650A2"/>
    <w:rsid w:val="00F6742A"/>
    <w:rsid w:val="00F714A6"/>
    <w:rsid w:val="00F71C63"/>
    <w:rsid w:val="00F77031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D41FF"/>
    <w:rsid w:val="00FE72B3"/>
    <w:rsid w:val="00FF4FB3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A257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unhideWhenUsed/>
    <w:rsid w:val="00A2353A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A235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F8BD1570907C1BEE8E7EB4A07407728A85E2C2BCB714F43267B25686BB0952614F57899DC8282E00998CDDB9jAR0L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120018167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3B87E-8F0C-4A6D-ACEE-786A2DEF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Петрова Светлана Альбертовна</cp:lastModifiedBy>
  <cp:revision>172</cp:revision>
  <cp:lastPrinted>2024-02-28T06:45:00Z</cp:lastPrinted>
  <dcterms:created xsi:type="dcterms:W3CDTF">2023-08-24T13:52:00Z</dcterms:created>
  <dcterms:modified xsi:type="dcterms:W3CDTF">2024-02-28T12:03:00Z</dcterms:modified>
</cp:coreProperties>
</file>