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5A6677" w:rsidRDefault="00B1440C" w:rsidP="005A6677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5A6677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5A6677" w:rsidRDefault="00B1440C" w:rsidP="005A6677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6677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5A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5E" w:rsidRPr="005A6677" w:rsidRDefault="00CB645E" w:rsidP="005A6677">
      <w:pPr>
        <w:widowControl w:val="0"/>
        <w:tabs>
          <w:tab w:val="left" w:pos="8780"/>
        </w:tabs>
        <w:ind w:firstLine="539"/>
        <w:jc w:val="center"/>
        <w:rPr>
          <w:b/>
          <w:sz w:val="22"/>
          <w:szCs w:val="22"/>
        </w:rPr>
      </w:pPr>
      <w:proofErr w:type="gramStart"/>
      <w:r w:rsidRPr="005A6677">
        <w:rPr>
          <w:b/>
          <w:sz w:val="22"/>
          <w:szCs w:val="22"/>
        </w:rPr>
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аппарата, место оказания услуг – Липецкая область, или Курская область, или Орловская область).</w:t>
      </w:r>
      <w:proofErr w:type="gramEnd"/>
    </w:p>
    <w:p w:rsidR="00CB645E" w:rsidRPr="005A6677" w:rsidRDefault="00CB645E" w:rsidP="005A6677">
      <w:pPr>
        <w:widowControl w:val="0"/>
        <w:tabs>
          <w:tab w:val="left" w:pos="8780"/>
        </w:tabs>
        <w:ind w:firstLine="539"/>
        <w:rPr>
          <w:b/>
          <w:sz w:val="20"/>
          <w:szCs w:val="20"/>
        </w:rPr>
      </w:pPr>
    </w:p>
    <w:p w:rsidR="00CB645E" w:rsidRPr="005A6677" w:rsidRDefault="00CB645E" w:rsidP="005A6677">
      <w:pPr>
        <w:widowControl w:val="0"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r w:rsidRPr="005A6677">
        <w:rPr>
          <w:rFonts w:eastAsia="Times New Roman"/>
          <w:sz w:val="22"/>
          <w:szCs w:val="22"/>
          <w:lang w:eastAsia="zh-CN"/>
        </w:rPr>
        <w:t>Начальная (максимальная) цена Контракта:</w:t>
      </w:r>
      <w:r w:rsidRPr="005A6677">
        <w:rPr>
          <w:rFonts w:eastAsia="Times New Roman"/>
          <w:b/>
          <w:sz w:val="22"/>
          <w:szCs w:val="22"/>
          <w:lang w:eastAsia="zh-CN"/>
        </w:rPr>
        <w:t xml:space="preserve"> 1 148 581,80 рублей.</w:t>
      </w:r>
    </w:p>
    <w:p w:rsidR="00CB645E" w:rsidRPr="005A6677" w:rsidRDefault="00CB645E" w:rsidP="005A6677">
      <w:pPr>
        <w:widowControl w:val="0"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proofErr w:type="gramStart"/>
      <w:r w:rsidRPr="005A6677">
        <w:rPr>
          <w:rFonts w:eastAsia="Times New Roman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5A6677">
        <w:rPr>
          <w:rFonts w:eastAsia="Times New Roman"/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CB645E" w:rsidRPr="005A6677" w:rsidRDefault="00CB645E" w:rsidP="005A6677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pPr w:leftFromText="180" w:rightFromText="180" w:vertAnchor="text" w:horzAnchor="margin" w:tblpX="74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  <w:gridCol w:w="1417"/>
        <w:gridCol w:w="1701"/>
      </w:tblGrid>
      <w:tr w:rsidR="005A6677" w:rsidRPr="005A6677" w:rsidTr="00E4298E">
        <w:trPr>
          <w:trHeight w:val="9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Продолжительность СКЛ,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5A6677" w:rsidRPr="005A6677" w:rsidTr="00E4298E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A6677">
              <w:rPr>
                <w:b/>
                <w:sz w:val="14"/>
                <w:szCs w:val="14"/>
              </w:rPr>
              <w:t>6</w:t>
            </w:r>
          </w:p>
        </w:tc>
      </w:tr>
      <w:tr w:rsidR="005A6677" w:rsidRPr="005A6677" w:rsidTr="00E4298E">
        <w:trPr>
          <w:trHeight w:val="228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proofErr w:type="gramStart"/>
            <w:r w:rsidRPr="005A6677">
              <w:rPr>
                <w:sz w:val="20"/>
                <w:szCs w:val="20"/>
              </w:rPr>
      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мочеполовой, органов пищеварения, органов дыхания, органов глаза и его придаточного аппарата, место оказания услуг – Липецкая область, или Курская область, или Орловская область)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5A6677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841 708,80</w:t>
            </w:r>
          </w:p>
        </w:tc>
      </w:tr>
      <w:tr w:rsidR="005A6677" w:rsidRPr="005A6677" w:rsidTr="00E4298E">
        <w:trPr>
          <w:trHeight w:val="17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A6677">
              <w:rPr>
                <w:sz w:val="20"/>
                <w:szCs w:val="20"/>
              </w:rPr>
              <w:t>306 873,00</w:t>
            </w:r>
          </w:p>
        </w:tc>
      </w:tr>
      <w:tr w:rsidR="005A6677" w:rsidRPr="005A6677" w:rsidTr="00E4298E">
        <w:trPr>
          <w:trHeight w:val="624"/>
        </w:trPr>
        <w:tc>
          <w:tcPr>
            <w:tcW w:w="5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5E" w:rsidRPr="005A6677" w:rsidRDefault="00CB645E" w:rsidP="005A6677">
            <w:pPr>
              <w:jc w:val="center"/>
              <w:rPr>
                <w:b/>
                <w:sz w:val="20"/>
                <w:szCs w:val="20"/>
              </w:rPr>
            </w:pPr>
            <w:r w:rsidRPr="005A6677">
              <w:rPr>
                <w:b/>
                <w:sz w:val="20"/>
                <w:szCs w:val="20"/>
              </w:rPr>
              <w:t>1 148 581,80</w:t>
            </w:r>
          </w:p>
        </w:tc>
      </w:tr>
    </w:tbl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2"/>
          <w:szCs w:val="22"/>
        </w:rPr>
      </w:pPr>
      <w:r w:rsidRPr="005A6677">
        <w:rPr>
          <w:rFonts w:eastAsia="Times New Roman"/>
          <w:b/>
          <w:sz w:val="22"/>
          <w:szCs w:val="22"/>
        </w:rPr>
        <w:t>1. Требования к качеству услуг:</w:t>
      </w:r>
    </w:p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677">
        <w:rPr>
          <w:sz w:val="22"/>
          <w:szCs w:val="22"/>
        </w:rPr>
        <w:t>1.1.</w:t>
      </w:r>
      <w:r w:rsidRPr="005A6677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5A6677">
        <w:rPr>
          <w:b/>
          <w:spacing w:val="-6"/>
          <w:sz w:val="22"/>
          <w:szCs w:val="22"/>
        </w:rPr>
        <w:t>Липецкая область, или Курская область, или Орловская область.</w:t>
      </w:r>
      <w:r w:rsidRPr="005A6677">
        <w:rPr>
          <w:b/>
          <w:sz w:val="22"/>
          <w:szCs w:val="22"/>
        </w:rPr>
        <w:t xml:space="preserve"> </w:t>
      </w:r>
    </w:p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A6677">
        <w:rPr>
          <w:sz w:val="22"/>
          <w:szCs w:val="22"/>
        </w:rPr>
        <w:t xml:space="preserve">1.2. </w:t>
      </w:r>
      <w:r w:rsidRPr="005A6677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677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5A6677">
        <w:rPr>
          <w:sz w:val="22"/>
          <w:szCs w:val="22"/>
        </w:rPr>
        <w:t xml:space="preserve">С обязательным наличием у </w:t>
      </w:r>
      <w:proofErr w:type="gramStart"/>
      <w:r w:rsidRPr="005A6677">
        <w:rPr>
          <w:sz w:val="22"/>
          <w:szCs w:val="22"/>
        </w:rPr>
        <w:t>санаторно-курортной</w:t>
      </w:r>
      <w:proofErr w:type="gramEnd"/>
      <w:r w:rsidRPr="005A6677">
        <w:rPr>
          <w:sz w:val="22"/>
          <w:szCs w:val="22"/>
        </w:rPr>
        <w:t xml:space="preserve"> организации (учреждения):</w:t>
      </w:r>
    </w:p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5A6677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№99-ФЗ «О лицензировании отдельных видов деятельности» и Постановлением Правительства Российской Федерации от 01.06.2021 №852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A6677">
        <w:rPr>
          <w:sz w:val="22"/>
          <w:szCs w:val="22"/>
        </w:rPr>
        <w:t>Сколково</w:t>
      </w:r>
      <w:proofErr w:type="spellEnd"/>
      <w:r w:rsidRPr="005A6677">
        <w:rPr>
          <w:sz w:val="22"/>
          <w:szCs w:val="22"/>
        </w:rPr>
        <w:t>»)», с указанием в приложениях следующих работ</w:t>
      </w:r>
      <w:proofErr w:type="gramEnd"/>
      <w:r w:rsidRPr="005A6677">
        <w:rPr>
          <w:sz w:val="22"/>
          <w:szCs w:val="22"/>
        </w:rPr>
        <w:t xml:space="preserve"> (</w:t>
      </w:r>
      <w:proofErr w:type="gramStart"/>
      <w:r w:rsidRPr="005A6677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5A6677">
        <w:rPr>
          <w:b/>
          <w:sz w:val="22"/>
          <w:szCs w:val="22"/>
        </w:rPr>
        <w:t>по: педиатрии, терапии, кардиологии, неврологии, эндокринологии, травматологии и ортопедии, акушерству и гинекологии, урологии,</w:t>
      </w:r>
      <w:proofErr w:type="gramEnd"/>
      <w:r w:rsidRPr="005A6677">
        <w:rPr>
          <w:b/>
          <w:sz w:val="22"/>
          <w:szCs w:val="22"/>
        </w:rPr>
        <w:t xml:space="preserve"> </w:t>
      </w:r>
      <w:r w:rsidRPr="005A6677">
        <w:rPr>
          <w:b/>
          <w:sz w:val="22"/>
          <w:szCs w:val="22"/>
        </w:rPr>
        <w:lastRenderedPageBreak/>
        <w:t xml:space="preserve">гастроэнтерологии, пульмонологии, офтальмологии; 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kern w:val="1"/>
          <w:sz w:val="22"/>
          <w:szCs w:val="22"/>
          <w:lang w:eastAsia="ar-SA"/>
        </w:rPr>
      </w:pPr>
      <w:r w:rsidRPr="005A6677">
        <w:rPr>
          <w:rFonts w:eastAsia="Times New Roman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 </w:t>
      </w:r>
    </w:p>
    <w:p w:rsidR="00CB645E" w:rsidRPr="005A6677" w:rsidRDefault="00CB645E" w:rsidP="005A6677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>)»;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№215 «Об утверждении стандарта санаторно-курортной помощи больным с болезнями глаза и его придаточного аппарата»;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№220 «Об утверждении стандарта санаторно-курортной помощи больным сахарным диабетом»;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>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A6677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5A6677">
        <w:rPr>
          <w:rFonts w:eastAsia="SimSun"/>
          <w:kern w:val="3"/>
          <w:sz w:val="22"/>
          <w:szCs w:val="22"/>
          <w:lang w:bidi="hi-IN"/>
        </w:rPr>
        <w:t xml:space="preserve"> расстройствами»;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kern w:val="3"/>
          <w:sz w:val="22"/>
          <w:szCs w:val="22"/>
          <w:lang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5A6677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нормам;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должны быть в наличии соответствующие разрешительные документы (допуски, удостоверения и т.д.).</w:t>
      </w:r>
    </w:p>
    <w:p w:rsidR="00CB645E" w:rsidRPr="005A6677" w:rsidRDefault="00CB645E" w:rsidP="005A6677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5A6677">
        <w:rPr>
          <w:rFonts w:eastAsia="SimSun"/>
          <w:kern w:val="3"/>
          <w:sz w:val="22"/>
          <w:szCs w:val="22"/>
          <w:lang w:bidi="hi-IN"/>
        </w:rPr>
        <w:t xml:space="preserve"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</w:t>
      </w:r>
      <w:r w:rsidRPr="005A6677">
        <w:rPr>
          <w:rFonts w:eastAsia="SimSun"/>
          <w:kern w:val="3"/>
          <w:sz w:val="22"/>
          <w:szCs w:val="22"/>
          <w:lang w:bidi="hi-IN"/>
        </w:rPr>
        <w:lastRenderedPageBreak/>
        <w:t>Стандартами санаторно-курортной помощи, утвержденными Министерством здравоохранения и социального развития РФ.</w:t>
      </w:r>
    </w:p>
    <w:p w:rsidR="00CB645E" w:rsidRPr="005A6677" w:rsidRDefault="00CB645E" w:rsidP="005A6677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sz w:val="22"/>
          <w:szCs w:val="22"/>
        </w:rPr>
      </w:pPr>
      <w:r w:rsidRPr="005A6677">
        <w:rPr>
          <w:rFonts w:eastAsia="Times New Roman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B645E" w:rsidRPr="005A6677" w:rsidRDefault="00CB645E" w:rsidP="005A6677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5A6677">
        <w:rPr>
          <w:rFonts w:eastAsia="Times New Roman"/>
          <w:b/>
          <w:spacing w:val="-6"/>
          <w:sz w:val="22"/>
          <w:szCs w:val="22"/>
        </w:rPr>
        <w:t>1.5. Лечебная база должна предусматривать:</w:t>
      </w:r>
    </w:p>
    <w:p w:rsidR="00CB645E" w:rsidRPr="005A6677" w:rsidRDefault="00CB645E" w:rsidP="005A6677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5A6677">
        <w:rPr>
          <w:rFonts w:eastAsia="Times New Roman"/>
          <w:b/>
          <w:spacing w:val="-6"/>
          <w:sz w:val="22"/>
          <w:szCs w:val="22"/>
        </w:rPr>
        <w:t xml:space="preserve">-  лечебно-оздоровительный бассейн, </w:t>
      </w:r>
    </w:p>
    <w:p w:rsidR="00CB645E" w:rsidRPr="005A6677" w:rsidRDefault="00CB645E" w:rsidP="005A6677">
      <w:pPr>
        <w:jc w:val="both"/>
        <w:rPr>
          <w:rFonts w:eastAsia="Times New Roman"/>
          <w:b/>
          <w:spacing w:val="-6"/>
          <w:sz w:val="22"/>
          <w:szCs w:val="22"/>
        </w:rPr>
      </w:pPr>
      <w:r w:rsidRPr="005A6677">
        <w:rPr>
          <w:rFonts w:eastAsia="Times New Roman"/>
          <w:b/>
          <w:spacing w:val="-6"/>
          <w:sz w:val="22"/>
          <w:szCs w:val="22"/>
        </w:rPr>
        <w:t xml:space="preserve">-  </w:t>
      </w:r>
      <w:proofErr w:type="spellStart"/>
      <w:r w:rsidRPr="005A6677">
        <w:rPr>
          <w:rFonts w:eastAsia="Times New Roman"/>
          <w:b/>
          <w:spacing w:val="-6"/>
          <w:sz w:val="22"/>
          <w:szCs w:val="22"/>
        </w:rPr>
        <w:t>водогрязелечебницы</w:t>
      </w:r>
      <w:proofErr w:type="spellEnd"/>
      <w:r w:rsidRPr="005A6677">
        <w:rPr>
          <w:rFonts w:eastAsia="Times New Roman"/>
          <w:b/>
          <w:spacing w:val="-6"/>
          <w:sz w:val="22"/>
          <w:szCs w:val="22"/>
        </w:rPr>
        <w:t>.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sz w:val="22"/>
          <w:szCs w:val="22"/>
        </w:rPr>
      </w:pPr>
      <w:r w:rsidRPr="005A6677">
        <w:rPr>
          <w:rFonts w:eastAsia="Times New Roman"/>
          <w:spacing w:val="-6"/>
          <w:sz w:val="22"/>
          <w:szCs w:val="22"/>
        </w:rPr>
        <w:t>1.6.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sz w:val="22"/>
          <w:szCs w:val="22"/>
        </w:rPr>
      </w:pPr>
      <w:r w:rsidRPr="005A6677">
        <w:rPr>
          <w:rFonts w:eastAsia="Times New Roman"/>
          <w:spacing w:val="-6"/>
          <w:sz w:val="22"/>
          <w:szCs w:val="22"/>
        </w:rPr>
        <w:t xml:space="preserve">1.7. Досуга должна быть </w:t>
      </w:r>
      <w:proofErr w:type="gramStart"/>
      <w:r w:rsidRPr="005A6677">
        <w:rPr>
          <w:rFonts w:eastAsia="Times New Roman"/>
          <w:spacing w:val="-6"/>
          <w:sz w:val="22"/>
          <w:szCs w:val="22"/>
        </w:rPr>
        <w:t>организован</w:t>
      </w:r>
      <w:proofErr w:type="gramEnd"/>
      <w:r w:rsidRPr="005A6677">
        <w:rPr>
          <w:rFonts w:eastAsia="Times New Roman"/>
          <w:spacing w:val="-6"/>
          <w:sz w:val="22"/>
          <w:szCs w:val="22"/>
        </w:rPr>
        <w:t xml:space="preserve"> с учетом специфики граждан.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sz w:val="22"/>
          <w:szCs w:val="22"/>
        </w:rPr>
      </w:pPr>
      <w:r w:rsidRPr="005A6677">
        <w:rPr>
          <w:rFonts w:eastAsia="Times New Roman"/>
          <w:spacing w:val="-6"/>
          <w:sz w:val="22"/>
          <w:szCs w:val="22"/>
        </w:rPr>
        <w:t xml:space="preserve">1.8. Оказание бесплатных транспортных услуг (трансфер) по доставке граждан и сопровождающих лиц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   </w:t>
      </w:r>
    </w:p>
    <w:p w:rsidR="00CB645E" w:rsidRPr="005A6677" w:rsidRDefault="00CB645E" w:rsidP="005A6677">
      <w:pPr>
        <w:jc w:val="both"/>
        <w:rPr>
          <w:rFonts w:eastAsia="Times New Roman"/>
          <w:spacing w:val="-6"/>
          <w:sz w:val="22"/>
          <w:szCs w:val="22"/>
        </w:rPr>
      </w:pPr>
    </w:p>
    <w:p w:rsidR="00CB645E" w:rsidRPr="005A6677" w:rsidRDefault="00CB645E" w:rsidP="005A6677">
      <w:pPr>
        <w:jc w:val="both"/>
        <w:rPr>
          <w:rFonts w:eastAsia="Times New Roman"/>
          <w:b/>
          <w:sz w:val="22"/>
          <w:szCs w:val="22"/>
          <w:lang w:eastAsia="zh-CN"/>
        </w:rPr>
      </w:pPr>
      <w:r w:rsidRPr="005A6677">
        <w:rPr>
          <w:rFonts w:eastAsia="Times New Roman"/>
          <w:b/>
          <w:bCs/>
          <w:sz w:val="22"/>
          <w:szCs w:val="22"/>
        </w:rPr>
        <w:t xml:space="preserve">2. </w:t>
      </w:r>
      <w:r w:rsidRPr="005A6677">
        <w:rPr>
          <w:rFonts w:eastAsia="Times New Roman"/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CB645E" w:rsidRPr="005A6677" w:rsidRDefault="00CB645E" w:rsidP="005A6677">
      <w:pPr>
        <w:jc w:val="both"/>
        <w:rPr>
          <w:rFonts w:eastAsia="Times New Roman"/>
          <w:sz w:val="22"/>
          <w:szCs w:val="22"/>
        </w:rPr>
      </w:pPr>
      <w:r w:rsidRPr="005A6677">
        <w:rPr>
          <w:rFonts w:eastAsia="Times New Roman"/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оказать содействие в направлении тела гражданина в места проживания</w:t>
      </w:r>
      <w:r w:rsidRPr="005A6677">
        <w:rPr>
          <w:rFonts w:eastAsia="Times New Roman"/>
          <w:sz w:val="22"/>
          <w:szCs w:val="22"/>
        </w:rPr>
        <w:t>.</w:t>
      </w:r>
    </w:p>
    <w:p w:rsidR="00CB645E" w:rsidRPr="005A6677" w:rsidRDefault="00CB645E" w:rsidP="005A6677">
      <w:pPr>
        <w:jc w:val="both"/>
        <w:rPr>
          <w:rFonts w:eastAsia="Times New Roman"/>
          <w:bCs/>
          <w:sz w:val="22"/>
          <w:szCs w:val="22"/>
        </w:rPr>
      </w:pPr>
      <w:r w:rsidRPr="005A6677">
        <w:rPr>
          <w:rFonts w:eastAsia="Times New Roman"/>
          <w:bCs/>
          <w:sz w:val="22"/>
          <w:szCs w:val="22"/>
        </w:rPr>
        <w:t>2.2. Дополнительно предоставляемые услуги:</w:t>
      </w:r>
    </w:p>
    <w:p w:rsidR="00CB645E" w:rsidRPr="005A6677" w:rsidRDefault="00CB645E" w:rsidP="005A6677">
      <w:pPr>
        <w:jc w:val="both"/>
        <w:rPr>
          <w:rFonts w:eastAsia="Times New Roman"/>
          <w:bCs/>
          <w:sz w:val="22"/>
          <w:szCs w:val="22"/>
        </w:rPr>
      </w:pPr>
      <w:r w:rsidRPr="005A6677">
        <w:rPr>
          <w:rFonts w:eastAsia="Times New Roman"/>
          <w:bCs/>
          <w:sz w:val="22"/>
          <w:szCs w:val="22"/>
        </w:rPr>
        <w:t>-  служба приема (круглосуточный прием);</w:t>
      </w:r>
    </w:p>
    <w:p w:rsidR="00CB645E" w:rsidRPr="005A6677" w:rsidRDefault="00CB645E" w:rsidP="005A6677">
      <w:pPr>
        <w:jc w:val="both"/>
        <w:rPr>
          <w:rFonts w:eastAsia="Times New Roman"/>
          <w:bCs/>
          <w:sz w:val="22"/>
          <w:szCs w:val="22"/>
        </w:rPr>
      </w:pPr>
      <w:r w:rsidRPr="005A6677">
        <w:rPr>
          <w:rFonts w:eastAsia="Times New Roman"/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CB645E" w:rsidRPr="005A6677" w:rsidRDefault="00CB645E" w:rsidP="005A6677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CB645E" w:rsidRPr="005A6677" w:rsidRDefault="00CB645E" w:rsidP="005A6677">
      <w:pPr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  <w:r w:rsidRPr="005A6677">
        <w:rPr>
          <w:rFonts w:eastAsia="Times New Roman"/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CB645E" w:rsidRPr="005A6677" w:rsidRDefault="00CB645E" w:rsidP="005A6677">
      <w:pPr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5A6677">
        <w:rPr>
          <w:rFonts w:eastAsia="Times New Roman"/>
          <w:kern w:val="1"/>
          <w:sz w:val="22"/>
          <w:szCs w:val="22"/>
          <w:lang w:eastAsia="ar-SA"/>
        </w:rPr>
        <w:t>3.1. Здания и сооружения организации, оказывающей санаторно-курортные услуги , должны соответствовать требованиям Приказа Министерства строительства и жилищно-коммунального хозяйства Российской Федерации от 30.12.2020 № 904/</w:t>
      </w:r>
      <w:proofErr w:type="spellStart"/>
      <w:r w:rsidRPr="005A6677">
        <w:rPr>
          <w:rFonts w:eastAsia="Times New Roman"/>
          <w:kern w:val="1"/>
          <w:sz w:val="22"/>
          <w:szCs w:val="22"/>
          <w:lang w:eastAsia="ar-SA"/>
        </w:rPr>
        <w:t>пр</w:t>
      </w:r>
      <w:proofErr w:type="spellEnd"/>
      <w:proofErr w:type="gramStart"/>
      <w:r w:rsidRPr="005A6677">
        <w:rPr>
          <w:rFonts w:eastAsia="Times New Roman"/>
          <w:kern w:val="1"/>
          <w:sz w:val="22"/>
          <w:szCs w:val="22"/>
          <w:lang w:eastAsia="ar-SA"/>
        </w:rPr>
        <w:t xml:space="preserve"> О</w:t>
      </w:r>
      <w:proofErr w:type="gramEnd"/>
      <w:r w:rsidRPr="005A6677">
        <w:rPr>
          <w:rFonts w:eastAsia="Times New Roman"/>
          <w:kern w:val="1"/>
          <w:sz w:val="22"/>
          <w:szCs w:val="22"/>
          <w:lang w:eastAsia="ar-SA"/>
        </w:rPr>
        <w:t xml:space="preserve">б утверждении СП 59.13330.2020 «СНиП 35-01-2001 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CB645E" w:rsidRPr="005A6677" w:rsidRDefault="00CB645E" w:rsidP="005A6677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5A6677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CB645E" w:rsidRPr="005A6677" w:rsidRDefault="00CB645E" w:rsidP="005A6677">
      <w:pPr>
        <w:jc w:val="both"/>
        <w:rPr>
          <w:rFonts w:eastAsia="Times New Roman"/>
          <w:sz w:val="22"/>
          <w:szCs w:val="22"/>
        </w:rPr>
      </w:pPr>
      <w:r w:rsidRPr="005A6677">
        <w:rPr>
          <w:rFonts w:eastAsia="Times New Roman"/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B645E" w:rsidRPr="005A6677" w:rsidRDefault="00CB645E" w:rsidP="005A6677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Times New Roman"/>
          <w:sz w:val="22"/>
          <w:szCs w:val="22"/>
        </w:rPr>
        <w:t xml:space="preserve">3.4. </w:t>
      </w: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CB645E" w:rsidRPr="005A6677" w:rsidRDefault="00CB645E" w:rsidP="005A6677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Times New Roman"/>
          <w:sz w:val="22"/>
          <w:szCs w:val="22"/>
        </w:rPr>
        <w:t xml:space="preserve">3.5. </w:t>
      </w: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CB645E" w:rsidRPr="005A6677" w:rsidRDefault="00CB645E" w:rsidP="005A6677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5A6677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5A6677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CB645E" w:rsidRPr="005A6677" w:rsidRDefault="00CB645E" w:rsidP="005A6677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5A6677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4.2. Согласно пункту 3 статьи 6.2. </w:t>
      </w:r>
      <w:proofErr w:type="gramStart"/>
      <w:r w:rsidRPr="005A6677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106059" w:rsidRPr="005A6677" w:rsidRDefault="00106059" w:rsidP="005A6677">
      <w:pPr>
        <w:widowControl w:val="0"/>
        <w:tabs>
          <w:tab w:val="left" w:pos="8780"/>
        </w:tabs>
        <w:ind w:firstLine="539"/>
        <w:jc w:val="center"/>
        <w:rPr>
          <w:sz w:val="22"/>
          <w:szCs w:val="22"/>
        </w:rPr>
      </w:pPr>
    </w:p>
    <w:p w:rsidR="00EA257B" w:rsidRPr="005A6677" w:rsidRDefault="00EA257B" w:rsidP="005A6677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5A6677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5A6677">
        <w:rPr>
          <w:rFonts w:eastAsia="Times New Roman"/>
          <w:sz w:val="22"/>
          <w:szCs w:val="22"/>
        </w:rPr>
        <w:t>отдела социальных программ Государственного учреждения Орловского регионального отделения Фонда социального</w:t>
      </w:r>
      <w:proofErr w:type="gramEnd"/>
      <w:r w:rsidRPr="005A6677">
        <w:rPr>
          <w:rFonts w:eastAsia="Times New Roman"/>
          <w:sz w:val="22"/>
          <w:szCs w:val="22"/>
        </w:rPr>
        <w:t xml:space="preserve"> страхования Российской Федерации </w:t>
      </w:r>
      <w:r w:rsidR="00C930E9" w:rsidRPr="005A6677">
        <w:rPr>
          <w:rFonts w:eastAsia="Times New Roman"/>
          <w:sz w:val="22"/>
          <w:szCs w:val="22"/>
        </w:rPr>
        <w:t>–</w:t>
      </w:r>
      <w:r w:rsidRPr="005A6677">
        <w:rPr>
          <w:rFonts w:eastAsia="Times New Roman"/>
          <w:sz w:val="22"/>
          <w:szCs w:val="22"/>
        </w:rPr>
        <w:t xml:space="preserve"> </w:t>
      </w:r>
      <w:r w:rsidR="00C930E9" w:rsidRPr="005A6677">
        <w:rPr>
          <w:sz w:val="22"/>
          <w:szCs w:val="22"/>
        </w:rPr>
        <w:t>Ужокина Рита Александровна.</w:t>
      </w:r>
    </w:p>
    <w:p w:rsidR="0095043A" w:rsidRPr="005A6677" w:rsidRDefault="0095043A" w:rsidP="005A6677">
      <w:pPr>
        <w:widowControl w:val="0"/>
        <w:autoSpaceDE w:val="0"/>
        <w:ind w:firstLine="709"/>
        <w:jc w:val="both"/>
        <w:rPr>
          <w:i/>
          <w:sz w:val="22"/>
          <w:szCs w:val="22"/>
        </w:rPr>
      </w:pPr>
    </w:p>
    <w:p w:rsidR="00C930E9" w:rsidRPr="005A6677" w:rsidRDefault="00C930E9" w:rsidP="005A6677">
      <w:pPr>
        <w:pStyle w:val="a5"/>
        <w:widowControl w:val="0"/>
        <w:tabs>
          <w:tab w:val="left" w:pos="180"/>
        </w:tabs>
        <w:suppressAutoHyphens w:val="0"/>
        <w:ind w:left="0"/>
        <w:jc w:val="both"/>
        <w:rPr>
          <w:sz w:val="22"/>
          <w:szCs w:val="22"/>
        </w:rPr>
      </w:pPr>
      <w:r w:rsidRPr="005A6677">
        <w:rPr>
          <w:sz w:val="22"/>
          <w:szCs w:val="22"/>
        </w:rPr>
        <w:t xml:space="preserve">Срок оказания услуг: по 23 декабря 2022 года, включительно; </w:t>
      </w:r>
    </w:p>
    <w:p w:rsidR="00656FB7" w:rsidRPr="005A6677" w:rsidRDefault="00656FB7" w:rsidP="005A6677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5A6677" w:rsidRDefault="00656FB7" w:rsidP="005A66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6677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5A66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5A6677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106059" w:rsidRPr="005A6677" w:rsidRDefault="00106059" w:rsidP="005A6677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</w:p>
    <w:p w:rsidR="003E1E2E" w:rsidRPr="005A6677" w:rsidRDefault="003E1E2E" w:rsidP="005A6677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5A6677">
        <w:rPr>
          <w:b w:val="0"/>
          <w:sz w:val="22"/>
          <w:szCs w:val="22"/>
        </w:rPr>
        <w:t>КБК: 393 1003 03407 51930/1 323</w:t>
      </w:r>
    </w:p>
    <w:p w:rsidR="003E1E2E" w:rsidRPr="005A6677" w:rsidRDefault="003E1E2E" w:rsidP="005A6677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5A6677">
        <w:rPr>
          <w:b w:val="0"/>
          <w:sz w:val="22"/>
          <w:szCs w:val="22"/>
        </w:rPr>
        <w:t>ОКПД</w:t>
      </w:r>
      <w:proofErr w:type="gramStart"/>
      <w:r w:rsidRPr="005A6677">
        <w:rPr>
          <w:b w:val="0"/>
          <w:sz w:val="22"/>
          <w:szCs w:val="22"/>
        </w:rPr>
        <w:t>2</w:t>
      </w:r>
      <w:proofErr w:type="gramEnd"/>
      <w:r w:rsidRPr="005A6677">
        <w:rPr>
          <w:b w:val="0"/>
          <w:sz w:val="22"/>
          <w:szCs w:val="22"/>
        </w:rPr>
        <w:t>: 86.90.19.140- Услуги санаторно-курортных организаций</w:t>
      </w:r>
    </w:p>
    <w:p w:rsidR="003E1E2E" w:rsidRPr="005A6677" w:rsidRDefault="003E1E2E" w:rsidP="005A6677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5A6677">
        <w:rPr>
          <w:b w:val="0"/>
          <w:sz w:val="22"/>
          <w:szCs w:val="22"/>
        </w:rPr>
        <w:t>ОКВЭД</w:t>
      </w:r>
      <w:proofErr w:type="gramStart"/>
      <w:r w:rsidRPr="005A6677">
        <w:rPr>
          <w:b w:val="0"/>
          <w:sz w:val="22"/>
          <w:szCs w:val="22"/>
        </w:rPr>
        <w:t>2</w:t>
      </w:r>
      <w:proofErr w:type="gramEnd"/>
      <w:r w:rsidRPr="005A6677">
        <w:rPr>
          <w:b w:val="0"/>
          <w:sz w:val="22"/>
          <w:szCs w:val="22"/>
        </w:rPr>
        <w:t>: 86.90.4 Деятельность санаторно-курортных организаций</w:t>
      </w:r>
    </w:p>
    <w:p w:rsidR="003E1E2E" w:rsidRPr="005A6677" w:rsidRDefault="003E1E2E" w:rsidP="005A6677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5A6677">
        <w:rPr>
          <w:b w:val="0"/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тарифа.</w:t>
      </w:r>
    </w:p>
    <w:p w:rsidR="00656FB7" w:rsidRPr="005A6677" w:rsidRDefault="00656FB7" w:rsidP="005A667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6FB7" w:rsidRPr="005A6677" w:rsidSect="00773A7C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7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06059"/>
    <w:rsid w:val="001205D3"/>
    <w:rsid w:val="001452B5"/>
    <w:rsid w:val="0014600E"/>
    <w:rsid w:val="00174D96"/>
    <w:rsid w:val="001A4147"/>
    <w:rsid w:val="001B0006"/>
    <w:rsid w:val="001C7989"/>
    <w:rsid w:val="001D5EE8"/>
    <w:rsid w:val="00206D8C"/>
    <w:rsid w:val="002415D9"/>
    <w:rsid w:val="00241A05"/>
    <w:rsid w:val="0024568B"/>
    <w:rsid w:val="00266E86"/>
    <w:rsid w:val="00271BF7"/>
    <w:rsid w:val="00305175"/>
    <w:rsid w:val="003B1D0C"/>
    <w:rsid w:val="003C3480"/>
    <w:rsid w:val="003E1E2E"/>
    <w:rsid w:val="00487EB8"/>
    <w:rsid w:val="005152AC"/>
    <w:rsid w:val="00515388"/>
    <w:rsid w:val="00524E7E"/>
    <w:rsid w:val="00542E59"/>
    <w:rsid w:val="005A6677"/>
    <w:rsid w:val="005C5DA2"/>
    <w:rsid w:val="005D1987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3A7C"/>
    <w:rsid w:val="007F10BF"/>
    <w:rsid w:val="00800E0F"/>
    <w:rsid w:val="0082355E"/>
    <w:rsid w:val="0084714B"/>
    <w:rsid w:val="00875DC4"/>
    <w:rsid w:val="008978D9"/>
    <w:rsid w:val="008B78CE"/>
    <w:rsid w:val="008C40C5"/>
    <w:rsid w:val="00924791"/>
    <w:rsid w:val="0095043A"/>
    <w:rsid w:val="009752C2"/>
    <w:rsid w:val="00985FD4"/>
    <w:rsid w:val="009B1A52"/>
    <w:rsid w:val="009B6502"/>
    <w:rsid w:val="009C39A6"/>
    <w:rsid w:val="009D7A70"/>
    <w:rsid w:val="009E5E41"/>
    <w:rsid w:val="00A8015F"/>
    <w:rsid w:val="00A80A13"/>
    <w:rsid w:val="00A973D5"/>
    <w:rsid w:val="00AA59AA"/>
    <w:rsid w:val="00AC5984"/>
    <w:rsid w:val="00AD7F11"/>
    <w:rsid w:val="00B07247"/>
    <w:rsid w:val="00B1440C"/>
    <w:rsid w:val="00BD2C95"/>
    <w:rsid w:val="00BE2719"/>
    <w:rsid w:val="00C10FD5"/>
    <w:rsid w:val="00C33C69"/>
    <w:rsid w:val="00C434F3"/>
    <w:rsid w:val="00C930E9"/>
    <w:rsid w:val="00CA20DA"/>
    <w:rsid w:val="00CB645E"/>
    <w:rsid w:val="00CD53FB"/>
    <w:rsid w:val="00D203DD"/>
    <w:rsid w:val="00DB6303"/>
    <w:rsid w:val="00E053D2"/>
    <w:rsid w:val="00E11179"/>
    <w:rsid w:val="00E30A0C"/>
    <w:rsid w:val="00E331CF"/>
    <w:rsid w:val="00E72BAB"/>
    <w:rsid w:val="00E839E4"/>
    <w:rsid w:val="00EA257B"/>
    <w:rsid w:val="00EA63E4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2022-05-19T12:51:00Z</cp:lastPrinted>
  <dcterms:created xsi:type="dcterms:W3CDTF">2022-05-25T14:25:00Z</dcterms:created>
  <dcterms:modified xsi:type="dcterms:W3CDTF">2022-05-25T14:26:00Z</dcterms:modified>
</cp:coreProperties>
</file>