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871CD0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7E0DE3" w:rsidRDefault="00871D9A" w:rsidP="001475A2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D9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</w:t>
      </w:r>
      <w:r w:rsidR="004C4944" w:rsidRPr="004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протезов нижних конечностей для инвалидов в 2023 году</w:t>
      </w:r>
    </w:p>
    <w:p w:rsidR="004C4944" w:rsidRPr="00656D66" w:rsidRDefault="004C4944" w:rsidP="001475A2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F92824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4C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4C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4C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D4FCF" w:rsidRPr="00FD4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9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</w:t>
      </w:r>
      <w:r w:rsidR="00FD4FCF" w:rsidRPr="00FD4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 конечностей</w:t>
      </w:r>
      <w:r w:rsidR="00FD4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7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21"/>
        <w:gridCol w:w="6949"/>
        <w:gridCol w:w="920"/>
      </w:tblGrid>
      <w:tr w:rsidR="00871D9A" w:rsidRPr="00871D9A" w:rsidTr="004C4944">
        <w:tc>
          <w:tcPr>
            <w:tcW w:w="265" w:type="pct"/>
            <w:shd w:val="clear" w:color="auto" w:fill="auto"/>
            <w:vAlign w:val="center"/>
          </w:tcPr>
          <w:p w:rsidR="00871D9A" w:rsidRPr="00871D9A" w:rsidRDefault="00871D9A" w:rsidP="00871D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71D9A" w:rsidRPr="00871D9A" w:rsidRDefault="00871D9A" w:rsidP="0087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Изделий*</w:t>
            </w:r>
          </w:p>
        </w:tc>
        <w:tc>
          <w:tcPr>
            <w:tcW w:w="3361" w:type="pct"/>
            <w:shd w:val="clear" w:color="auto" w:fill="auto"/>
            <w:vAlign w:val="center"/>
          </w:tcPr>
          <w:p w:rsidR="00871D9A" w:rsidRPr="00871D9A" w:rsidRDefault="00871D9A" w:rsidP="00871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Изделий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71D9A" w:rsidRPr="00871D9A" w:rsidRDefault="00871D9A" w:rsidP="00871D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штук</w:t>
            </w:r>
          </w:p>
        </w:tc>
      </w:tr>
      <w:tr w:rsidR="004C4944" w:rsidRPr="00871D9A" w:rsidTr="00C21FF4">
        <w:tc>
          <w:tcPr>
            <w:tcW w:w="265" w:type="pct"/>
            <w:shd w:val="clear" w:color="auto" w:fill="auto"/>
          </w:tcPr>
          <w:p w:rsidR="004C4944" w:rsidRPr="00871D9A" w:rsidRDefault="004C4944" w:rsidP="004C49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8-07-09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голени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модульный, в том числе при недоразвитии </w:t>
            </w:r>
          </w:p>
          <w:p w:rsidR="004C4944" w:rsidRPr="004C4944" w:rsidRDefault="004C4944" w:rsidP="004C49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44" w:rsidRPr="004C4944" w:rsidRDefault="004C4944" w:rsidP="004C4944">
            <w:pPr>
              <w:spacing w:line="240" w:lineRule="auto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b/>
                <w:sz w:val="24"/>
                <w:szCs w:val="24"/>
              </w:rPr>
              <w:t>Изделие должно соответствовать следующим техническим характеристикам</w:t>
            </w: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Приёмная гильза голени должна быть индивидуального изготовления по слепку с культи пациента, скелетированная. Материал постоянной гильзы – углепластик на основе акриловых смол. </w:t>
            </w:r>
          </w:p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Вкладная гильза должна быть из эластичного пластика. Изготовление пробных гильз из термопласта. </w:t>
            </w:r>
          </w:p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на пациентке должно быть вакуумное, при помощи силиконового чехла, с перемещающейся прорезиненной мембраной, с дополнительным креплением наколенником. Регулировочно-соединительные устройства должны соответствовать весовым и нагрузочным параметрам пациента. Стопа должна быть из углепластика с расщепленной носочной частью, отведенным первым пальцем, двойным С-образным карбоновым килем, с активной пяткой, интегрированным полимерным торсионным адаптером. </w:t>
            </w:r>
          </w:p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Косметическая облицовка – модульная полужесткая. </w:t>
            </w:r>
          </w:p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>Покрытие косметической оболочки – чулки ортопедические перлоновые.</w:t>
            </w:r>
          </w:p>
          <w:p w:rsidR="004C4944" w:rsidRPr="004C4944" w:rsidRDefault="004C4944" w:rsidP="004C49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пациенту на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срок пользования И</w:t>
            </w: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>зделием.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44" w:rsidRPr="004C4944" w:rsidRDefault="004C4944" w:rsidP="004C49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4944" w:rsidRPr="00871D9A" w:rsidTr="00C21FF4">
        <w:tc>
          <w:tcPr>
            <w:tcW w:w="265" w:type="pct"/>
            <w:shd w:val="clear" w:color="auto" w:fill="auto"/>
          </w:tcPr>
          <w:p w:rsidR="004C4944" w:rsidRPr="00871D9A" w:rsidRDefault="004C4944" w:rsidP="004C49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8-07-09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голени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модульный, в том числе при недоразвитии </w:t>
            </w:r>
          </w:p>
          <w:p w:rsidR="004C4944" w:rsidRPr="004C4944" w:rsidRDefault="004C4944" w:rsidP="004C49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44" w:rsidRPr="004C4944" w:rsidRDefault="004C4944" w:rsidP="004C4944">
            <w:pPr>
              <w:spacing w:line="240" w:lineRule="auto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44" w:rsidRPr="00217DB7" w:rsidRDefault="004C4944" w:rsidP="004C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b/>
                <w:sz w:val="24"/>
                <w:szCs w:val="24"/>
              </w:rPr>
              <w:t>Изделие должно соответствовать следующим техническим характеристикам</w:t>
            </w: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4944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 xml:space="preserve">Приемная гильза должна быть индивидуального изготовления по слепку с культи пациента, скелетированная. </w:t>
            </w:r>
          </w:p>
          <w:p w:rsidR="004C4944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 xml:space="preserve">Материал постоянной гильзы - углепластик на основе акриловых смол. </w:t>
            </w:r>
          </w:p>
          <w:p w:rsidR="004C4944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 xml:space="preserve">Вкладная гильза должна быть из эластичного пластика. Изготовление пробных гильз из термопласта. </w:t>
            </w:r>
          </w:p>
          <w:p w:rsidR="00907A30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 xml:space="preserve">Крепление на пациенте </w:t>
            </w:r>
            <w:r w:rsidR="00907A30" w:rsidRPr="00217DB7">
              <w:rPr>
                <w:color w:val="auto"/>
              </w:rPr>
              <w:t xml:space="preserve">должно быть </w:t>
            </w:r>
            <w:r w:rsidRPr="00217DB7">
              <w:rPr>
                <w:color w:val="auto"/>
              </w:rPr>
              <w:t xml:space="preserve">с применением замка и силиконового чехла с индивидуальной матрицей и гофрированной средней частью. </w:t>
            </w:r>
          </w:p>
          <w:p w:rsidR="00907A30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 xml:space="preserve">Регулировочно-соединительные устройства </w:t>
            </w:r>
            <w:r w:rsidR="00907A30" w:rsidRPr="00217DB7">
              <w:rPr>
                <w:color w:val="auto"/>
              </w:rPr>
              <w:t xml:space="preserve">должны </w:t>
            </w:r>
            <w:r w:rsidRPr="00217DB7">
              <w:rPr>
                <w:color w:val="auto"/>
              </w:rPr>
              <w:t>соответств</w:t>
            </w:r>
            <w:r w:rsidR="00907A30" w:rsidRPr="00217DB7">
              <w:rPr>
                <w:color w:val="auto"/>
              </w:rPr>
              <w:t xml:space="preserve">овать </w:t>
            </w:r>
            <w:r w:rsidRPr="00217DB7">
              <w:rPr>
                <w:color w:val="auto"/>
              </w:rPr>
              <w:t xml:space="preserve">весовой и нагрузочной категории пациента. Стопа </w:t>
            </w:r>
            <w:r w:rsidR="00907A30" w:rsidRPr="00217DB7">
              <w:rPr>
                <w:color w:val="auto"/>
              </w:rPr>
              <w:t xml:space="preserve">должна быть </w:t>
            </w:r>
            <w:r w:rsidRPr="00217DB7">
              <w:rPr>
                <w:color w:val="auto"/>
              </w:rPr>
              <w:t xml:space="preserve">из углепластика с расщепленной носочной и пяточной частью, с гидравлической щиколоткой, с 12 градусной плантарной и дорсальной флексией, с возможностью самостоятельного изменения высоты каблука в диапазоне 0-3,5 см (бесступенчато регулируется в заданном диапазоне в зависимости от потребности Получателя). </w:t>
            </w:r>
          </w:p>
          <w:p w:rsidR="00907A30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t>Формообразующая часть косметической обо</w:t>
            </w:r>
            <w:r w:rsidR="00907A30" w:rsidRPr="00217DB7">
              <w:rPr>
                <w:color w:val="auto"/>
              </w:rPr>
              <w:t>лочки – модульная, полужесткая.</w:t>
            </w:r>
          </w:p>
          <w:p w:rsidR="004C4944" w:rsidRPr="00217DB7" w:rsidRDefault="004C4944" w:rsidP="004C49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rPr>
                <w:color w:val="auto"/>
              </w:rPr>
              <w:lastRenderedPageBreak/>
              <w:t>Покрытие косметической оболочку – чулки ортопедические перлоновые.</w:t>
            </w:r>
          </w:p>
          <w:p w:rsidR="004C4944" w:rsidRPr="00217DB7" w:rsidRDefault="004C4944" w:rsidP="00907A30">
            <w:pPr>
              <w:pStyle w:val="Default"/>
              <w:widowControl w:val="0"/>
              <w:jc w:val="both"/>
              <w:rPr>
                <w:color w:val="auto"/>
              </w:rPr>
            </w:pPr>
            <w:r w:rsidRPr="00217DB7">
              <w:t xml:space="preserve">Протез </w:t>
            </w:r>
            <w:r w:rsidR="00907A30" w:rsidRPr="00217DB7">
              <w:t xml:space="preserve">должен быть </w:t>
            </w:r>
            <w:r w:rsidRPr="00217DB7">
              <w:t xml:space="preserve">укомплектован необходимым набором чехлов, который необходим пациенту на весь срок пользования </w:t>
            </w:r>
            <w:r w:rsidR="00907A30" w:rsidRPr="00217DB7">
              <w:t>И</w:t>
            </w:r>
            <w:r w:rsidRPr="00217DB7">
              <w:t>зделием.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44" w:rsidRPr="004C4944" w:rsidRDefault="004C4944" w:rsidP="004C49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C4944" w:rsidRPr="00871D9A" w:rsidTr="00C21FF4">
        <w:tc>
          <w:tcPr>
            <w:tcW w:w="265" w:type="pct"/>
            <w:shd w:val="clear" w:color="auto" w:fill="auto"/>
          </w:tcPr>
          <w:p w:rsidR="004C4944" w:rsidRPr="00871D9A" w:rsidRDefault="004C4944" w:rsidP="004C49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1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8-07-04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голени </w:t>
            </w:r>
          </w:p>
          <w:p w:rsidR="004C4944" w:rsidRPr="004C4944" w:rsidRDefault="004C4944" w:rsidP="004C49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>для купания</w:t>
            </w:r>
          </w:p>
          <w:p w:rsidR="004C4944" w:rsidRPr="004C4944" w:rsidRDefault="004C4944" w:rsidP="004C49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44" w:rsidRPr="004C4944" w:rsidRDefault="004C4944" w:rsidP="004C49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30" w:rsidRPr="00217DB7" w:rsidRDefault="00907A30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b/>
                <w:sz w:val="24"/>
                <w:szCs w:val="24"/>
              </w:rPr>
              <w:t>Изделие должно соответствовать следующим техническим характеристикам</w:t>
            </w: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7A30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Приемная гильза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должна быть 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индивидуального изготовления по слепку с культи пациента, скелетированная. </w:t>
            </w:r>
          </w:p>
          <w:p w:rsidR="00907A30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постоянной гильзы - из углепластика на основе акриловых смол. </w:t>
            </w:r>
          </w:p>
          <w:p w:rsidR="00907A30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Вкладная гильза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должна быть 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эластичного пластика. Изготовление пробных гильз из термопласта. </w:t>
            </w:r>
          </w:p>
          <w:p w:rsidR="00907A30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Крепление на пациенте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силиконового чехла с индивидуальной матрицей и гофрированной средней частью и использованием замка. Регулировочно-соединительные устройства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>должны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соответствовать весовой и нагрузочной категории пациента и является влагозащищенными изделиями. </w:t>
            </w:r>
          </w:p>
          <w:p w:rsidR="00907A30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Влагозащищенная стопа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должна быть 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углепластика с противоскользящей подошвенной частью. </w:t>
            </w:r>
          </w:p>
          <w:p w:rsidR="004C4944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Формообразующая часть косметической оболочки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должна быть 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модульная, полужесткая.</w:t>
            </w:r>
          </w:p>
          <w:p w:rsidR="004C4944" w:rsidRPr="00217DB7" w:rsidRDefault="004C4944" w:rsidP="00907A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Протез 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укомплектован необходимым набором чехлов, который необходим пац</w:t>
            </w:r>
            <w:r w:rsidR="00907A30"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>иенту на весь срок пользования И</w:t>
            </w:r>
            <w:r w:rsidRPr="00217DB7">
              <w:rPr>
                <w:rFonts w:ascii="Times New Roman" w:eastAsia="Calibri" w:hAnsi="Times New Roman" w:cs="Times New Roman"/>
                <w:sz w:val="24"/>
                <w:szCs w:val="24"/>
              </w:rPr>
              <w:t>зделием.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44" w:rsidRPr="004C4944" w:rsidRDefault="004C4944" w:rsidP="004C49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D9A" w:rsidRPr="00871D9A" w:rsidTr="00F80ED0">
        <w:tc>
          <w:tcPr>
            <w:tcW w:w="4555" w:type="pct"/>
            <w:gridSpan w:val="3"/>
            <w:shd w:val="clear" w:color="auto" w:fill="auto"/>
          </w:tcPr>
          <w:p w:rsidR="00871D9A" w:rsidRPr="00871D9A" w:rsidRDefault="00871D9A" w:rsidP="00871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5" w:type="pct"/>
            <w:shd w:val="clear" w:color="auto" w:fill="auto"/>
          </w:tcPr>
          <w:p w:rsidR="00871D9A" w:rsidRPr="00871D9A" w:rsidRDefault="004C4944" w:rsidP="00871D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B9230C" w:rsidRPr="006A4098" w:rsidRDefault="00B9230C" w:rsidP="00310D25">
      <w:pPr>
        <w:tabs>
          <w:tab w:val="left" w:pos="426"/>
          <w:tab w:val="left" w:pos="1980"/>
        </w:tabs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8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92824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D4FCF" w:rsidTr="00534C02">
        <w:tc>
          <w:tcPr>
            <w:tcW w:w="10377" w:type="dxa"/>
            <w:vAlign w:val="center"/>
          </w:tcPr>
          <w:p w:rsidR="00B9230C" w:rsidRPr="00FD4FCF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D4FCF" w:rsidTr="00534C02">
        <w:tc>
          <w:tcPr>
            <w:tcW w:w="10377" w:type="dxa"/>
            <w:vAlign w:val="center"/>
          </w:tcPr>
          <w:p w:rsidR="00992FC4" w:rsidRPr="00C3642E" w:rsidRDefault="00992FC4" w:rsidP="00907A3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 w:rsidR="00907A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государственного контракта 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="00907A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01.06.2023</w:t>
            </w:r>
          </w:p>
        </w:tc>
      </w:tr>
      <w:tr w:rsidR="00B9230C" w:rsidRPr="00FD4FCF" w:rsidTr="00534C02">
        <w:tc>
          <w:tcPr>
            <w:tcW w:w="10377" w:type="dxa"/>
            <w:vAlign w:val="center"/>
          </w:tcPr>
          <w:p w:rsidR="00B9230C" w:rsidRPr="00FD4FCF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D4F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D4FCF" w:rsidTr="00534C02">
        <w:tc>
          <w:tcPr>
            <w:tcW w:w="10377" w:type="dxa"/>
            <w:shd w:val="clear" w:color="auto" w:fill="auto"/>
          </w:tcPr>
          <w:p w:rsidR="00907A30" w:rsidRDefault="00992FC4" w:rsidP="004C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</w:t>
            </w:r>
            <w:r w:rsidR="004C4944"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с даты направления Заказчиком исполнителю реестра </w:t>
            </w:r>
            <w:r w:rsidR="00907A30" w:rsidRPr="00217DB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(далее – Получатель), которым было выдано направление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- Направление на изготовление Изделия), </w:t>
            </w:r>
            <w:r w:rsidR="004C4944" w:rsidRPr="00217DB7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4C4944" w:rsidRPr="004C494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указанном в каждом реестре Получателей Изделий. </w:t>
            </w:r>
          </w:p>
          <w:p w:rsidR="00992FC4" w:rsidRPr="00CA127A" w:rsidRDefault="004C4944" w:rsidP="004C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4"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сроков выполнения работ, Заказчик имеет право не принимать и не оплачивать такие работы. Реестры Получателей Изделий направляются в период с даты заключения контракта по 01</w:t>
            </w:r>
            <w:r w:rsidR="00907A30">
              <w:rPr>
                <w:rFonts w:ascii="Times New Roman" w:hAnsi="Times New Roman" w:cs="Times New Roman"/>
                <w:sz w:val="24"/>
                <w:szCs w:val="24"/>
              </w:rPr>
              <w:t>.04.2023.</w:t>
            </w:r>
          </w:p>
        </w:tc>
      </w:tr>
      <w:tr w:rsidR="00B9230C" w:rsidRPr="00FD4FCF" w:rsidTr="00534C02">
        <w:trPr>
          <w:trHeight w:val="253"/>
        </w:trPr>
        <w:tc>
          <w:tcPr>
            <w:tcW w:w="10377" w:type="dxa"/>
          </w:tcPr>
          <w:p w:rsidR="00B9230C" w:rsidRPr="009912DC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порядок 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выполнения работ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907A30" w:rsidRDefault="00907A30" w:rsidP="00907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9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7A30" w:rsidRPr="00217DB7" w:rsidRDefault="00907A30" w:rsidP="00907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обмер, примерка и выдача Изделий Получателям в пунктах приема, организованных Исполнителем в пределах административной границы субъектов Российской Федерации – Московская область и/или г. Москва; </w:t>
            </w:r>
          </w:p>
          <w:p w:rsidR="00907A30" w:rsidRPr="00217DB7" w:rsidRDefault="00907A30" w:rsidP="00931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обмер, примерка и выдача Изделий по желанию Получателей должны производиться выездными бригадами Исполнителя на дому (по адресам места жительства в Московской области, указанных </w:t>
            </w: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Реестрах Получателей Изделий) лежачим и нетранспортабельным инвалидам при условии наличия у них 3 степени способности к самостоятельному передвижению (неспособность к самостоятельному передвижению и нуждаемость в постоянной помощи других лиц), установленной федеральным казённым учреждением медико-социальной экспертизы и зафиксированной в действующей Индивидуальной программе реабилитации или абилитации инвалида (ребёнка-инвалида) в соответствии с приказом Министерства труда и социальной защиты Российской Федерации от 13.06.2017 № 486н «</w:t>
            </w:r>
            <w:r w:rsidR="00931559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порядка разработки и реализации </w:t>
            </w:r>
            <w:r w:rsidR="00931559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индивидуальной программы реабилитации или абилитации ребенка-инвалида</w:t>
            </w: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1559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 Федеральными государственными учреждениями медико-социальной экспертизы, и их форм»</w:t>
            </w: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ED1" w:rsidRPr="004C4944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9C2E07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E53997" w:rsidRPr="004C4944" w:rsidRDefault="00211CC5" w:rsidP="00E53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53997"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омплектующие</w:t>
            </w: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  <w:r w:rsidR="00E53997"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E53997" w:rsidRPr="004C4944" w:rsidRDefault="00E53997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а также готовые Изделия, передаваемые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</w:t>
            </w: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931559" w:rsidRPr="00992FC4" w:rsidRDefault="00931559" w:rsidP="00931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и осмотр Получателя</w:t>
            </w:r>
            <w:r w:rsidR="00C4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соответствующими специалистами</w:t>
            </w: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стационарных пунктах, удовлетворяющих требованиям по обеспечению условий доступности для инвалидов;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C0341B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стационарных пунктах, удовлетворяющих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случае невозможности по состоянию здоровья его приезда в пункт выдачи (по согласованию с Получателем);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31559" w:rsidRPr="00931559" w:rsidRDefault="00931559" w:rsidP="00931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должен о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консультирование Получателей по телефонному номеру, по всем вопросам изготовления, выдачи, выполнения гарантийного ремонта Изделий, не менее чем с 09:00 до 18:00 ежедневно, в рабочие дни, кроме субботы, воскресения.</w:t>
            </w:r>
          </w:p>
          <w:p w:rsidR="00931559" w:rsidRPr="00931559" w:rsidRDefault="00931559" w:rsidP="00931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звонков Получателей должен быть выделен телефонный номер, 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должен быть указан в приложении к государственному контракту.</w:t>
            </w:r>
          </w:p>
          <w:p w:rsidR="00931559" w:rsidRPr="00931559" w:rsidRDefault="00931559" w:rsidP="00931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 с номеров Московской области должны быть бесплатными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 Московской области; исключается возможность взимания оплаты за звонки Исполнителем.</w:t>
            </w:r>
          </w:p>
          <w:p w:rsidR="00931559" w:rsidRPr="00992FC4" w:rsidRDefault="00931559" w:rsidP="00205A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</w:t>
            </w:r>
            <w:r w:rsidR="0020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прием Получателей специалистами медико-технической комиссии (МТК) проте</w:t>
            </w:r>
            <w:r w:rsidR="0020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зно-ортопедического предприятия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диагностики состояния опорно-двигательного аппарата, определения характера и степени поломки (деформации</w:t>
            </w:r>
            <w:r w:rsidR="0020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износа) Изделия,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оформлением в тот же день соответствующего заключения МТК и заказа-наряда на ремонт </w:t>
            </w: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Изделия. 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92FC4" w:rsidRPr="004C494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4C494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931559" w:rsidRPr="00931559" w:rsidRDefault="00931559" w:rsidP="009315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931559" w:rsidRPr="00931559" w:rsidRDefault="00205A8C" w:rsidP="00205A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59"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22523-2007 «Протезы конечностей и ортезы наружные. Требования и методы испытаний»;</w:t>
            </w:r>
          </w:p>
          <w:p w:rsidR="00931559" w:rsidRPr="00931559" w:rsidRDefault="00205A8C" w:rsidP="00205A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59"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15032-2001 «Протезы. Испытания конструкции тазобедренных узлов»;</w:t>
            </w:r>
          </w:p>
          <w:p w:rsidR="00931559" w:rsidRPr="00931559" w:rsidRDefault="00205A8C" w:rsidP="00205A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59"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931559" w:rsidRPr="00931559" w:rsidRDefault="00205A8C" w:rsidP="00205A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59"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15.111-2015 «Система разработки и постановки продукции на производство. Технические средства реабилитации инвалидов»;</w:t>
            </w:r>
          </w:p>
          <w:p w:rsidR="00931559" w:rsidRPr="00931559" w:rsidRDefault="00205A8C" w:rsidP="00205A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59"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9999-2019 «Вспомогательные средства для людей с ограничениями жизнедеятельности. Классификация и терминология».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10993-1-2021 «Изделия медицинские. Оценка биологического действия медицинских изделий. Часть 1. Оценка и исследования»;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Р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Р 51819-2017 «Протезирование и ортезирование верхних и нижних конечностей. Термины и определения». </w:t>
            </w:r>
          </w:p>
          <w:p w:rsidR="00931559" w:rsidRPr="00931559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Р 51191-2019 «Узлы протезов нижних конечностей. Технические требования и методы испытаний»;</w:t>
            </w:r>
          </w:p>
          <w:p w:rsidR="00C0341B" w:rsidRPr="00205A8C" w:rsidRDefault="00205A8C" w:rsidP="0020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31559" w:rsidRPr="00931559">
              <w:rPr>
                <w:rFonts w:ascii="Times New Roman" w:eastAsia="Calibri" w:hAnsi="Times New Roman" w:cs="Times New Roman"/>
                <w:sz w:val="24"/>
                <w:szCs w:val="24"/>
              </w:rPr>
              <w:t>ГОСТ Р 53869-2021 «Протезы нижних конечностей. Технические требования».</w:t>
            </w:r>
          </w:p>
        </w:tc>
        <w:bookmarkStart w:id="0" w:name="_GoBack"/>
        <w:bookmarkEnd w:id="0"/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B9230C" w:rsidRPr="00F45CC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992FC4" w:rsidRPr="00526169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изготовленных Изделий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992FC4" w:rsidRP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должен исчисляться с момента передачи Изделия Получателю и подписания Получателем акта приемки Изделия.</w:t>
            </w:r>
          </w:p>
          <w:p w:rsidR="00931559" w:rsidRDefault="00931559" w:rsidP="003C5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Изделий должен составлять не менее 24 месяцев</w:t>
            </w:r>
            <w:r w:rsidRPr="005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гарантийный срок Изделий для купания – не менее 36 месяцев с даты подписания Получателем акта приемки</w:t>
            </w: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Изделия.</w:t>
            </w:r>
          </w:p>
          <w:p w:rsidR="00992FC4" w:rsidRP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992FC4" w:rsidRP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992FC4" w:rsidRP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992FC4" w:rsidRPr="00992FC4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F45CCB" w:rsidRDefault="00992FC4" w:rsidP="0099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приема.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B9230C" w:rsidRPr="009912DC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Условия и порядок оплаты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397ED1" w:rsidRDefault="00397ED1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Заказчиком по факту выполненных работ на основании счета в течение 7 рабочих дней с даты подписания Заказчиком документа о приемке.</w:t>
            </w:r>
          </w:p>
          <w:p w:rsidR="00B9230C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67">
              <w:rPr>
                <w:rFonts w:ascii="Times New Roman" w:hAnsi="Times New Roman" w:cs="Times New Roman"/>
                <w:sz w:val="24"/>
                <w:szCs w:val="24"/>
              </w:rPr>
              <w:t xml:space="preserve">В цену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включа</w:t>
            </w:r>
            <w:r w:rsidRPr="009100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067">
              <w:rPr>
                <w:rFonts w:ascii="Times New Roman" w:hAnsi="Times New Roman" w:cs="Times New Roman"/>
                <w:sz w:val="24"/>
                <w:szCs w:val="24"/>
              </w:rPr>
              <w:t>ся все расходы исполнителя, связанные с исполнением обязательств по контракту, включая адресную доставку Изделия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чателю (в случае необходимости), а также все обязательные платежи, предусмотренные действующим законодательством Российской Федерации.</w:t>
            </w:r>
          </w:p>
          <w:p w:rsidR="00B9230C" w:rsidRPr="009912DC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НДС не облагается в соответствии с </w:t>
            </w:r>
            <w:r w:rsidRPr="0091006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06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30.09.2015 № 1042 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69" w:rsidRDefault="00722069">
      <w:pPr>
        <w:spacing w:after="0" w:line="240" w:lineRule="auto"/>
      </w:pPr>
      <w:r>
        <w:separator/>
      </w:r>
    </w:p>
  </w:endnote>
  <w:endnote w:type="continuationSeparator" w:id="0">
    <w:p w:rsidR="00722069" w:rsidRDefault="0072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69" w:rsidRDefault="00722069">
      <w:pPr>
        <w:spacing w:after="0" w:line="240" w:lineRule="auto"/>
      </w:pPr>
      <w:r>
        <w:separator/>
      </w:r>
    </w:p>
  </w:footnote>
  <w:footnote w:type="continuationSeparator" w:id="0">
    <w:p w:rsidR="00722069" w:rsidRDefault="0072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90EF1"/>
    <w:rsid w:val="00197964"/>
    <w:rsid w:val="001B53C4"/>
    <w:rsid w:val="001B6100"/>
    <w:rsid w:val="001C1BB4"/>
    <w:rsid w:val="001C288E"/>
    <w:rsid w:val="001E0221"/>
    <w:rsid w:val="001E5D81"/>
    <w:rsid w:val="001F14C0"/>
    <w:rsid w:val="001F239D"/>
    <w:rsid w:val="00205A8C"/>
    <w:rsid w:val="00205AED"/>
    <w:rsid w:val="002078F7"/>
    <w:rsid w:val="00211CC5"/>
    <w:rsid w:val="002120F7"/>
    <w:rsid w:val="00212AFF"/>
    <w:rsid w:val="00212D3B"/>
    <w:rsid w:val="00217DB7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C5E2C"/>
    <w:rsid w:val="003D1E17"/>
    <w:rsid w:val="003D5B2A"/>
    <w:rsid w:val="003F6904"/>
    <w:rsid w:val="00400C4C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B1893"/>
    <w:rsid w:val="004B1933"/>
    <w:rsid w:val="004B4C35"/>
    <w:rsid w:val="004B5789"/>
    <w:rsid w:val="004C4944"/>
    <w:rsid w:val="004C50F4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26169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20CBB"/>
    <w:rsid w:val="00722069"/>
    <w:rsid w:val="007233C4"/>
    <w:rsid w:val="00735FD5"/>
    <w:rsid w:val="00740CF4"/>
    <w:rsid w:val="00742451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2416A"/>
    <w:rsid w:val="00824847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901CBF"/>
    <w:rsid w:val="0090359A"/>
    <w:rsid w:val="00907A30"/>
    <w:rsid w:val="00910067"/>
    <w:rsid w:val="00914F06"/>
    <w:rsid w:val="00916093"/>
    <w:rsid w:val="009206D5"/>
    <w:rsid w:val="00921492"/>
    <w:rsid w:val="00925226"/>
    <w:rsid w:val="00931559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E31"/>
    <w:rsid w:val="0099519C"/>
    <w:rsid w:val="009A1CD7"/>
    <w:rsid w:val="009A49BD"/>
    <w:rsid w:val="009B27C1"/>
    <w:rsid w:val="009B7456"/>
    <w:rsid w:val="009C2E07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448C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408B4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6380"/>
    <w:rsid w:val="00E84758"/>
    <w:rsid w:val="00E94406"/>
    <w:rsid w:val="00E94EB6"/>
    <w:rsid w:val="00E96FFE"/>
    <w:rsid w:val="00EA0102"/>
    <w:rsid w:val="00EA3B54"/>
    <w:rsid w:val="00EA5B9F"/>
    <w:rsid w:val="00ED1F76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C4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2</cp:revision>
  <cp:lastPrinted>2018-12-26T14:17:00Z</cp:lastPrinted>
  <dcterms:created xsi:type="dcterms:W3CDTF">2023-01-31T07:37:00Z</dcterms:created>
  <dcterms:modified xsi:type="dcterms:W3CDTF">2023-01-31T07:37:00Z</dcterms:modified>
</cp:coreProperties>
</file>